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0B9A6397" w:rsidR="00C9378F" w:rsidRPr="00F7033D" w:rsidRDefault="00C9378F" w:rsidP="009F20D7">
      <w:pPr>
        <w:spacing w:before="6840"/>
      </w:pPr>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r w:rsidR="00D2404C">
        <w:t>.</w:t>
      </w: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16DB7455" w14:textId="0CE5EEE9" w:rsidR="00C9378F" w:rsidRDefault="00AB379C" w:rsidP="00C9378F">
      <w:pPr>
        <w:rPr>
          <w:b/>
          <w:sz w:val="32"/>
          <w:szCs w:val="32"/>
        </w:rPr>
      </w:pPr>
      <w:r>
        <w:rPr>
          <w:b/>
          <w:sz w:val="32"/>
          <w:szCs w:val="32"/>
        </w:rPr>
        <w:t>UPMC for Kids</w:t>
      </w:r>
    </w:p>
    <w:p w14:paraId="424F67F9" w14:textId="77777777" w:rsidR="006E29DC" w:rsidRPr="00F7033D" w:rsidRDefault="006E29DC" w:rsidP="00C9378F"/>
    <w:p w14:paraId="7C0A8E82" w14:textId="0575B62C" w:rsidR="00C9378F" w:rsidRPr="00F7033D" w:rsidRDefault="00885A0E"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028B703D" w:rsidR="00C9378F" w:rsidRPr="00F7033D" w:rsidRDefault="00B80F98"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34109A69" w14:textId="68581818" w:rsidR="000C742E" w:rsidRDefault="00C9378F" w:rsidP="00155488">
          <w:pPr>
            <w:pStyle w:val="TOC1"/>
            <w:rPr>
              <w:noProof/>
              <w:sz w:val="22"/>
              <w:szCs w:val="22"/>
              <w:lang w:bidi="ar-SA"/>
            </w:rPr>
          </w:pPr>
          <w:r w:rsidRPr="00F7033D">
            <w:fldChar w:fldCharType="begin"/>
          </w:r>
          <w:r w:rsidRPr="00F7033D">
            <w:instrText xml:space="preserve"> TOC \o "1-3" \h \z \u </w:instrText>
          </w:r>
          <w:r w:rsidRPr="00F7033D">
            <w:fldChar w:fldCharType="separate"/>
          </w:r>
          <w:hyperlink w:anchor="_Toc132641608" w:history="1">
            <w:r w:rsidR="000C742E" w:rsidRPr="00177C01">
              <w:rPr>
                <w:rStyle w:val="Hyperlink"/>
                <w:noProof/>
              </w:rPr>
              <w:t>Introduction</w:t>
            </w:r>
            <w:r w:rsidR="000C742E">
              <w:rPr>
                <w:noProof/>
                <w:webHidden/>
              </w:rPr>
              <w:tab/>
            </w:r>
            <w:r w:rsidR="000C742E">
              <w:rPr>
                <w:noProof/>
                <w:webHidden/>
              </w:rPr>
              <w:fldChar w:fldCharType="begin"/>
            </w:r>
            <w:r w:rsidR="000C742E">
              <w:rPr>
                <w:noProof/>
                <w:webHidden/>
              </w:rPr>
              <w:instrText xml:space="preserve"> PAGEREF _Toc132641608 \h </w:instrText>
            </w:r>
            <w:r w:rsidR="000C742E">
              <w:rPr>
                <w:noProof/>
                <w:webHidden/>
              </w:rPr>
            </w:r>
            <w:r w:rsidR="000C742E">
              <w:rPr>
                <w:noProof/>
                <w:webHidden/>
              </w:rPr>
              <w:fldChar w:fldCharType="separate"/>
            </w:r>
            <w:r w:rsidR="00885A0E">
              <w:rPr>
                <w:noProof/>
                <w:webHidden/>
              </w:rPr>
              <w:t>4</w:t>
            </w:r>
            <w:r w:rsidR="000C742E">
              <w:rPr>
                <w:noProof/>
                <w:webHidden/>
              </w:rPr>
              <w:fldChar w:fldCharType="end"/>
            </w:r>
          </w:hyperlink>
        </w:p>
        <w:p w14:paraId="7C0087FB" w14:textId="3803BABC" w:rsidR="000C742E" w:rsidRDefault="00BD5C86">
          <w:pPr>
            <w:pStyle w:val="TOC2"/>
            <w:rPr>
              <w:smallCaps w:val="0"/>
              <w:noProof/>
              <w:sz w:val="22"/>
              <w:szCs w:val="22"/>
              <w:lang w:bidi="ar-SA"/>
            </w:rPr>
          </w:pPr>
          <w:hyperlink w:anchor="_Toc132641609" w:history="1">
            <w:r w:rsidR="000C742E" w:rsidRPr="00177C01">
              <w:rPr>
                <w:rStyle w:val="Hyperlink"/>
                <w:noProof/>
              </w:rPr>
              <w:t>Purpose and Background</w:t>
            </w:r>
            <w:r w:rsidR="000C742E">
              <w:rPr>
                <w:noProof/>
                <w:webHidden/>
              </w:rPr>
              <w:tab/>
            </w:r>
            <w:r w:rsidR="000C742E">
              <w:rPr>
                <w:noProof/>
                <w:webHidden/>
              </w:rPr>
              <w:fldChar w:fldCharType="begin"/>
            </w:r>
            <w:r w:rsidR="000C742E">
              <w:rPr>
                <w:noProof/>
                <w:webHidden/>
              </w:rPr>
              <w:instrText xml:space="preserve"> PAGEREF _Toc132641609 \h </w:instrText>
            </w:r>
            <w:r w:rsidR="000C742E">
              <w:rPr>
                <w:noProof/>
                <w:webHidden/>
              </w:rPr>
            </w:r>
            <w:r w:rsidR="000C742E">
              <w:rPr>
                <w:noProof/>
                <w:webHidden/>
              </w:rPr>
              <w:fldChar w:fldCharType="separate"/>
            </w:r>
            <w:r w:rsidR="00885A0E">
              <w:rPr>
                <w:noProof/>
                <w:webHidden/>
              </w:rPr>
              <w:t>4</w:t>
            </w:r>
            <w:r w:rsidR="000C742E">
              <w:rPr>
                <w:noProof/>
                <w:webHidden/>
              </w:rPr>
              <w:fldChar w:fldCharType="end"/>
            </w:r>
          </w:hyperlink>
        </w:p>
        <w:p w14:paraId="3B6DA038" w14:textId="547D7ED8" w:rsidR="000C742E" w:rsidRPr="00155488" w:rsidRDefault="00BD5C86" w:rsidP="00155488">
          <w:pPr>
            <w:pStyle w:val="TOC1"/>
            <w:rPr>
              <w:noProof/>
              <w:sz w:val="22"/>
              <w:szCs w:val="22"/>
              <w:lang w:bidi="ar-SA"/>
            </w:rPr>
          </w:pPr>
          <w:hyperlink w:anchor="_Toc132641610" w:history="1">
            <w:r w:rsidR="000C742E" w:rsidRPr="00155488">
              <w:rPr>
                <w:rStyle w:val="Hyperlink"/>
                <w:rFonts w:cstheme="minorHAnsi"/>
                <w:noProof/>
              </w:rPr>
              <w:t>I. Validation of Performance Improvement Projects</w:t>
            </w:r>
            <w:r w:rsidR="000C742E" w:rsidRPr="00155488">
              <w:rPr>
                <w:noProof/>
                <w:webHidden/>
              </w:rPr>
              <w:tab/>
            </w:r>
            <w:r w:rsidR="000C742E" w:rsidRPr="00155488">
              <w:rPr>
                <w:noProof/>
                <w:webHidden/>
              </w:rPr>
              <w:fldChar w:fldCharType="begin"/>
            </w:r>
            <w:r w:rsidR="000C742E" w:rsidRPr="00155488">
              <w:rPr>
                <w:noProof/>
                <w:webHidden/>
              </w:rPr>
              <w:instrText xml:space="preserve"> PAGEREF _Toc132641610 \h </w:instrText>
            </w:r>
            <w:r w:rsidR="000C742E" w:rsidRPr="00155488">
              <w:rPr>
                <w:noProof/>
                <w:webHidden/>
              </w:rPr>
            </w:r>
            <w:r w:rsidR="000C742E" w:rsidRPr="00155488">
              <w:rPr>
                <w:noProof/>
                <w:webHidden/>
              </w:rPr>
              <w:fldChar w:fldCharType="separate"/>
            </w:r>
            <w:r w:rsidR="00885A0E">
              <w:rPr>
                <w:noProof/>
                <w:webHidden/>
              </w:rPr>
              <w:t>6</w:t>
            </w:r>
            <w:r w:rsidR="000C742E" w:rsidRPr="00155488">
              <w:rPr>
                <w:noProof/>
                <w:webHidden/>
              </w:rPr>
              <w:fldChar w:fldCharType="end"/>
            </w:r>
          </w:hyperlink>
        </w:p>
        <w:p w14:paraId="77A85DE1" w14:textId="1C5FFBEB" w:rsidR="000C742E" w:rsidRDefault="00BD5C86">
          <w:pPr>
            <w:pStyle w:val="TOC2"/>
            <w:rPr>
              <w:smallCaps w:val="0"/>
              <w:noProof/>
              <w:sz w:val="22"/>
              <w:szCs w:val="22"/>
              <w:lang w:bidi="ar-SA"/>
            </w:rPr>
          </w:pPr>
          <w:hyperlink w:anchor="_Toc132641611" w:history="1">
            <w:r w:rsidR="000C742E" w:rsidRPr="00177C01">
              <w:rPr>
                <w:rStyle w:val="Hyperlink"/>
                <w:noProof/>
              </w:rPr>
              <w:t>Objectives</w:t>
            </w:r>
            <w:r w:rsidR="000C742E">
              <w:rPr>
                <w:noProof/>
                <w:webHidden/>
              </w:rPr>
              <w:tab/>
            </w:r>
            <w:r w:rsidR="000C742E">
              <w:rPr>
                <w:noProof/>
                <w:webHidden/>
              </w:rPr>
              <w:fldChar w:fldCharType="begin"/>
            </w:r>
            <w:r w:rsidR="000C742E">
              <w:rPr>
                <w:noProof/>
                <w:webHidden/>
              </w:rPr>
              <w:instrText xml:space="preserve"> PAGEREF _Toc132641611 \h </w:instrText>
            </w:r>
            <w:r w:rsidR="000C742E">
              <w:rPr>
                <w:noProof/>
                <w:webHidden/>
              </w:rPr>
            </w:r>
            <w:r w:rsidR="000C742E">
              <w:rPr>
                <w:noProof/>
                <w:webHidden/>
              </w:rPr>
              <w:fldChar w:fldCharType="separate"/>
            </w:r>
            <w:r w:rsidR="00885A0E">
              <w:rPr>
                <w:noProof/>
                <w:webHidden/>
              </w:rPr>
              <w:t>6</w:t>
            </w:r>
            <w:r w:rsidR="000C742E">
              <w:rPr>
                <w:noProof/>
                <w:webHidden/>
              </w:rPr>
              <w:fldChar w:fldCharType="end"/>
            </w:r>
          </w:hyperlink>
        </w:p>
        <w:p w14:paraId="11268344" w14:textId="5CB3AE3D" w:rsidR="000C742E" w:rsidRDefault="00BD5C86">
          <w:pPr>
            <w:pStyle w:val="TOC2"/>
            <w:rPr>
              <w:smallCaps w:val="0"/>
              <w:noProof/>
              <w:sz w:val="22"/>
              <w:szCs w:val="22"/>
              <w:lang w:bidi="ar-SA"/>
            </w:rPr>
          </w:pPr>
          <w:hyperlink w:anchor="_Toc132641612" w:history="1">
            <w:r w:rsidR="000C742E" w:rsidRPr="00177C01">
              <w:rPr>
                <w:rStyle w:val="Hyperlink"/>
                <w:noProof/>
              </w:rPr>
              <w:t>Technical Methods of Data Collection and Analysis</w:t>
            </w:r>
            <w:r w:rsidR="000C742E">
              <w:rPr>
                <w:noProof/>
                <w:webHidden/>
              </w:rPr>
              <w:tab/>
            </w:r>
            <w:r w:rsidR="000C742E">
              <w:rPr>
                <w:noProof/>
                <w:webHidden/>
              </w:rPr>
              <w:fldChar w:fldCharType="begin"/>
            </w:r>
            <w:r w:rsidR="000C742E">
              <w:rPr>
                <w:noProof/>
                <w:webHidden/>
              </w:rPr>
              <w:instrText xml:space="preserve"> PAGEREF _Toc132641612 \h </w:instrText>
            </w:r>
            <w:r w:rsidR="000C742E">
              <w:rPr>
                <w:noProof/>
                <w:webHidden/>
              </w:rPr>
            </w:r>
            <w:r w:rsidR="000C742E">
              <w:rPr>
                <w:noProof/>
                <w:webHidden/>
              </w:rPr>
              <w:fldChar w:fldCharType="separate"/>
            </w:r>
            <w:r w:rsidR="00885A0E">
              <w:rPr>
                <w:noProof/>
                <w:webHidden/>
              </w:rPr>
              <w:t>7</w:t>
            </w:r>
            <w:r w:rsidR="000C742E">
              <w:rPr>
                <w:noProof/>
                <w:webHidden/>
              </w:rPr>
              <w:fldChar w:fldCharType="end"/>
            </w:r>
          </w:hyperlink>
        </w:p>
        <w:p w14:paraId="0D868B5E" w14:textId="4726C972" w:rsidR="000C742E" w:rsidRDefault="00BD5C86">
          <w:pPr>
            <w:pStyle w:val="TOC2"/>
            <w:rPr>
              <w:smallCaps w:val="0"/>
              <w:noProof/>
              <w:sz w:val="22"/>
              <w:szCs w:val="22"/>
              <w:lang w:bidi="ar-SA"/>
            </w:rPr>
          </w:pPr>
          <w:hyperlink w:anchor="_Toc132641613" w:history="1">
            <w:r w:rsidR="000C742E" w:rsidRPr="00177C01">
              <w:rPr>
                <w:rStyle w:val="Hyperlink"/>
                <w:noProof/>
              </w:rPr>
              <w:t>Findings</w:t>
            </w:r>
            <w:r w:rsidR="000C742E">
              <w:rPr>
                <w:noProof/>
                <w:webHidden/>
              </w:rPr>
              <w:tab/>
            </w:r>
            <w:r w:rsidR="000C742E">
              <w:rPr>
                <w:noProof/>
                <w:webHidden/>
              </w:rPr>
              <w:fldChar w:fldCharType="begin"/>
            </w:r>
            <w:r w:rsidR="000C742E">
              <w:rPr>
                <w:noProof/>
                <w:webHidden/>
              </w:rPr>
              <w:instrText xml:space="preserve"> PAGEREF _Toc132641613 \h </w:instrText>
            </w:r>
            <w:r w:rsidR="000C742E">
              <w:rPr>
                <w:noProof/>
                <w:webHidden/>
              </w:rPr>
            </w:r>
            <w:r w:rsidR="000C742E">
              <w:rPr>
                <w:noProof/>
                <w:webHidden/>
              </w:rPr>
              <w:fldChar w:fldCharType="separate"/>
            </w:r>
            <w:r w:rsidR="00885A0E">
              <w:rPr>
                <w:noProof/>
                <w:webHidden/>
              </w:rPr>
              <w:t>9</w:t>
            </w:r>
            <w:r w:rsidR="000C742E">
              <w:rPr>
                <w:noProof/>
                <w:webHidden/>
              </w:rPr>
              <w:fldChar w:fldCharType="end"/>
            </w:r>
          </w:hyperlink>
        </w:p>
        <w:p w14:paraId="7D9D4972" w14:textId="2F2E6EEF" w:rsidR="000C742E" w:rsidRDefault="00BD5C86" w:rsidP="00155488">
          <w:pPr>
            <w:pStyle w:val="TOC1"/>
            <w:rPr>
              <w:noProof/>
              <w:sz w:val="22"/>
              <w:szCs w:val="22"/>
              <w:lang w:bidi="ar-SA"/>
            </w:rPr>
          </w:pPr>
          <w:hyperlink w:anchor="_Toc132641614" w:history="1">
            <w:r w:rsidR="000C742E" w:rsidRPr="00177C01">
              <w:rPr>
                <w:rStyle w:val="Hyperlink"/>
                <w:noProof/>
              </w:rPr>
              <w:t>II: Performance Measures and CAHPS Survey</w:t>
            </w:r>
            <w:r w:rsidR="000C742E">
              <w:rPr>
                <w:noProof/>
                <w:webHidden/>
              </w:rPr>
              <w:tab/>
            </w:r>
            <w:r w:rsidR="000C742E">
              <w:rPr>
                <w:noProof/>
                <w:webHidden/>
              </w:rPr>
              <w:fldChar w:fldCharType="begin"/>
            </w:r>
            <w:r w:rsidR="000C742E">
              <w:rPr>
                <w:noProof/>
                <w:webHidden/>
              </w:rPr>
              <w:instrText xml:space="preserve"> PAGEREF _Toc132641614 \h </w:instrText>
            </w:r>
            <w:r w:rsidR="000C742E">
              <w:rPr>
                <w:noProof/>
                <w:webHidden/>
              </w:rPr>
            </w:r>
            <w:r w:rsidR="000C742E">
              <w:rPr>
                <w:noProof/>
                <w:webHidden/>
              </w:rPr>
              <w:fldChar w:fldCharType="separate"/>
            </w:r>
            <w:r w:rsidR="00885A0E">
              <w:rPr>
                <w:noProof/>
                <w:webHidden/>
              </w:rPr>
              <w:t>11</w:t>
            </w:r>
            <w:r w:rsidR="000C742E">
              <w:rPr>
                <w:noProof/>
                <w:webHidden/>
              </w:rPr>
              <w:fldChar w:fldCharType="end"/>
            </w:r>
          </w:hyperlink>
        </w:p>
        <w:p w14:paraId="16179261" w14:textId="55B62C81" w:rsidR="000C742E" w:rsidRDefault="00BD5C86">
          <w:pPr>
            <w:pStyle w:val="TOC2"/>
            <w:rPr>
              <w:smallCaps w:val="0"/>
              <w:noProof/>
              <w:sz w:val="22"/>
              <w:szCs w:val="22"/>
              <w:lang w:bidi="ar-SA"/>
            </w:rPr>
          </w:pPr>
          <w:hyperlink w:anchor="_Toc132641615" w:history="1">
            <w:r w:rsidR="000C742E" w:rsidRPr="00177C01">
              <w:rPr>
                <w:rStyle w:val="Hyperlink"/>
                <w:noProof/>
              </w:rPr>
              <w:t>Objectives</w:t>
            </w:r>
            <w:r w:rsidR="000C742E">
              <w:rPr>
                <w:noProof/>
                <w:webHidden/>
              </w:rPr>
              <w:tab/>
            </w:r>
            <w:r w:rsidR="000C742E">
              <w:rPr>
                <w:noProof/>
                <w:webHidden/>
              </w:rPr>
              <w:fldChar w:fldCharType="begin"/>
            </w:r>
            <w:r w:rsidR="000C742E">
              <w:rPr>
                <w:noProof/>
                <w:webHidden/>
              </w:rPr>
              <w:instrText xml:space="preserve"> PAGEREF _Toc132641615 \h </w:instrText>
            </w:r>
            <w:r w:rsidR="000C742E">
              <w:rPr>
                <w:noProof/>
                <w:webHidden/>
              </w:rPr>
            </w:r>
            <w:r w:rsidR="000C742E">
              <w:rPr>
                <w:noProof/>
                <w:webHidden/>
              </w:rPr>
              <w:fldChar w:fldCharType="separate"/>
            </w:r>
            <w:r w:rsidR="00885A0E">
              <w:rPr>
                <w:noProof/>
                <w:webHidden/>
              </w:rPr>
              <w:t>11</w:t>
            </w:r>
            <w:r w:rsidR="000C742E">
              <w:rPr>
                <w:noProof/>
                <w:webHidden/>
              </w:rPr>
              <w:fldChar w:fldCharType="end"/>
            </w:r>
          </w:hyperlink>
        </w:p>
        <w:p w14:paraId="21573F60" w14:textId="68026366" w:rsidR="000C742E" w:rsidRDefault="00BD5C86">
          <w:pPr>
            <w:pStyle w:val="TOC2"/>
            <w:rPr>
              <w:smallCaps w:val="0"/>
              <w:noProof/>
              <w:sz w:val="22"/>
              <w:szCs w:val="22"/>
              <w:lang w:bidi="ar-SA"/>
            </w:rPr>
          </w:pPr>
          <w:hyperlink w:anchor="_Toc132641616" w:history="1">
            <w:r w:rsidR="000C742E" w:rsidRPr="00177C01">
              <w:rPr>
                <w:rStyle w:val="Hyperlink"/>
                <w:noProof/>
              </w:rPr>
              <w:t>PA-Specific and CMS Core Set Performance Measure Selection and Descriptions</w:t>
            </w:r>
            <w:r w:rsidR="000C742E">
              <w:rPr>
                <w:noProof/>
                <w:webHidden/>
              </w:rPr>
              <w:tab/>
            </w:r>
            <w:r w:rsidR="000C742E">
              <w:rPr>
                <w:noProof/>
                <w:webHidden/>
              </w:rPr>
              <w:fldChar w:fldCharType="begin"/>
            </w:r>
            <w:r w:rsidR="000C742E">
              <w:rPr>
                <w:noProof/>
                <w:webHidden/>
              </w:rPr>
              <w:instrText xml:space="preserve"> PAGEREF _Toc132641616 \h </w:instrText>
            </w:r>
            <w:r w:rsidR="000C742E">
              <w:rPr>
                <w:noProof/>
                <w:webHidden/>
              </w:rPr>
            </w:r>
            <w:r w:rsidR="000C742E">
              <w:rPr>
                <w:noProof/>
                <w:webHidden/>
              </w:rPr>
              <w:fldChar w:fldCharType="separate"/>
            </w:r>
            <w:r w:rsidR="00885A0E">
              <w:rPr>
                <w:noProof/>
                <w:webHidden/>
              </w:rPr>
              <w:t>16</w:t>
            </w:r>
            <w:r w:rsidR="000C742E">
              <w:rPr>
                <w:noProof/>
                <w:webHidden/>
              </w:rPr>
              <w:fldChar w:fldCharType="end"/>
            </w:r>
          </w:hyperlink>
        </w:p>
        <w:p w14:paraId="2B26F8D4" w14:textId="4FDEBF2D" w:rsidR="000C742E" w:rsidRDefault="00BD5C86">
          <w:pPr>
            <w:pStyle w:val="TOC2"/>
            <w:rPr>
              <w:smallCaps w:val="0"/>
              <w:noProof/>
              <w:sz w:val="22"/>
              <w:szCs w:val="22"/>
              <w:lang w:bidi="ar-SA"/>
            </w:rPr>
          </w:pPr>
          <w:hyperlink w:anchor="_Toc132641617" w:history="1">
            <w:r w:rsidR="000C742E" w:rsidRPr="00177C01">
              <w:rPr>
                <w:rStyle w:val="Hyperlink"/>
                <w:noProof/>
              </w:rPr>
              <w:t>PA-Specific and CMS Core Set Administrative Measures</w:t>
            </w:r>
            <w:r w:rsidR="000C742E">
              <w:rPr>
                <w:noProof/>
                <w:webHidden/>
              </w:rPr>
              <w:tab/>
            </w:r>
            <w:r w:rsidR="000C742E">
              <w:rPr>
                <w:noProof/>
                <w:webHidden/>
              </w:rPr>
              <w:fldChar w:fldCharType="begin"/>
            </w:r>
            <w:r w:rsidR="000C742E">
              <w:rPr>
                <w:noProof/>
                <w:webHidden/>
              </w:rPr>
              <w:instrText xml:space="preserve"> PAGEREF _Toc132641617 \h </w:instrText>
            </w:r>
            <w:r w:rsidR="000C742E">
              <w:rPr>
                <w:noProof/>
                <w:webHidden/>
              </w:rPr>
            </w:r>
            <w:r w:rsidR="000C742E">
              <w:rPr>
                <w:noProof/>
                <w:webHidden/>
              </w:rPr>
              <w:fldChar w:fldCharType="separate"/>
            </w:r>
            <w:r w:rsidR="00885A0E">
              <w:rPr>
                <w:noProof/>
                <w:webHidden/>
              </w:rPr>
              <w:t>17</w:t>
            </w:r>
            <w:r w:rsidR="000C742E">
              <w:rPr>
                <w:noProof/>
                <w:webHidden/>
              </w:rPr>
              <w:fldChar w:fldCharType="end"/>
            </w:r>
          </w:hyperlink>
        </w:p>
        <w:p w14:paraId="1124A447" w14:textId="6F5CB96A" w:rsidR="000C742E" w:rsidRDefault="00BD5C86">
          <w:pPr>
            <w:pStyle w:val="TOC2"/>
            <w:rPr>
              <w:smallCaps w:val="0"/>
              <w:noProof/>
              <w:sz w:val="22"/>
              <w:szCs w:val="22"/>
              <w:lang w:bidi="ar-SA"/>
            </w:rPr>
          </w:pPr>
          <w:hyperlink w:anchor="_Toc132641618" w:history="1">
            <w:r w:rsidR="000C742E" w:rsidRPr="00177C01">
              <w:rPr>
                <w:rStyle w:val="Hyperlink"/>
                <w:noProof/>
              </w:rPr>
              <w:t>HEDIS Performance Measure Selection and Descriptions</w:t>
            </w:r>
            <w:r w:rsidR="000C742E">
              <w:rPr>
                <w:noProof/>
                <w:webHidden/>
              </w:rPr>
              <w:tab/>
            </w:r>
            <w:r w:rsidR="000C742E">
              <w:rPr>
                <w:noProof/>
                <w:webHidden/>
              </w:rPr>
              <w:fldChar w:fldCharType="begin"/>
            </w:r>
            <w:r w:rsidR="000C742E">
              <w:rPr>
                <w:noProof/>
                <w:webHidden/>
              </w:rPr>
              <w:instrText xml:space="preserve"> PAGEREF _Toc132641618 \h </w:instrText>
            </w:r>
            <w:r w:rsidR="000C742E">
              <w:rPr>
                <w:noProof/>
                <w:webHidden/>
              </w:rPr>
            </w:r>
            <w:r w:rsidR="000C742E">
              <w:rPr>
                <w:noProof/>
                <w:webHidden/>
              </w:rPr>
              <w:fldChar w:fldCharType="separate"/>
            </w:r>
            <w:r w:rsidR="00885A0E">
              <w:rPr>
                <w:noProof/>
                <w:webHidden/>
              </w:rPr>
              <w:t>17</w:t>
            </w:r>
            <w:r w:rsidR="000C742E">
              <w:rPr>
                <w:noProof/>
                <w:webHidden/>
              </w:rPr>
              <w:fldChar w:fldCharType="end"/>
            </w:r>
          </w:hyperlink>
        </w:p>
        <w:p w14:paraId="45BEE14E" w14:textId="7A872F1C" w:rsidR="000C742E" w:rsidRDefault="00BD5C86">
          <w:pPr>
            <w:pStyle w:val="TOC2"/>
            <w:rPr>
              <w:smallCaps w:val="0"/>
              <w:noProof/>
              <w:sz w:val="22"/>
              <w:szCs w:val="22"/>
              <w:lang w:bidi="ar-SA"/>
            </w:rPr>
          </w:pPr>
          <w:hyperlink w:anchor="_Toc132641619" w:history="1">
            <w:r w:rsidR="000C742E" w:rsidRPr="00177C01">
              <w:rPr>
                <w:rStyle w:val="Hyperlink"/>
                <w:noProof/>
              </w:rPr>
              <w:t>Implementation of PA-Specific Performance Measures and HEDIS Audit</w:t>
            </w:r>
            <w:r w:rsidR="000C742E">
              <w:rPr>
                <w:noProof/>
                <w:webHidden/>
              </w:rPr>
              <w:tab/>
            </w:r>
            <w:r w:rsidR="000C742E">
              <w:rPr>
                <w:noProof/>
                <w:webHidden/>
              </w:rPr>
              <w:fldChar w:fldCharType="begin"/>
            </w:r>
            <w:r w:rsidR="000C742E">
              <w:rPr>
                <w:noProof/>
                <w:webHidden/>
              </w:rPr>
              <w:instrText xml:space="preserve"> PAGEREF _Toc132641619 \h </w:instrText>
            </w:r>
            <w:r w:rsidR="000C742E">
              <w:rPr>
                <w:noProof/>
                <w:webHidden/>
              </w:rPr>
            </w:r>
            <w:r w:rsidR="000C742E">
              <w:rPr>
                <w:noProof/>
                <w:webHidden/>
              </w:rPr>
              <w:fldChar w:fldCharType="separate"/>
            </w:r>
            <w:r w:rsidR="00885A0E">
              <w:rPr>
                <w:noProof/>
                <w:webHidden/>
              </w:rPr>
              <w:t>20</w:t>
            </w:r>
            <w:r w:rsidR="000C742E">
              <w:rPr>
                <w:noProof/>
                <w:webHidden/>
              </w:rPr>
              <w:fldChar w:fldCharType="end"/>
            </w:r>
          </w:hyperlink>
        </w:p>
        <w:p w14:paraId="46D638F0" w14:textId="2EC2277E" w:rsidR="000C742E" w:rsidRDefault="00BD5C86">
          <w:pPr>
            <w:pStyle w:val="TOC2"/>
            <w:rPr>
              <w:smallCaps w:val="0"/>
              <w:noProof/>
              <w:sz w:val="22"/>
              <w:szCs w:val="22"/>
              <w:lang w:bidi="ar-SA"/>
            </w:rPr>
          </w:pPr>
          <w:hyperlink w:anchor="_Toc132641620" w:history="1">
            <w:r w:rsidR="000C742E" w:rsidRPr="00177C01">
              <w:rPr>
                <w:rStyle w:val="Hyperlink"/>
                <w:noProof/>
              </w:rPr>
              <w:t>Conclusions and Comparative Findings</w:t>
            </w:r>
            <w:r w:rsidR="000C742E">
              <w:rPr>
                <w:noProof/>
                <w:webHidden/>
              </w:rPr>
              <w:tab/>
            </w:r>
            <w:r w:rsidR="000C742E">
              <w:rPr>
                <w:noProof/>
                <w:webHidden/>
              </w:rPr>
              <w:fldChar w:fldCharType="begin"/>
            </w:r>
            <w:r w:rsidR="000C742E">
              <w:rPr>
                <w:noProof/>
                <w:webHidden/>
              </w:rPr>
              <w:instrText xml:space="preserve"> PAGEREF _Toc132641620 \h </w:instrText>
            </w:r>
            <w:r w:rsidR="000C742E">
              <w:rPr>
                <w:noProof/>
                <w:webHidden/>
              </w:rPr>
            </w:r>
            <w:r w:rsidR="000C742E">
              <w:rPr>
                <w:noProof/>
                <w:webHidden/>
              </w:rPr>
              <w:fldChar w:fldCharType="separate"/>
            </w:r>
            <w:r w:rsidR="00885A0E">
              <w:rPr>
                <w:noProof/>
                <w:webHidden/>
              </w:rPr>
              <w:t>20</w:t>
            </w:r>
            <w:r w:rsidR="000C742E">
              <w:rPr>
                <w:noProof/>
                <w:webHidden/>
              </w:rPr>
              <w:fldChar w:fldCharType="end"/>
            </w:r>
          </w:hyperlink>
        </w:p>
        <w:p w14:paraId="23533398" w14:textId="5DDFDEE5" w:rsidR="000C742E" w:rsidRDefault="00BD5C86">
          <w:pPr>
            <w:pStyle w:val="TOC3"/>
            <w:tabs>
              <w:tab w:val="right" w:leader="dot" w:pos="10790"/>
            </w:tabs>
            <w:rPr>
              <w:i w:val="0"/>
              <w:iCs w:val="0"/>
              <w:noProof/>
              <w:sz w:val="22"/>
              <w:szCs w:val="22"/>
              <w:lang w:bidi="ar-SA"/>
            </w:rPr>
          </w:pPr>
          <w:hyperlink w:anchor="_Toc132641621" w:history="1">
            <w:r w:rsidR="000C742E" w:rsidRPr="00177C01">
              <w:rPr>
                <w:rStyle w:val="Hyperlink"/>
                <w:noProof/>
              </w:rPr>
              <w:t>Access to/Availability of Care</w:t>
            </w:r>
            <w:r w:rsidR="000C742E">
              <w:rPr>
                <w:noProof/>
                <w:webHidden/>
              </w:rPr>
              <w:tab/>
            </w:r>
            <w:r w:rsidR="000C742E">
              <w:rPr>
                <w:noProof/>
                <w:webHidden/>
              </w:rPr>
              <w:fldChar w:fldCharType="begin"/>
            </w:r>
            <w:r w:rsidR="000C742E">
              <w:rPr>
                <w:noProof/>
                <w:webHidden/>
              </w:rPr>
              <w:instrText xml:space="preserve"> PAGEREF _Toc132641621 \h </w:instrText>
            </w:r>
            <w:r w:rsidR="000C742E">
              <w:rPr>
                <w:noProof/>
                <w:webHidden/>
              </w:rPr>
            </w:r>
            <w:r w:rsidR="000C742E">
              <w:rPr>
                <w:noProof/>
                <w:webHidden/>
              </w:rPr>
              <w:fldChar w:fldCharType="separate"/>
            </w:r>
            <w:r w:rsidR="00885A0E">
              <w:rPr>
                <w:noProof/>
                <w:webHidden/>
              </w:rPr>
              <w:t>22</w:t>
            </w:r>
            <w:r w:rsidR="000C742E">
              <w:rPr>
                <w:noProof/>
                <w:webHidden/>
              </w:rPr>
              <w:fldChar w:fldCharType="end"/>
            </w:r>
          </w:hyperlink>
        </w:p>
        <w:p w14:paraId="49EF10FB" w14:textId="130EB0B0" w:rsidR="000C742E" w:rsidRDefault="00BD5C86">
          <w:pPr>
            <w:pStyle w:val="TOC3"/>
            <w:tabs>
              <w:tab w:val="right" w:leader="dot" w:pos="10790"/>
            </w:tabs>
            <w:rPr>
              <w:i w:val="0"/>
              <w:iCs w:val="0"/>
              <w:noProof/>
              <w:sz w:val="22"/>
              <w:szCs w:val="22"/>
              <w:lang w:bidi="ar-SA"/>
            </w:rPr>
          </w:pPr>
          <w:hyperlink w:anchor="_Toc132641622" w:history="1">
            <w:r w:rsidR="000C742E" w:rsidRPr="00177C01">
              <w:rPr>
                <w:rStyle w:val="Hyperlink"/>
                <w:noProof/>
              </w:rPr>
              <w:t>Well-Care Visits and Immunizations</w:t>
            </w:r>
            <w:r w:rsidR="000C742E">
              <w:rPr>
                <w:noProof/>
                <w:webHidden/>
              </w:rPr>
              <w:tab/>
            </w:r>
            <w:r w:rsidR="000C742E">
              <w:rPr>
                <w:noProof/>
                <w:webHidden/>
              </w:rPr>
              <w:fldChar w:fldCharType="begin"/>
            </w:r>
            <w:r w:rsidR="000C742E">
              <w:rPr>
                <w:noProof/>
                <w:webHidden/>
              </w:rPr>
              <w:instrText xml:space="preserve"> PAGEREF _Toc132641622 \h </w:instrText>
            </w:r>
            <w:r w:rsidR="000C742E">
              <w:rPr>
                <w:noProof/>
                <w:webHidden/>
              </w:rPr>
            </w:r>
            <w:r w:rsidR="000C742E">
              <w:rPr>
                <w:noProof/>
                <w:webHidden/>
              </w:rPr>
              <w:fldChar w:fldCharType="separate"/>
            </w:r>
            <w:r w:rsidR="00885A0E">
              <w:rPr>
                <w:noProof/>
                <w:webHidden/>
              </w:rPr>
              <w:t>23</w:t>
            </w:r>
            <w:r w:rsidR="000C742E">
              <w:rPr>
                <w:noProof/>
                <w:webHidden/>
              </w:rPr>
              <w:fldChar w:fldCharType="end"/>
            </w:r>
          </w:hyperlink>
        </w:p>
        <w:p w14:paraId="736B40F3" w14:textId="501A24BE" w:rsidR="000C742E" w:rsidRDefault="00BD5C86">
          <w:pPr>
            <w:pStyle w:val="TOC3"/>
            <w:tabs>
              <w:tab w:val="right" w:leader="dot" w:pos="10790"/>
            </w:tabs>
            <w:rPr>
              <w:i w:val="0"/>
              <w:iCs w:val="0"/>
              <w:noProof/>
              <w:sz w:val="22"/>
              <w:szCs w:val="22"/>
              <w:lang w:bidi="ar-SA"/>
            </w:rPr>
          </w:pPr>
          <w:hyperlink w:anchor="_Toc132641623" w:history="1">
            <w:r w:rsidR="000C742E" w:rsidRPr="00177C01">
              <w:rPr>
                <w:rStyle w:val="Hyperlink"/>
                <w:noProof/>
              </w:rPr>
              <w:t>EPSDT: Screenings and Follow-up</w:t>
            </w:r>
            <w:r w:rsidR="000C742E">
              <w:rPr>
                <w:noProof/>
                <w:webHidden/>
              </w:rPr>
              <w:tab/>
            </w:r>
            <w:r w:rsidR="000C742E">
              <w:rPr>
                <w:noProof/>
                <w:webHidden/>
              </w:rPr>
              <w:fldChar w:fldCharType="begin"/>
            </w:r>
            <w:r w:rsidR="000C742E">
              <w:rPr>
                <w:noProof/>
                <w:webHidden/>
              </w:rPr>
              <w:instrText xml:space="preserve"> PAGEREF _Toc132641623 \h </w:instrText>
            </w:r>
            <w:r w:rsidR="000C742E">
              <w:rPr>
                <w:noProof/>
                <w:webHidden/>
              </w:rPr>
            </w:r>
            <w:r w:rsidR="000C742E">
              <w:rPr>
                <w:noProof/>
                <w:webHidden/>
              </w:rPr>
              <w:fldChar w:fldCharType="separate"/>
            </w:r>
            <w:r w:rsidR="00885A0E">
              <w:rPr>
                <w:noProof/>
                <w:webHidden/>
              </w:rPr>
              <w:t>26</w:t>
            </w:r>
            <w:r w:rsidR="000C742E">
              <w:rPr>
                <w:noProof/>
                <w:webHidden/>
              </w:rPr>
              <w:fldChar w:fldCharType="end"/>
            </w:r>
          </w:hyperlink>
        </w:p>
        <w:p w14:paraId="74A7AD53" w14:textId="49A5762D" w:rsidR="000C742E" w:rsidRDefault="00BD5C86">
          <w:pPr>
            <w:pStyle w:val="TOC3"/>
            <w:tabs>
              <w:tab w:val="right" w:leader="dot" w:pos="10790"/>
            </w:tabs>
            <w:rPr>
              <w:i w:val="0"/>
              <w:iCs w:val="0"/>
              <w:noProof/>
              <w:sz w:val="22"/>
              <w:szCs w:val="22"/>
              <w:lang w:bidi="ar-SA"/>
            </w:rPr>
          </w:pPr>
          <w:hyperlink w:anchor="_Toc132641624" w:history="1">
            <w:r w:rsidR="000C742E" w:rsidRPr="00177C01">
              <w:rPr>
                <w:rStyle w:val="Hyperlink"/>
                <w:noProof/>
              </w:rPr>
              <w:t>Dental Care for Children</w:t>
            </w:r>
            <w:r w:rsidR="000C742E">
              <w:rPr>
                <w:noProof/>
                <w:webHidden/>
              </w:rPr>
              <w:tab/>
            </w:r>
            <w:r w:rsidR="000C742E">
              <w:rPr>
                <w:noProof/>
                <w:webHidden/>
              </w:rPr>
              <w:fldChar w:fldCharType="begin"/>
            </w:r>
            <w:r w:rsidR="000C742E">
              <w:rPr>
                <w:noProof/>
                <w:webHidden/>
              </w:rPr>
              <w:instrText xml:space="preserve"> PAGEREF _Toc132641624 \h </w:instrText>
            </w:r>
            <w:r w:rsidR="000C742E">
              <w:rPr>
                <w:noProof/>
                <w:webHidden/>
              </w:rPr>
            </w:r>
            <w:r w:rsidR="000C742E">
              <w:rPr>
                <w:noProof/>
                <w:webHidden/>
              </w:rPr>
              <w:fldChar w:fldCharType="separate"/>
            </w:r>
            <w:r w:rsidR="00885A0E">
              <w:rPr>
                <w:noProof/>
                <w:webHidden/>
              </w:rPr>
              <w:t>28</w:t>
            </w:r>
            <w:r w:rsidR="000C742E">
              <w:rPr>
                <w:noProof/>
                <w:webHidden/>
              </w:rPr>
              <w:fldChar w:fldCharType="end"/>
            </w:r>
          </w:hyperlink>
        </w:p>
        <w:p w14:paraId="5FB13D84" w14:textId="6A67F461" w:rsidR="000C742E" w:rsidRDefault="00BD5C86">
          <w:pPr>
            <w:pStyle w:val="TOC3"/>
            <w:tabs>
              <w:tab w:val="right" w:leader="dot" w:pos="10790"/>
            </w:tabs>
            <w:rPr>
              <w:i w:val="0"/>
              <w:iCs w:val="0"/>
              <w:noProof/>
              <w:sz w:val="22"/>
              <w:szCs w:val="22"/>
              <w:lang w:bidi="ar-SA"/>
            </w:rPr>
          </w:pPr>
          <w:hyperlink w:anchor="_Toc132641625" w:history="1">
            <w:r w:rsidR="000C742E" w:rsidRPr="00177C01">
              <w:rPr>
                <w:rStyle w:val="Hyperlink"/>
                <w:noProof/>
              </w:rPr>
              <w:t>Respiratory Conditions</w:t>
            </w:r>
            <w:r w:rsidR="000C742E">
              <w:rPr>
                <w:noProof/>
                <w:webHidden/>
              </w:rPr>
              <w:tab/>
            </w:r>
            <w:r w:rsidR="000C742E">
              <w:rPr>
                <w:noProof/>
                <w:webHidden/>
              </w:rPr>
              <w:fldChar w:fldCharType="begin"/>
            </w:r>
            <w:r w:rsidR="000C742E">
              <w:rPr>
                <w:noProof/>
                <w:webHidden/>
              </w:rPr>
              <w:instrText xml:space="preserve"> PAGEREF _Toc132641625 \h </w:instrText>
            </w:r>
            <w:r w:rsidR="000C742E">
              <w:rPr>
                <w:noProof/>
                <w:webHidden/>
              </w:rPr>
            </w:r>
            <w:r w:rsidR="000C742E">
              <w:rPr>
                <w:noProof/>
                <w:webHidden/>
              </w:rPr>
              <w:fldChar w:fldCharType="separate"/>
            </w:r>
            <w:r w:rsidR="00885A0E">
              <w:rPr>
                <w:noProof/>
                <w:webHidden/>
              </w:rPr>
              <w:t>29</w:t>
            </w:r>
            <w:r w:rsidR="000C742E">
              <w:rPr>
                <w:noProof/>
                <w:webHidden/>
              </w:rPr>
              <w:fldChar w:fldCharType="end"/>
            </w:r>
          </w:hyperlink>
        </w:p>
        <w:p w14:paraId="2D91CE3E" w14:textId="45E9E1DE" w:rsidR="000C742E" w:rsidRDefault="00BD5C86">
          <w:pPr>
            <w:pStyle w:val="TOC3"/>
            <w:tabs>
              <w:tab w:val="right" w:leader="dot" w:pos="10790"/>
            </w:tabs>
            <w:rPr>
              <w:i w:val="0"/>
              <w:iCs w:val="0"/>
              <w:noProof/>
              <w:sz w:val="22"/>
              <w:szCs w:val="22"/>
              <w:lang w:bidi="ar-SA"/>
            </w:rPr>
          </w:pPr>
          <w:hyperlink w:anchor="_Toc132641626" w:history="1">
            <w:r w:rsidR="000C742E" w:rsidRPr="00177C01">
              <w:rPr>
                <w:rStyle w:val="Hyperlink"/>
                <w:noProof/>
              </w:rPr>
              <w:t>Behavioral Health</w:t>
            </w:r>
            <w:r w:rsidR="000C742E">
              <w:rPr>
                <w:noProof/>
                <w:webHidden/>
              </w:rPr>
              <w:tab/>
            </w:r>
            <w:r w:rsidR="000C742E">
              <w:rPr>
                <w:noProof/>
                <w:webHidden/>
              </w:rPr>
              <w:fldChar w:fldCharType="begin"/>
            </w:r>
            <w:r w:rsidR="000C742E">
              <w:rPr>
                <w:noProof/>
                <w:webHidden/>
              </w:rPr>
              <w:instrText xml:space="preserve"> PAGEREF _Toc132641626 \h </w:instrText>
            </w:r>
            <w:r w:rsidR="000C742E">
              <w:rPr>
                <w:noProof/>
                <w:webHidden/>
              </w:rPr>
            </w:r>
            <w:r w:rsidR="000C742E">
              <w:rPr>
                <w:noProof/>
                <w:webHidden/>
              </w:rPr>
              <w:fldChar w:fldCharType="separate"/>
            </w:r>
            <w:r w:rsidR="00885A0E">
              <w:rPr>
                <w:noProof/>
                <w:webHidden/>
              </w:rPr>
              <w:t>30</w:t>
            </w:r>
            <w:r w:rsidR="000C742E">
              <w:rPr>
                <w:noProof/>
                <w:webHidden/>
              </w:rPr>
              <w:fldChar w:fldCharType="end"/>
            </w:r>
          </w:hyperlink>
        </w:p>
        <w:p w14:paraId="4DA1D978" w14:textId="288B1CD2" w:rsidR="000C742E" w:rsidRDefault="00BD5C86">
          <w:pPr>
            <w:pStyle w:val="TOC3"/>
            <w:tabs>
              <w:tab w:val="right" w:leader="dot" w:pos="10790"/>
            </w:tabs>
            <w:rPr>
              <w:i w:val="0"/>
              <w:iCs w:val="0"/>
              <w:noProof/>
              <w:sz w:val="22"/>
              <w:szCs w:val="22"/>
              <w:lang w:bidi="ar-SA"/>
            </w:rPr>
          </w:pPr>
          <w:hyperlink w:anchor="_Toc132641627" w:history="1">
            <w:r w:rsidR="000C742E" w:rsidRPr="00177C01">
              <w:rPr>
                <w:rStyle w:val="Hyperlink"/>
                <w:noProof/>
              </w:rPr>
              <w:t>Utilization</w:t>
            </w:r>
            <w:r w:rsidR="000C742E">
              <w:rPr>
                <w:noProof/>
                <w:webHidden/>
              </w:rPr>
              <w:tab/>
            </w:r>
            <w:r w:rsidR="000C742E">
              <w:rPr>
                <w:noProof/>
                <w:webHidden/>
              </w:rPr>
              <w:fldChar w:fldCharType="begin"/>
            </w:r>
            <w:r w:rsidR="000C742E">
              <w:rPr>
                <w:noProof/>
                <w:webHidden/>
              </w:rPr>
              <w:instrText xml:space="preserve"> PAGEREF _Toc132641627 \h </w:instrText>
            </w:r>
            <w:r w:rsidR="000C742E">
              <w:rPr>
                <w:noProof/>
                <w:webHidden/>
              </w:rPr>
            </w:r>
            <w:r w:rsidR="000C742E">
              <w:rPr>
                <w:noProof/>
                <w:webHidden/>
              </w:rPr>
              <w:fldChar w:fldCharType="separate"/>
            </w:r>
            <w:r w:rsidR="00885A0E">
              <w:rPr>
                <w:noProof/>
                <w:webHidden/>
              </w:rPr>
              <w:t>32</w:t>
            </w:r>
            <w:r w:rsidR="000C742E">
              <w:rPr>
                <w:noProof/>
                <w:webHidden/>
              </w:rPr>
              <w:fldChar w:fldCharType="end"/>
            </w:r>
          </w:hyperlink>
        </w:p>
        <w:p w14:paraId="5520AC3B" w14:textId="25AF77A1" w:rsidR="000C742E" w:rsidRDefault="00BD5C86">
          <w:pPr>
            <w:pStyle w:val="TOC2"/>
            <w:rPr>
              <w:smallCaps w:val="0"/>
              <w:noProof/>
              <w:sz w:val="22"/>
              <w:szCs w:val="22"/>
              <w:lang w:bidi="ar-SA"/>
            </w:rPr>
          </w:pPr>
          <w:hyperlink w:anchor="_Toc132641628" w:history="1">
            <w:r w:rsidR="000C742E" w:rsidRPr="00177C01">
              <w:rPr>
                <w:rStyle w:val="Hyperlink"/>
                <w:noProof/>
              </w:rPr>
              <w:t>Consumer Assessment of Healthcare Providers and Systems (CAHPS) Survey</w:t>
            </w:r>
            <w:r w:rsidR="000C742E">
              <w:rPr>
                <w:noProof/>
                <w:webHidden/>
              </w:rPr>
              <w:tab/>
            </w:r>
            <w:r w:rsidR="000C742E">
              <w:rPr>
                <w:noProof/>
                <w:webHidden/>
              </w:rPr>
              <w:fldChar w:fldCharType="begin"/>
            </w:r>
            <w:r w:rsidR="000C742E">
              <w:rPr>
                <w:noProof/>
                <w:webHidden/>
              </w:rPr>
              <w:instrText xml:space="preserve"> PAGEREF _Toc132641628 \h </w:instrText>
            </w:r>
            <w:r w:rsidR="000C742E">
              <w:rPr>
                <w:noProof/>
                <w:webHidden/>
              </w:rPr>
            </w:r>
            <w:r w:rsidR="000C742E">
              <w:rPr>
                <w:noProof/>
                <w:webHidden/>
              </w:rPr>
              <w:fldChar w:fldCharType="separate"/>
            </w:r>
            <w:r w:rsidR="00885A0E">
              <w:rPr>
                <w:noProof/>
                <w:webHidden/>
              </w:rPr>
              <w:t>40</w:t>
            </w:r>
            <w:r w:rsidR="000C742E">
              <w:rPr>
                <w:noProof/>
                <w:webHidden/>
              </w:rPr>
              <w:fldChar w:fldCharType="end"/>
            </w:r>
          </w:hyperlink>
        </w:p>
        <w:p w14:paraId="617C32E4" w14:textId="4938F738" w:rsidR="000C742E" w:rsidRDefault="00BD5C86">
          <w:pPr>
            <w:pStyle w:val="TOC3"/>
            <w:tabs>
              <w:tab w:val="right" w:leader="dot" w:pos="10790"/>
            </w:tabs>
            <w:rPr>
              <w:i w:val="0"/>
              <w:iCs w:val="0"/>
              <w:noProof/>
              <w:sz w:val="22"/>
              <w:szCs w:val="22"/>
              <w:lang w:bidi="ar-SA"/>
            </w:rPr>
          </w:pPr>
          <w:hyperlink w:anchor="_Toc132641629" w:history="1">
            <w:r w:rsidR="000C742E" w:rsidRPr="00177C01">
              <w:rPr>
                <w:rStyle w:val="Hyperlink"/>
                <w:noProof/>
              </w:rPr>
              <w:t>Satisfaction with the Experience of Care</w:t>
            </w:r>
            <w:r w:rsidR="000C742E">
              <w:rPr>
                <w:noProof/>
                <w:webHidden/>
              </w:rPr>
              <w:tab/>
            </w:r>
            <w:r w:rsidR="000C742E">
              <w:rPr>
                <w:noProof/>
                <w:webHidden/>
              </w:rPr>
              <w:fldChar w:fldCharType="begin"/>
            </w:r>
            <w:r w:rsidR="000C742E">
              <w:rPr>
                <w:noProof/>
                <w:webHidden/>
              </w:rPr>
              <w:instrText xml:space="preserve"> PAGEREF _Toc132641629 \h </w:instrText>
            </w:r>
            <w:r w:rsidR="000C742E">
              <w:rPr>
                <w:noProof/>
                <w:webHidden/>
              </w:rPr>
            </w:r>
            <w:r w:rsidR="000C742E">
              <w:rPr>
                <w:noProof/>
                <w:webHidden/>
              </w:rPr>
              <w:fldChar w:fldCharType="separate"/>
            </w:r>
            <w:r w:rsidR="00885A0E">
              <w:rPr>
                <w:noProof/>
                <w:webHidden/>
              </w:rPr>
              <w:t>40</w:t>
            </w:r>
            <w:r w:rsidR="000C742E">
              <w:rPr>
                <w:noProof/>
                <w:webHidden/>
              </w:rPr>
              <w:fldChar w:fldCharType="end"/>
            </w:r>
          </w:hyperlink>
        </w:p>
        <w:p w14:paraId="74B93E66" w14:textId="5D9C200F" w:rsidR="000C742E" w:rsidRDefault="00BD5C86">
          <w:pPr>
            <w:pStyle w:val="TOC3"/>
            <w:tabs>
              <w:tab w:val="right" w:leader="dot" w:pos="10790"/>
            </w:tabs>
            <w:rPr>
              <w:i w:val="0"/>
              <w:iCs w:val="0"/>
              <w:noProof/>
              <w:sz w:val="22"/>
              <w:szCs w:val="22"/>
              <w:lang w:bidi="ar-SA"/>
            </w:rPr>
          </w:pPr>
          <w:hyperlink w:anchor="_Toc132641630" w:history="1">
            <w:r w:rsidR="000C742E" w:rsidRPr="00177C01">
              <w:rPr>
                <w:rStyle w:val="Hyperlink"/>
                <w:noProof/>
              </w:rPr>
              <w:t>MY 2021 Child CAHPS 5.1H Survey Results</w:t>
            </w:r>
            <w:r w:rsidR="000C742E">
              <w:rPr>
                <w:noProof/>
                <w:webHidden/>
              </w:rPr>
              <w:tab/>
            </w:r>
            <w:r w:rsidR="000C742E">
              <w:rPr>
                <w:noProof/>
                <w:webHidden/>
              </w:rPr>
              <w:fldChar w:fldCharType="begin"/>
            </w:r>
            <w:r w:rsidR="000C742E">
              <w:rPr>
                <w:noProof/>
                <w:webHidden/>
              </w:rPr>
              <w:instrText xml:space="preserve"> PAGEREF _Toc132641630 \h </w:instrText>
            </w:r>
            <w:r w:rsidR="000C742E">
              <w:rPr>
                <w:noProof/>
                <w:webHidden/>
              </w:rPr>
            </w:r>
            <w:r w:rsidR="000C742E">
              <w:rPr>
                <w:noProof/>
                <w:webHidden/>
              </w:rPr>
              <w:fldChar w:fldCharType="separate"/>
            </w:r>
            <w:r w:rsidR="00885A0E">
              <w:rPr>
                <w:noProof/>
                <w:webHidden/>
              </w:rPr>
              <w:t>40</w:t>
            </w:r>
            <w:r w:rsidR="000C742E">
              <w:rPr>
                <w:noProof/>
                <w:webHidden/>
              </w:rPr>
              <w:fldChar w:fldCharType="end"/>
            </w:r>
          </w:hyperlink>
        </w:p>
        <w:p w14:paraId="019BCCA3" w14:textId="5A7FAAF3" w:rsidR="000C742E" w:rsidRDefault="00BD5C86" w:rsidP="00155488">
          <w:pPr>
            <w:pStyle w:val="TOC1"/>
            <w:rPr>
              <w:noProof/>
              <w:sz w:val="22"/>
              <w:szCs w:val="22"/>
              <w:lang w:bidi="ar-SA"/>
            </w:rPr>
          </w:pPr>
          <w:hyperlink w:anchor="_Toc132641631" w:history="1">
            <w:r w:rsidR="000C742E" w:rsidRPr="00177C01">
              <w:rPr>
                <w:rStyle w:val="Hyperlink"/>
                <w:noProof/>
              </w:rPr>
              <w:t>III: Review of Compliance with Medicaid and CHIP Managed Care Regulations</w:t>
            </w:r>
            <w:r w:rsidR="000C742E">
              <w:rPr>
                <w:noProof/>
                <w:webHidden/>
              </w:rPr>
              <w:tab/>
            </w:r>
            <w:r w:rsidR="000C742E">
              <w:rPr>
                <w:noProof/>
                <w:webHidden/>
              </w:rPr>
              <w:fldChar w:fldCharType="begin"/>
            </w:r>
            <w:r w:rsidR="000C742E">
              <w:rPr>
                <w:noProof/>
                <w:webHidden/>
              </w:rPr>
              <w:instrText xml:space="preserve"> PAGEREF _Toc132641631 \h </w:instrText>
            </w:r>
            <w:r w:rsidR="000C742E">
              <w:rPr>
                <w:noProof/>
                <w:webHidden/>
              </w:rPr>
            </w:r>
            <w:r w:rsidR="000C742E">
              <w:rPr>
                <w:noProof/>
                <w:webHidden/>
              </w:rPr>
              <w:fldChar w:fldCharType="separate"/>
            </w:r>
            <w:r w:rsidR="00885A0E">
              <w:rPr>
                <w:noProof/>
                <w:webHidden/>
              </w:rPr>
              <w:t>41</w:t>
            </w:r>
            <w:r w:rsidR="000C742E">
              <w:rPr>
                <w:noProof/>
                <w:webHidden/>
              </w:rPr>
              <w:fldChar w:fldCharType="end"/>
            </w:r>
          </w:hyperlink>
        </w:p>
        <w:p w14:paraId="51064D2D" w14:textId="719C9ABD" w:rsidR="000C742E" w:rsidRDefault="00BD5C86">
          <w:pPr>
            <w:pStyle w:val="TOC2"/>
            <w:rPr>
              <w:smallCaps w:val="0"/>
              <w:noProof/>
              <w:sz w:val="22"/>
              <w:szCs w:val="22"/>
              <w:lang w:bidi="ar-SA"/>
            </w:rPr>
          </w:pPr>
          <w:hyperlink w:anchor="_Toc132641632" w:history="1">
            <w:r w:rsidR="000C742E" w:rsidRPr="00177C01">
              <w:rPr>
                <w:rStyle w:val="Hyperlink"/>
                <w:noProof/>
              </w:rPr>
              <w:t>Objectives</w:t>
            </w:r>
            <w:r w:rsidR="000C742E">
              <w:rPr>
                <w:noProof/>
                <w:webHidden/>
              </w:rPr>
              <w:tab/>
            </w:r>
            <w:r w:rsidR="000C742E">
              <w:rPr>
                <w:noProof/>
                <w:webHidden/>
              </w:rPr>
              <w:fldChar w:fldCharType="begin"/>
            </w:r>
            <w:r w:rsidR="000C742E">
              <w:rPr>
                <w:noProof/>
                <w:webHidden/>
              </w:rPr>
              <w:instrText xml:space="preserve"> PAGEREF _Toc132641632 \h </w:instrText>
            </w:r>
            <w:r w:rsidR="000C742E">
              <w:rPr>
                <w:noProof/>
                <w:webHidden/>
              </w:rPr>
            </w:r>
            <w:r w:rsidR="000C742E">
              <w:rPr>
                <w:noProof/>
                <w:webHidden/>
              </w:rPr>
              <w:fldChar w:fldCharType="separate"/>
            </w:r>
            <w:r w:rsidR="00885A0E">
              <w:rPr>
                <w:noProof/>
                <w:webHidden/>
              </w:rPr>
              <w:t>41</w:t>
            </w:r>
            <w:r w:rsidR="000C742E">
              <w:rPr>
                <w:noProof/>
                <w:webHidden/>
              </w:rPr>
              <w:fldChar w:fldCharType="end"/>
            </w:r>
          </w:hyperlink>
        </w:p>
        <w:p w14:paraId="79CB8785" w14:textId="11F010EA" w:rsidR="000C742E" w:rsidRDefault="00BD5C86">
          <w:pPr>
            <w:pStyle w:val="TOC2"/>
            <w:rPr>
              <w:smallCaps w:val="0"/>
              <w:noProof/>
              <w:sz w:val="22"/>
              <w:szCs w:val="22"/>
              <w:lang w:bidi="ar-SA"/>
            </w:rPr>
          </w:pPr>
          <w:hyperlink w:anchor="_Toc132641633" w:history="1">
            <w:r w:rsidR="000C742E" w:rsidRPr="00177C01">
              <w:rPr>
                <w:rStyle w:val="Hyperlink"/>
                <w:noProof/>
              </w:rPr>
              <w:t>Description of Data Obtained</w:t>
            </w:r>
            <w:r w:rsidR="000C742E">
              <w:rPr>
                <w:noProof/>
                <w:webHidden/>
              </w:rPr>
              <w:tab/>
            </w:r>
            <w:r w:rsidR="000C742E">
              <w:rPr>
                <w:noProof/>
                <w:webHidden/>
              </w:rPr>
              <w:fldChar w:fldCharType="begin"/>
            </w:r>
            <w:r w:rsidR="000C742E">
              <w:rPr>
                <w:noProof/>
                <w:webHidden/>
              </w:rPr>
              <w:instrText xml:space="preserve"> PAGEREF _Toc132641633 \h </w:instrText>
            </w:r>
            <w:r w:rsidR="000C742E">
              <w:rPr>
                <w:noProof/>
                <w:webHidden/>
              </w:rPr>
            </w:r>
            <w:r w:rsidR="000C742E">
              <w:rPr>
                <w:noProof/>
                <w:webHidden/>
              </w:rPr>
              <w:fldChar w:fldCharType="separate"/>
            </w:r>
            <w:r w:rsidR="00885A0E">
              <w:rPr>
                <w:noProof/>
                <w:webHidden/>
              </w:rPr>
              <w:t>41</w:t>
            </w:r>
            <w:r w:rsidR="000C742E">
              <w:rPr>
                <w:noProof/>
                <w:webHidden/>
              </w:rPr>
              <w:fldChar w:fldCharType="end"/>
            </w:r>
          </w:hyperlink>
        </w:p>
        <w:p w14:paraId="101AEC42" w14:textId="784DC61C" w:rsidR="000C742E" w:rsidRDefault="00BD5C86">
          <w:pPr>
            <w:pStyle w:val="TOC2"/>
            <w:rPr>
              <w:smallCaps w:val="0"/>
              <w:noProof/>
              <w:sz w:val="22"/>
              <w:szCs w:val="22"/>
              <w:lang w:bidi="ar-SA"/>
            </w:rPr>
          </w:pPr>
          <w:hyperlink w:anchor="_Toc132641634" w:history="1">
            <w:r w:rsidR="000C742E" w:rsidRPr="00177C01">
              <w:rPr>
                <w:rStyle w:val="Hyperlink"/>
                <w:noProof/>
              </w:rPr>
              <w:t>Determination of Compliance</w:t>
            </w:r>
            <w:r w:rsidR="000C742E">
              <w:rPr>
                <w:noProof/>
                <w:webHidden/>
              </w:rPr>
              <w:tab/>
            </w:r>
            <w:r w:rsidR="000C742E">
              <w:rPr>
                <w:noProof/>
                <w:webHidden/>
              </w:rPr>
              <w:fldChar w:fldCharType="begin"/>
            </w:r>
            <w:r w:rsidR="000C742E">
              <w:rPr>
                <w:noProof/>
                <w:webHidden/>
              </w:rPr>
              <w:instrText xml:space="preserve"> PAGEREF _Toc132641634 \h </w:instrText>
            </w:r>
            <w:r w:rsidR="000C742E">
              <w:rPr>
                <w:noProof/>
                <w:webHidden/>
              </w:rPr>
            </w:r>
            <w:r w:rsidR="000C742E">
              <w:rPr>
                <w:noProof/>
                <w:webHidden/>
              </w:rPr>
              <w:fldChar w:fldCharType="separate"/>
            </w:r>
            <w:r w:rsidR="00885A0E">
              <w:rPr>
                <w:noProof/>
                <w:webHidden/>
              </w:rPr>
              <w:t>42</w:t>
            </w:r>
            <w:r w:rsidR="000C742E">
              <w:rPr>
                <w:noProof/>
                <w:webHidden/>
              </w:rPr>
              <w:fldChar w:fldCharType="end"/>
            </w:r>
          </w:hyperlink>
        </w:p>
        <w:p w14:paraId="73E66C07" w14:textId="712445C7" w:rsidR="000C742E" w:rsidRDefault="00BD5C86">
          <w:pPr>
            <w:pStyle w:val="TOC2"/>
            <w:rPr>
              <w:smallCaps w:val="0"/>
              <w:noProof/>
              <w:sz w:val="22"/>
              <w:szCs w:val="22"/>
              <w:lang w:bidi="ar-SA"/>
            </w:rPr>
          </w:pPr>
          <w:hyperlink w:anchor="_Toc132641635" w:history="1">
            <w:r w:rsidR="000C742E" w:rsidRPr="00177C01">
              <w:rPr>
                <w:rStyle w:val="Hyperlink"/>
                <w:noProof/>
              </w:rPr>
              <w:t>Findings</w:t>
            </w:r>
            <w:r w:rsidR="000C742E">
              <w:rPr>
                <w:noProof/>
                <w:webHidden/>
              </w:rPr>
              <w:tab/>
            </w:r>
            <w:r w:rsidR="000C742E">
              <w:rPr>
                <w:noProof/>
                <w:webHidden/>
              </w:rPr>
              <w:fldChar w:fldCharType="begin"/>
            </w:r>
            <w:r w:rsidR="000C742E">
              <w:rPr>
                <w:noProof/>
                <w:webHidden/>
              </w:rPr>
              <w:instrText xml:space="preserve"> PAGEREF _Toc132641635 \h </w:instrText>
            </w:r>
            <w:r w:rsidR="000C742E">
              <w:rPr>
                <w:noProof/>
                <w:webHidden/>
              </w:rPr>
            </w:r>
            <w:r w:rsidR="000C742E">
              <w:rPr>
                <w:noProof/>
                <w:webHidden/>
              </w:rPr>
              <w:fldChar w:fldCharType="separate"/>
            </w:r>
            <w:r w:rsidR="00885A0E">
              <w:rPr>
                <w:noProof/>
                <w:webHidden/>
              </w:rPr>
              <w:t>43</w:t>
            </w:r>
            <w:r w:rsidR="000C742E">
              <w:rPr>
                <w:noProof/>
                <w:webHidden/>
              </w:rPr>
              <w:fldChar w:fldCharType="end"/>
            </w:r>
          </w:hyperlink>
        </w:p>
        <w:p w14:paraId="69CB3064" w14:textId="61AF5BD5" w:rsidR="000C742E" w:rsidRDefault="00BD5C86">
          <w:pPr>
            <w:pStyle w:val="TOC2"/>
            <w:rPr>
              <w:smallCaps w:val="0"/>
              <w:noProof/>
              <w:sz w:val="22"/>
              <w:szCs w:val="22"/>
              <w:lang w:bidi="ar-SA"/>
            </w:rPr>
          </w:pPr>
          <w:hyperlink w:anchor="_Toc132641636" w:history="1">
            <w:r w:rsidR="000C742E" w:rsidRPr="00177C01">
              <w:rPr>
                <w:rStyle w:val="Hyperlink"/>
                <w:noProof/>
              </w:rPr>
              <w:t>Subpart D: MCO, PIHP and PAHP Standards</w:t>
            </w:r>
            <w:r w:rsidR="000C742E">
              <w:rPr>
                <w:noProof/>
                <w:webHidden/>
              </w:rPr>
              <w:tab/>
            </w:r>
            <w:r w:rsidR="000C742E">
              <w:rPr>
                <w:noProof/>
                <w:webHidden/>
              </w:rPr>
              <w:fldChar w:fldCharType="begin"/>
            </w:r>
            <w:r w:rsidR="000C742E">
              <w:rPr>
                <w:noProof/>
                <w:webHidden/>
              </w:rPr>
              <w:instrText xml:space="preserve"> PAGEREF _Toc132641636 \h </w:instrText>
            </w:r>
            <w:r w:rsidR="000C742E">
              <w:rPr>
                <w:noProof/>
                <w:webHidden/>
              </w:rPr>
            </w:r>
            <w:r w:rsidR="000C742E">
              <w:rPr>
                <w:noProof/>
                <w:webHidden/>
              </w:rPr>
              <w:fldChar w:fldCharType="separate"/>
            </w:r>
            <w:r w:rsidR="00885A0E">
              <w:rPr>
                <w:noProof/>
                <w:webHidden/>
              </w:rPr>
              <w:t>43</w:t>
            </w:r>
            <w:r w:rsidR="000C742E">
              <w:rPr>
                <w:noProof/>
                <w:webHidden/>
              </w:rPr>
              <w:fldChar w:fldCharType="end"/>
            </w:r>
          </w:hyperlink>
        </w:p>
        <w:p w14:paraId="330C633E" w14:textId="15604EDF" w:rsidR="000C742E" w:rsidRDefault="00BD5C86">
          <w:pPr>
            <w:pStyle w:val="TOC2"/>
            <w:rPr>
              <w:smallCaps w:val="0"/>
              <w:noProof/>
              <w:sz w:val="22"/>
              <w:szCs w:val="22"/>
              <w:lang w:bidi="ar-SA"/>
            </w:rPr>
          </w:pPr>
          <w:hyperlink w:anchor="_Toc132641637" w:history="1">
            <w:r w:rsidR="000C742E" w:rsidRPr="00177C01">
              <w:rPr>
                <w:rStyle w:val="Hyperlink"/>
                <w:noProof/>
              </w:rPr>
              <w:t>Subpart E: Quality Measurement and Improvement</w:t>
            </w:r>
            <w:r w:rsidR="000C742E">
              <w:rPr>
                <w:noProof/>
                <w:webHidden/>
              </w:rPr>
              <w:tab/>
            </w:r>
            <w:r w:rsidR="000C742E">
              <w:rPr>
                <w:noProof/>
                <w:webHidden/>
              </w:rPr>
              <w:fldChar w:fldCharType="begin"/>
            </w:r>
            <w:r w:rsidR="000C742E">
              <w:rPr>
                <w:noProof/>
                <w:webHidden/>
              </w:rPr>
              <w:instrText xml:space="preserve"> PAGEREF _Toc132641637 \h </w:instrText>
            </w:r>
            <w:r w:rsidR="000C742E">
              <w:rPr>
                <w:noProof/>
                <w:webHidden/>
              </w:rPr>
            </w:r>
            <w:r w:rsidR="000C742E">
              <w:rPr>
                <w:noProof/>
                <w:webHidden/>
              </w:rPr>
              <w:fldChar w:fldCharType="separate"/>
            </w:r>
            <w:r w:rsidR="00885A0E">
              <w:rPr>
                <w:noProof/>
                <w:webHidden/>
              </w:rPr>
              <w:t>44</w:t>
            </w:r>
            <w:r w:rsidR="000C742E">
              <w:rPr>
                <w:noProof/>
                <w:webHidden/>
              </w:rPr>
              <w:fldChar w:fldCharType="end"/>
            </w:r>
          </w:hyperlink>
        </w:p>
        <w:p w14:paraId="7D47FF1C" w14:textId="604819E5" w:rsidR="000C742E" w:rsidRPr="00155488" w:rsidRDefault="00BD5C86" w:rsidP="00155488">
          <w:pPr>
            <w:pStyle w:val="TOC1"/>
            <w:rPr>
              <w:rFonts w:cstheme="minorHAnsi"/>
              <w:noProof/>
              <w:sz w:val="22"/>
              <w:szCs w:val="22"/>
              <w:lang w:bidi="ar-SA"/>
            </w:rPr>
          </w:pPr>
          <w:hyperlink w:anchor="_Toc132641638" w:history="1">
            <w:r w:rsidR="000C742E" w:rsidRPr="00155488">
              <w:rPr>
                <w:rStyle w:val="Hyperlink"/>
                <w:rFonts w:eastAsia="PMingLiU" w:cstheme="minorHAnsi"/>
                <w:noProof/>
              </w:rPr>
              <w:t>IV: MCO Responses to the Previous EQR Recommendations</w:t>
            </w:r>
            <w:r w:rsidR="000C742E" w:rsidRPr="00155488">
              <w:rPr>
                <w:rFonts w:cstheme="minorHAnsi"/>
                <w:noProof/>
                <w:webHidden/>
              </w:rPr>
              <w:tab/>
            </w:r>
            <w:r w:rsidR="000C742E" w:rsidRPr="00155488">
              <w:rPr>
                <w:rFonts w:cstheme="minorHAnsi"/>
                <w:noProof/>
                <w:webHidden/>
              </w:rPr>
              <w:fldChar w:fldCharType="begin"/>
            </w:r>
            <w:r w:rsidR="000C742E" w:rsidRPr="00155488">
              <w:rPr>
                <w:rFonts w:cstheme="minorHAnsi"/>
                <w:noProof/>
                <w:webHidden/>
              </w:rPr>
              <w:instrText xml:space="preserve"> PAGEREF _Toc132641638 \h </w:instrText>
            </w:r>
            <w:r w:rsidR="000C742E" w:rsidRPr="00155488">
              <w:rPr>
                <w:rFonts w:cstheme="minorHAnsi"/>
                <w:noProof/>
                <w:webHidden/>
              </w:rPr>
            </w:r>
            <w:r w:rsidR="000C742E" w:rsidRPr="00155488">
              <w:rPr>
                <w:rFonts w:cstheme="minorHAnsi"/>
                <w:noProof/>
                <w:webHidden/>
              </w:rPr>
              <w:fldChar w:fldCharType="separate"/>
            </w:r>
            <w:r w:rsidR="00885A0E">
              <w:rPr>
                <w:rFonts w:cstheme="minorHAnsi"/>
                <w:noProof/>
                <w:webHidden/>
              </w:rPr>
              <w:t>45</w:t>
            </w:r>
            <w:r w:rsidR="000C742E" w:rsidRPr="00155488">
              <w:rPr>
                <w:rFonts w:cstheme="minorHAnsi"/>
                <w:noProof/>
                <w:webHidden/>
              </w:rPr>
              <w:fldChar w:fldCharType="end"/>
            </w:r>
          </w:hyperlink>
        </w:p>
        <w:p w14:paraId="4E12E136" w14:textId="1775B897" w:rsidR="000C742E" w:rsidRDefault="00BD5C86">
          <w:pPr>
            <w:pStyle w:val="TOC2"/>
            <w:rPr>
              <w:smallCaps w:val="0"/>
              <w:noProof/>
              <w:sz w:val="22"/>
              <w:szCs w:val="22"/>
              <w:lang w:bidi="ar-SA"/>
            </w:rPr>
          </w:pPr>
          <w:hyperlink w:anchor="_Toc132641639" w:history="1">
            <w:r w:rsidR="000C742E" w:rsidRPr="00177C01">
              <w:rPr>
                <w:rStyle w:val="Hyperlink"/>
                <w:noProof/>
              </w:rPr>
              <w:t>Current and Proposed Interventions</w:t>
            </w:r>
            <w:r w:rsidR="000C742E">
              <w:rPr>
                <w:noProof/>
                <w:webHidden/>
              </w:rPr>
              <w:tab/>
            </w:r>
            <w:r w:rsidR="000C742E">
              <w:rPr>
                <w:noProof/>
                <w:webHidden/>
              </w:rPr>
              <w:fldChar w:fldCharType="begin"/>
            </w:r>
            <w:r w:rsidR="000C742E">
              <w:rPr>
                <w:noProof/>
                <w:webHidden/>
              </w:rPr>
              <w:instrText xml:space="preserve"> PAGEREF _Toc132641639 \h </w:instrText>
            </w:r>
            <w:r w:rsidR="000C742E">
              <w:rPr>
                <w:noProof/>
                <w:webHidden/>
              </w:rPr>
            </w:r>
            <w:r w:rsidR="000C742E">
              <w:rPr>
                <w:noProof/>
                <w:webHidden/>
              </w:rPr>
              <w:fldChar w:fldCharType="separate"/>
            </w:r>
            <w:r w:rsidR="00885A0E">
              <w:rPr>
                <w:noProof/>
                <w:webHidden/>
              </w:rPr>
              <w:t>45</w:t>
            </w:r>
            <w:r w:rsidR="000C742E">
              <w:rPr>
                <w:noProof/>
                <w:webHidden/>
              </w:rPr>
              <w:fldChar w:fldCharType="end"/>
            </w:r>
          </w:hyperlink>
        </w:p>
        <w:p w14:paraId="4556C130" w14:textId="582BEEA9" w:rsidR="000C742E" w:rsidRDefault="00BD5C86">
          <w:pPr>
            <w:pStyle w:val="TOC2"/>
            <w:rPr>
              <w:smallCaps w:val="0"/>
              <w:noProof/>
              <w:sz w:val="22"/>
              <w:szCs w:val="22"/>
              <w:lang w:bidi="ar-SA"/>
            </w:rPr>
          </w:pPr>
          <w:hyperlink w:anchor="_Toc132641640" w:history="1">
            <w:r w:rsidR="000C742E" w:rsidRPr="00177C01">
              <w:rPr>
                <w:rStyle w:val="Hyperlink"/>
                <w:rFonts w:eastAsia="Times New Roman"/>
                <w:noProof/>
              </w:rPr>
              <w:t>UPMC Response to Previous EQR Recommendations</w:t>
            </w:r>
            <w:r w:rsidR="000C742E">
              <w:rPr>
                <w:noProof/>
                <w:webHidden/>
              </w:rPr>
              <w:tab/>
            </w:r>
            <w:r w:rsidR="000C742E">
              <w:rPr>
                <w:noProof/>
                <w:webHidden/>
              </w:rPr>
              <w:fldChar w:fldCharType="begin"/>
            </w:r>
            <w:r w:rsidR="000C742E">
              <w:rPr>
                <w:noProof/>
                <w:webHidden/>
              </w:rPr>
              <w:instrText xml:space="preserve"> PAGEREF _Toc132641640 \h </w:instrText>
            </w:r>
            <w:r w:rsidR="000C742E">
              <w:rPr>
                <w:noProof/>
                <w:webHidden/>
              </w:rPr>
            </w:r>
            <w:r w:rsidR="000C742E">
              <w:rPr>
                <w:noProof/>
                <w:webHidden/>
              </w:rPr>
              <w:fldChar w:fldCharType="separate"/>
            </w:r>
            <w:r w:rsidR="00885A0E">
              <w:rPr>
                <w:noProof/>
                <w:webHidden/>
              </w:rPr>
              <w:t>45</w:t>
            </w:r>
            <w:r w:rsidR="000C742E">
              <w:rPr>
                <w:noProof/>
                <w:webHidden/>
              </w:rPr>
              <w:fldChar w:fldCharType="end"/>
            </w:r>
          </w:hyperlink>
        </w:p>
        <w:p w14:paraId="2C3E2FD9" w14:textId="5285FD3A" w:rsidR="000C742E" w:rsidRDefault="00BD5C86" w:rsidP="00155488">
          <w:pPr>
            <w:pStyle w:val="TOC1"/>
            <w:rPr>
              <w:noProof/>
              <w:sz w:val="22"/>
              <w:szCs w:val="22"/>
              <w:lang w:bidi="ar-SA"/>
            </w:rPr>
          </w:pPr>
          <w:hyperlink w:anchor="_Toc132641641" w:history="1">
            <w:r w:rsidR="000C742E" w:rsidRPr="00177C01">
              <w:rPr>
                <w:rStyle w:val="Hyperlink"/>
                <w:noProof/>
              </w:rPr>
              <w:t>V: Strengths, Opportunities for Improvement,</w:t>
            </w:r>
            <w:r w:rsidR="000C742E" w:rsidRPr="00177C01">
              <w:rPr>
                <w:rStyle w:val="Hyperlink"/>
                <w:noProof/>
                <w:lang w:eastAsia="zh-TW"/>
              </w:rPr>
              <w:t xml:space="preserve"> </w:t>
            </w:r>
            <w:r w:rsidR="000C742E" w:rsidRPr="00177C01">
              <w:rPr>
                <w:rStyle w:val="Hyperlink"/>
                <w:noProof/>
              </w:rPr>
              <w:t>and EQR Recommendations</w:t>
            </w:r>
            <w:r w:rsidR="000C742E">
              <w:rPr>
                <w:noProof/>
                <w:webHidden/>
              </w:rPr>
              <w:tab/>
            </w:r>
            <w:r w:rsidR="000C742E">
              <w:rPr>
                <w:noProof/>
                <w:webHidden/>
              </w:rPr>
              <w:fldChar w:fldCharType="begin"/>
            </w:r>
            <w:r w:rsidR="000C742E">
              <w:rPr>
                <w:noProof/>
                <w:webHidden/>
              </w:rPr>
              <w:instrText xml:space="preserve"> PAGEREF _Toc132641641 \h </w:instrText>
            </w:r>
            <w:r w:rsidR="000C742E">
              <w:rPr>
                <w:noProof/>
                <w:webHidden/>
              </w:rPr>
            </w:r>
            <w:r w:rsidR="000C742E">
              <w:rPr>
                <w:noProof/>
                <w:webHidden/>
              </w:rPr>
              <w:fldChar w:fldCharType="separate"/>
            </w:r>
            <w:r w:rsidR="00885A0E">
              <w:rPr>
                <w:noProof/>
                <w:webHidden/>
              </w:rPr>
              <w:t>46</w:t>
            </w:r>
            <w:r w:rsidR="000C742E">
              <w:rPr>
                <w:noProof/>
                <w:webHidden/>
              </w:rPr>
              <w:fldChar w:fldCharType="end"/>
            </w:r>
          </w:hyperlink>
        </w:p>
        <w:p w14:paraId="68BE5067" w14:textId="39956983" w:rsidR="000C742E" w:rsidRDefault="00BD5C86">
          <w:pPr>
            <w:pStyle w:val="TOC2"/>
            <w:rPr>
              <w:smallCaps w:val="0"/>
              <w:noProof/>
              <w:sz w:val="22"/>
              <w:szCs w:val="22"/>
              <w:lang w:bidi="ar-SA"/>
            </w:rPr>
          </w:pPr>
          <w:hyperlink w:anchor="_Toc132641642" w:history="1">
            <w:r w:rsidR="000C742E" w:rsidRPr="00177C01">
              <w:rPr>
                <w:rStyle w:val="Hyperlink"/>
                <w:noProof/>
              </w:rPr>
              <w:t>Strengths</w:t>
            </w:r>
            <w:r w:rsidR="000C742E">
              <w:rPr>
                <w:noProof/>
                <w:webHidden/>
              </w:rPr>
              <w:tab/>
            </w:r>
            <w:r w:rsidR="000C742E">
              <w:rPr>
                <w:noProof/>
                <w:webHidden/>
              </w:rPr>
              <w:fldChar w:fldCharType="begin"/>
            </w:r>
            <w:r w:rsidR="000C742E">
              <w:rPr>
                <w:noProof/>
                <w:webHidden/>
              </w:rPr>
              <w:instrText xml:space="preserve"> PAGEREF _Toc132641642 \h </w:instrText>
            </w:r>
            <w:r w:rsidR="000C742E">
              <w:rPr>
                <w:noProof/>
                <w:webHidden/>
              </w:rPr>
            </w:r>
            <w:r w:rsidR="000C742E">
              <w:rPr>
                <w:noProof/>
                <w:webHidden/>
              </w:rPr>
              <w:fldChar w:fldCharType="separate"/>
            </w:r>
            <w:r w:rsidR="00885A0E">
              <w:rPr>
                <w:noProof/>
                <w:webHidden/>
              </w:rPr>
              <w:t>46</w:t>
            </w:r>
            <w:r w:rsidR="000C742E">
              <w:rPr>
                <w:noProof/>
                <w:webHidden/>
              </w:rPr>
              <w:fldChar w:fldCharType="end"/>
            </w:r>
          </w:hyperlink>
        </w:p>
        <w:p w14:paraId="681F5E93" w14:textId="31740B48" w:rsidR="000C742E" w:rsidRDefault="00BD5C86">
          <w:pPr>
            <w:pStyle w:val="TOC2"/>
            <w:rPr>
              <w:smallCaps w:val="0"/>
              <w:noProof/>
              <w:sz w:val="22"/>
              <w:szCs w:val="22"/>
              <w:lang w:bidi="ar-SA"/>
            </w:rPr>
          </w:pPr>
          <w:hyperlink w:anchor="_Toc132641643" w:history="1">
            <w:r w:rsidR="000C742E" w:rsidRPr="00177C01">
              <w:rPr>
                <w:rStyle w:val="Hyperlink"/>
                <w:noProof/>
              </w:rPr>
              <w:t>Opportunities for Improvement</w:t>
            </w:r>
            <w:r w:rsidR="000C742E">
              <w:rPr>
                <w:noProof/>
                <w:webHidden/>
              </w:rPr>
              <w:tab/>
            </w:r>
            <w:r w:rsidR="000C742E">
              <w:rPr>
                <w:noProof/>
                <w:webHidden/>
              </w:rPr>
              <w:fldChar w:fldCharType="begin"/>
            </w:r>
            <w:r w:rsidR="000C742E">
              <w:rPr>
                <w:noProof/>
                <w:webHidden/>
              </w:rPr>
              <w:instrText xml:space="preserve"> PAGEREF _Toc132641643 \h </w:instrText>
            </w:r>
            <w:r w:rsidR="000C742E">
              <w:rPr>
                <w:noProof/>
                <w:webHidden/>
              </w:rPr>
            </w:r>
            <w:r w:rsidR="000C742E">
              <w:rPr>
                <w:noProof/>
                <w:webHidden/>
              </w:rPr>
              <w:fldChar w:fldCharType="separate"/>
            </w:r>
            <w:r w:rsidR="00885A0E">
              <w:rPr>
                <w:noProof/>
                <w:webHidden/>
              </w:rPr>
              <w:t>46</w:t>
            </w:r>
            <w:r w:rsidR="000C742E">
              <w:rPr>
                <w:noProof/>
                <w:webHidden/>
              </w:rPr>
              <w:fldChar w:fldCharType="end"/>
            </w:r>
          </w:hyperlink>
        </w:p>
        <w:p w14:paraId="167C2178" w14:textId="5ED77380" w:rsidR="000C742E" w:rsidRDefault="00BD5C86">
          <w:pPr>
            <w:pStyle w:val="TOC2"/>
            <w:rPr>
              <w:smallCaps w:val="0"/>
              <w:noProof/>
              <w:sz w:val="22"/>
              <w:szCs w:val="22"/>
              <w:lang w:bidi="ar-SA"/>
            </w:rPr>
          </w:pPr>
          <w:hyperlink w:anchor="_Toc132641644" w:history="1">
            <w:r w:rsidR="000C742E" w:rsidRPr="00177C01">
              <w:rPr>
                <w:rStyle w:val="Hyperlink"/>
                <w:noProof/>
              </w:rPr>
              <w:t>EQR Recommendations</w:t>
            </w:r>
            <w:r w:rsidR="000C742E">
              <w:rPr>
                <w:noProof/>
                <w:webHidden/>
              </w:rPr>
              <w:tab/>
            </w:r>
            <w:r w:rsidR="000C742E">
              <w:rPr>
                <w:noProof/>
                <w:webHidden/>
              </w:rPr>
              <w:fldChar w:fldCharType="begin"/>
            </w:r>
            <w:r w:rsidR="000C742E">
              <w:rPr>
                <w:noProof/>
                <w:webHidden/>
              </w:rPr>
              <w:instrText xml:space="preserve"> PAGEREF _Toc132641644 \h </w:instrText>
            </w:r>
            <w:r w:rsidR="000C742E">
              <w:rPr>
                <w:noProof/>
                <w:webHidden/>
              </w:rPr>
            </w:r>
            <w:r w:rsidR="000C742E">
              <w:rPr>
                <w:noProof/>
                <w:webHidden/>
              </w:rPr>
              <w:fldChar w:fldCharType="separate"/>
            </w:r>
            <w:r w:rsidR="00885A0E">
              <w:rPr>
                <w:noProof/>
                <w:webHidden/>
              </w:rPr>
              <w:t>47</w:t>
            </w:r>
            <w:r w:rsidR="000C742E">
              <w:rPr>
                <w:noProof/>
                <w:webHidden/>
              </w:rPr>
              <w:fldChar w:fldCharType="end"/>
            </w:r>
          </w:hyperlink>
        </w:p>
        <w:p w14:paraId="331CB9EF" w14:textId="315DCD51" w:rsidR="000C742E" w:rsidRDefault="00BD5C86" w:rsidP="00155488">
          <w:pPr>
            <w:pStyle w:val="TOC1"/>
            <w:rPr>
              <w:noProof/>
              <w:sz w:val="22"/>
              <w:szCs w:val="22"/>
              <w:lang w:bidi="ar-SA"/>
            </w:rPr>
          </w:pPr>
          <w:hyperlink w:anchor="_Toc132641645" w:history="1">
            <w:r w:rsidR="000C742E" w:rsidRPr="00177C01">
              <w:rPr>
                <w:rStyle w:val="Hyperlink"/>
                <w:noProof/>
              </w:rPr>
              <w:t>VI: Summary of Activities</w:t>
            </w:r>
            <w:r w:rsidR="000C742E">
              <w:rPr>
                <w:noProof/>
                <w:webHidden/>
              </w:rPr>
              <w:tab/>
            </w:r>
            <w:r w:rsidR="000C742E">
              <w:rPr>
                <w:noProof/>
                <w:webHidden/>
              </w:rPr>
              <w:fldChar w:fldCharType="begin"/>
            </w:r>
            <w:r w:rsidR="000C742E">
              <w:rPr>
                <w:noProof/>
                <w:webHidden/>
              </w:rPr>
              <w:instrText xml:space="preserve"> PAGEREF _Toc132641645 \h </w:instrText>
            </w:r>
            <w:r w:rsidR="000C742E">
              <w:rPr>
                <w:noProof/>
                <w:webHidden/>
              </w:rPr>
            </w:r>
            <w:r w:rsidR="000C742E">
              <w:rPr>
                <w:noProof/>
                <w:webHidden/>
              </w:rPr>
              <w:fldChar w:fldCharType="separate"/>
            </w:r>
            <w:r w:rsidR="00885A0E">
              <w:rPr>
                <w:noProof/>
                <w:webHidden/>
              </w:rPr>
              <w:t>48</w:t>
            </w:r>
            <w:r w:rsidR="000C742E">
              <w:rPr>
                <w:noProof/>
                <w:webHidden/>
              </w:rPr>
              <w:fldChar w:fldCharType="end"/>
            </w:r>
          </w:hyperlink>
        </w:p>
        <w:p w14:paraId="7015C848" w14:textId="11C2FD7A" w:rsidR="000C742E" w:rsidRDefault="00BD5C86">
          <w:pPr>
            <w:pStyle w:val="TOC2"/>
            <w:rPr>
              <w:smallCaps w:val="0"/>
              <w:noProof/>
              <w:sz w:val="22"/>
              <w:szCs w:val="22"/>
              <w:lang w:bidi="ar-SA"/>
            </w:rPr>
          </w:pPr>
          <w:hyperlink w:anchor="_Toc132641646" w:history="1">
            <w:r w:rsidR="000C742E" w:rsidRPr="00177C01">
              <w:rPr>
                <w:rStyle w:val="Hyperlink"/>
                <w:noProof/>
              </w:rPr>
              <w:t>Performance Improvement Projects</w:t>
            </w:r>
            <w:r w:rsidR="000C742E">
              <w:rPr>
                <w:noProof/>
                <w:webHidden/>
              </w:rPr>
              <w:tab/>
            </w:r>
            <w:r w:rsidR="000C742E">
              <w:rPr>
                <w:noProof/>
                <w:webHidden/>
              </w:rPr>
              <w:fldChar w:fldCharType="begin"/>
            </w:r>
            <w:r w:rsidR="000C742E">
              <w:rPr>
                <w:noProof/>
                <w:webHidden/>
              </w:rPr>
              <w:instrText xml:space="preserve"> PAGEREF _Toc132641646 \h </w:instrText>
            </w:r>
            <w:r w:rsidR="000C742E">
              <w:rPr>
                <w:noProof/>
                <w:webHidden/>
              </w:rPr>
            </w:r>
            <w:r w:rsidR="000C742E">
              <w:rPr>
                <w:noProof/>
                <w:webHidden/>
              </w:rPr>
              <w:fldChar w:fldCharType="separate"/>
            </w:r>
            <w:r w:rsidR="00885A0E">
              <w:rPr>
                <w:noProof/>
                <w:webHidden/>
              </w:rPr>
              <w:t>48</w:t>
            </w:r>
            <w:r w:rsidR="000C742E">
              <w:rPr>
                <w:noProof/>
                <w:webHidden/>
              </w:rPr>
              <w:fldChar w:fldCharType="end"/>
            </w:r>
          </w:hyperlink>
        </w:p>
        <w:p w14:paraId="0EB176C8" w14:textId="0227DC43" w:rsidR="000C742E" w:rsidRDefault="00BD5C86">
          <w:pPr>
            <w:pStyle w:val="TOC2"/>
            <w:rPr>
              <w:smallCaps w:val="0"/>
              <w:noProof/>
              <w:sz w:val="22"/>
              <w:szCs w:val="22"/>
              <w:lang w:bidi="ar-SA"/>
            </w:rPr>
          </w:pPr>
          <w:hyperlink w:anchor="_Toc132641647" w:history="1">
            <w:r w:rsidR="000C742E" w:rsidRPr="00177C01">
              <w:rPr>
                <w:rStyle w:val="Hyperlink"/>
                <w:noProof/>
              </w:rPr>
              <w:t>Performance Measures</w:t>
            </w:r>
            <w:r w:rsidR="000C742E">
              <w:rPr>
                <w:noProof/>
                <w:webHidden/>
              </w:rPr>
              <w:tab/>
            </w:r>
            <w:r w:rsidR="000C742E">
              <w:rPr>
                <w:noProof/>
                <w:webHidden/>
              </w:rPr>
              <w:fldChar w:fldCharType="begin"/>
            </w:r>
            <w:r w:rsidR="000C742E">
              <w:rPr>
                <w:noProof/>
                <w:webHidden/>
              </w:rPr>
              <w:instrText xml:space="preserve"> PAGEREF _Toc132641647 \h </w:instrText>
            </w:r>
            <w:r w:rsidR="000C742E">
              <w:rPr>
                <w:noProof/>
                <w:webHidden/>
              </w:rPr>
            </w:r>
            <w:r w:rsidR="000C742E">
              <w:rPr>
                <w:noProof/>
                <w:webHidden/>
              </w:rPr>
              <w:fldChar w:fldCharType="separate"/>
            </w:r>
            <w:r w:rsidR="00885A0E">
              <w:rPr>
                <w:noProof/>
                <w:webHidden/>
              </w:rPr>
              <w:t>48</w:t>
            </w:r>
            <w:r w:rsidR="000C742E">
              <w:rPr>
                <w:noProof/>
                <w:webHidden/>
              </w:rPr>
              <w:fldChar w:fldCharType="end"/>
            </w:r>
          </w:hyperlink>
        </w:p>
        <w:p w14:paraId="49269D9D" w14:textId="474F7F27" w:rsidR="000C742E" w:rsidRDefault="00BD5C86">
          <w:pPr>
            <w:pStyle w:val="TOC2"/>
            <w:rPr>
              <w:smallCaps w:val="0"/>
              <w:noProof/>
              <w:sz w:val="22"/>
              <w:szCs w:val="22"/>
              <w:lang w:bidi="ar-SA"/>
            </w:rPr>
          </w:pPr>
          <w:hyperlink w:anchor="_Toc132641648" w:history="1">
            <w:r w:rsidR="000C742E" w:rsidRPr="00177C01">
              <w:rPr>
                <w:rStyle w:val="Hyperlink"/>
                <w:noProof/>
              </w:rPr>
              <w:t>Structure and Operations Standards</w:t>
            </w:r>
            <w:r w:rsidR="000C742E">
              <w:rPr>
                <w:noProof/>
                <w:webHidden/>
              </w:rPr>
              <w:tab/>
            </w:r>
            <w:r w:rsidR="000C742E">
              <w:rPr>
                <w:noProof/>
                <w:webHidden/>
              </w:rPr>
              <w:fldChar w:fldCharType="begin"/>
            </w:r>
            <w:r w:rsidR="000C742E">
              <w:rPr>
                <w:noProof/>
                <w:webHidden/>
              </w:rPr>
              <w:instrText xml:space="preserve"> PAGEREF _Toc132641648 \h </w:instrText>
            </w:r>
            <w:r w:rsidR="000C742E">
              <w:rPr>
                <w:noProof/>
                <w:webHidden/>
              </w:rPr>
            </w:r>
            <w:r w:rsidR="000C742E">
              <w:rPr>
                <w:noProof/>
                <w:webHidden/>
              </w:rPr>
              <w:fldChar w:fldCharType="separate"/>
            </w:r>
            <w:r w:rsidR="00885A0E">
              <w:rPr>
                <w:noProof/>
                <w:webHidden/>
              </w:rPr>
              <w:t>48</w:t>
            </w:r>
            <w:r w:rsidR="000C742E">
              <w:rPr>
                <w:noProof/>
                <w:webHidden/>
              </w:rPr>
              <w:fldChar w:fldCharType="end"/>
            </w:r>
          </w:hyperlink>
        </w:p>
        <w:p w14:paraId="69796A65" w14:textId="005E2E36" w:rsidR="000C742E" w:rsidRDefault="00BD5C86">
          <w:pPr>
            <w:pStyle w:val="TOC2"/>
            <w:rPr>
              <w:smallCaps w:val="0"/>
              <w:noProof/>
              <w:sz w:val="22"/>
              <w:szCs w:val="22"/>
              <w:lang w:bidi="ar-SA"/>
            </w:rPr>
          </w:pPr>
          <w:hyperlink w:anchor="_Toc132641649" w:history="1">
            <w:r w:rsidR="000C742E" w:rsidRPr="00177C01">
              <w:rPr>
                <w:rStyle w:val="Hyperlink"/>
                <w:noProof/>
              </w:rPr>
              <w:t>2021 Opportunities for Improvement MCO Response</w:t>
            </w:r>
            <w:r w:rsidR="000C742E">
              <w:rPr>
                <w:noProof/>
                <w:webHidden/>
              </w:rPr>
              <w:tab/>
            </w:r>
            <w:r w:rsidR="000C742E">
              <w:rPr>
                <w:noProof/>
                <w:webHidden/>
              </w:rPr>
              <w:fldChar w:fldCharType="begin"/>
            </w:r>
            <w:r w:rsidR="000C742E">
              <w:rPr>
                <w:noProof/>
                <w:webHidden/>
              </w:rPr>
              <w:instrText xml:space="preserve"> PAGEREF _Toc132641649 \h </w:instrText>
            </w:r>
            <w:r w:rsidR="000C742E">
              <w:rPr>
                <w:noProof/>
                <w:webHidden/>
              </w:rPr>
            </w:r>
            <w:r w:rsidR="000C742E">
              <w:rPr>
                <w:noProof/>
                <w:webHidden/>
              </w:rPr>
              <w:fldChar w:fldCharType="separate"/>
            </w:r>
            <w:r w:rsidR="00885A0E">
              <w:rPr>
                <w:noProof/>
                <w:webHidden/>
              </w:rPr>
              <w:t>48</w:t>
            </w:r>
            <w:r w:rsidR="000C742E">
              <w:rPr>
                <w:noProof/>
                <w:webHidden/>
              </w:rPr>
              <w:fldChar w:fldCharType="end"/>
            </w:r>
          </w:hyperlink>
        </w:p>
        <w:p w14:paraId="71F3A724" w14:textId="5B43A4F9" w:rsidR="000C742E" w:rsidRDefault="00BD5C86">
          <w:pPr>
            <w:pStyle w:val="TOC2"/>
            <w:rPr>
              <w:smallCaps w:val="0"/>
              <w:noProof/>
              <w:sz w:val="22"/>
              <w:szCs w:val="22"/>
              <w:lang w:bidi="ar-SA"/>
            </w:rPr>
          </w:pPr>
          <w:hyperlink w:anchor="_Toc132641650" w:history="1">
            <w:r w:rsidR="000C742E" w:rsidRPr="00177C01">
              <w:rPr>
                <w:rStyle w:val="Hyperlink"/>
                <w:noProof/>
              </w:rPr>
              <w:t>2022 Strengths and Opportunities for Improvement</w:t>
            </w:r>
            <w:r w:rsidR="000C742E">
              <w:rPr>
                <w:noProof/>
                <w:webHidden/>
              </w:rPr>
              <w:tab/>
            </w:r>
            <w:r w:rsidR="000C742E">
              <w:rPr>
                <w:noProof/>
                <w:webHidden/>
              </w:rPr>
              <w:fldChar w:fldCharType="begin"/>
            </w:r>
            <w:r w:rsidR="000C742E">
              <w:rPr>
                <w:noProof/>
                <w:webHidden/>
              </w:rPr>
              <w:instrText xml:space="preserve"> PAGEREF _Toc132641650 \h </w:instrText>
            </w:r>
            <w:r w:rsidR="000C742E">
              <w:rPr>
                <w:noProof/>
                <w:webHidden/>
              </w:rPr>
            </w:r>
            <w:r w:rsidR="000C742E">
              <w:rPr>
                <w:noProof/>
                <w:webHidden/>
              </w:rPr>
              <w:fldChar w:fldCharType="separate"/>
            </w:r>
            <w:r w:rsidR="00885A0E">
              <w:rPr>
                <w:noProof/>
                <w:webHidden/>
              </w:rPr>
              <w:t>48</w:t>
            </w:r>
            <w:r w:rsidR="000C742E">
              <w:rPr>
                <w:noProof/>
                <w:webHidden/>
              </w:rPr>
              <w:fldChar w:fldCharType="end"/>
            </w:r>
          </w:hyperlink>
        </w:p>
        <w:p w14:paraId="2B5FF2FC" w14:textId="033D2EB8" w:rsidR="000C742E" w:rsidRDefault="00BD5C86" w:rsidP="00155488">
          <w:pPr>
            <w:pStyle w:val="TOC1"/>
            <w:rPr>
              <w:noProof/>
              <w:sz w:val="22"/>
              <w:szCs w:val="22"/>
              <w:lang w:bidi="ar-SA"/>
            </w:rPr>
          </w:pPr>
          <w:hyperlink w:anchor="_Toc132641651" w:history="1">
            <w:r w:rsidR="000C742E" w:rsidRPr="00177C01">
              <w:rPr>
                <w:rStyle w:val="Hyperlink"/>
                <w:noProof/>
              </w:rPr>
              <w:t>Appendix</w:t>
            </w:r>
            <w:r w:rsidR="000C742E">
              <w:rPr>
                <w:noProof/>
                <w:webHidden/>
              </w:rPr>
              <w:tab/>
            </w:r>
            <w:r w:rsidR="000C742E">
              <w:rPr>
                <w:noProof/>
                <w:webHidden/>
              </w:rPr>
              <w:fldChar w:fldCharType="begin"/>
            </w:r>
            <w:r w:rsidR="000C742E">
              <w:rPr>
                <w:noProof/>
                <w:webHidden/>
              </w:rPr>
              <w:instrText xml:space="preserve"> PAGEREF _Toc132641651 \h </w:instrText>
            </w:r>
            <w:r w:rsidR="000C742E">
              <w:rPr>
                <w:noProof/>
                <w:webHidden/>
              </w:rPr>
            </w:r>
            <w:r w:rsidR="000C742E">
              <w:rPr>
                <w:noProof/>
                <w:webHidden/>
              </w:rPr>
              <w:fldChar w:fldCharType="separate"/>
            </w:r>
            <w:r w:rsidR="00885A0E">
              <w:rPr>
                <w:noProof/>
                <w:webHidden/>
              </w:rPr>
              <w:t>49</w:t>
            </w:r>
            <w:r w:rsidR="000C742E">
              <w:rPr>
                <w:noProof/>
                <w:webHidden/>
              </w:rPr>
              <w:fldChar w:fldCharType="end"/>
            </w:r>
          </w:hyperlink>
        </w:p>
        <w:p w14:paraId="1AF97E66" w14:textId="3F4EAA54" w:rsidR="000C742E" w:rsidRDefault="00BD5C86">
          <w:pPr>
            <w:pStyle w:val="TOC2"/>
            <w:rPr>
              <w:smallCaps w:val="0"/>
              <w:noProof/>
              <w:sz w:val="22"/>
              <w:szCs w:val="22"/>
              <w:lang w:bidi="ar-SA"/>
            </w:rPr>
          </w:pPr>
          <w:hyperlink w:anchor="_Toc132641652" w:history="1">
            <w:r w:rsidR="000C742E" w:rsidRPr="00177C01">
              <w:rPr>
                <w:rStyle w:val="Hyperlink"/>
                <w:noProof/>
              </w:rPr>
              <w:t>A.1.1. Performance Improvement Project Interventions</w:t>
            </w:r>
            <w:r w:rsidR="000C742E">
              <w:rPr>
                <w:noProof/>
                <w:webHidden/>
              </w:rPr>
              <w:tab/>
            </w:r>
            <w:r w:rsidR="000C742E">
              <w:rPr>
                <w:noProof/>
                <w:webHidden/>
              </w:rPr>
              <w:fldChar w:fldCharType="begin"/>
            </w:r>
            <w:r w:rsidR="000C742E">
              <w:rPr>
                <w:noProof/>
                <w:webHidden/>
              </w:rPr>
              <w:instrText xml:space="preserve"> PAGEREF _Toc132641652 \h </w:instrText>
            </w:r>
            <w:r w:rsidR="000C742E">
              <w:rPr>
                <w:noProof/>
                <w:webHidden/>
              </w:rPr>
            </w:r>
            <w:r w:rsidR="000C742E">
              <w:rPr>
                <w:noProof/>
                <w:webHidden/>
              </w:rPr>
              <w:fldChar w:fldCharType="separate"/>
            </w:r>
            <w:r w:rsidR="00885A0E">
              <w:rPr>
                <w:noProof/>
                <w:webHidden/>
              </w:rPr>
              <w:t>49</w:t>
            </w:r>
            <w:r w:rsidR="000C742E">
              <w:rPr>
                <w:noProof/>
                <w:webHidden/>
              </w:rPr>
              <w:fldChar w:fldCharType="end"/>
            </w:r>
          </w:hyperlink>
        </w:p>
        <w:p w14:paraId="7072C227" w14:textId="3BCD0753" w:rsidR="000C742E" w:rsidRDefault="00BD5C86">
          <w:pPr>
            <w:pStyle w:val="TOC2"/>
            <w:rPr>
              <w:smallCaps w:val="0"/>
              <w:noProof/>
              <w:sz w:val="22"/>
              <w:szCs w:val="22"/>
              <w:lang w:bidi="ar-SA"/>
            </w:rPr>
          </w:pPr>
          <w:hyperlink w:anchor="_Toc132641653" w:history="1">
            <w:r w:rsidR="000C742E" w:rsidRPr="00177C01">
              <w:rPr>
                <w:rStyle w:val="Hyperlink"/>
                <w:noProof/>
              </w:rPr>
              <w:t>A.2.1. Comprehensive Compliance Standards List</w:t>
            </w:r>
            <w:r w:rsidR="000C742E">
              <w:rPr>
                <w:noProof/>
                <w:webHidden/>
              </w:rPr>
              <w:tab/>
            </w:r>
            <w:r w:rsidR="000C742E">
              <w:rPr>
                <w:noProof/>
                <w:webHidden/>
              </w:rPr>
              <w:fldChar w:fldCharType="begin"/>
            </w:r>
            <w:r w:rsidR="000C742E">
              <w:rPr>
                <w:noProof/>
                <w:webHidden/>
              </w:rPr>
              <w:instrText xml:space="preserve"> PAGEREF _Toc132641653 \h </w:instrText>
            </w:r>
            <w:r w:rsidR="000C742E">
              <w:rPr>
                <w:noProof/>
                <w:webHidden/>
              </w:rPr>
            </w:r>
            <w:r w:rsidR="000C742E">
              <w:rPr>
                <w:noProof/>
                <w:webHidden/>
              </w:rPr>
              <w:fldChar w:fldCharType="separate"/>
            </w:r>
            <w:r w:rsidR="00885A0E">
              <w:rPr>
                <w:noProof/>
                <w:webHidden/>
              </w:rPr>
              <w:t>49</w:t>
            </w:r>
            <w:r w:rsidR="000C742E">
              <w:rPr>
                <w:noProof/>
                <w:webHidden/>
              </w:rPr>
              <w:fldChar w:fldCharType="end"/>
            </w:r>
          </w:hyperlink>
        </w:p>
        <w:p w14:paraId="7D8F4DB9" w14:textId="3A2B75B9" w:rsidR="000C742E" w:rsidRDefault="00BD5C86">
          <w:pPr>
            <w:pStyle w:val="TOC2"/>
            <w:rPr>
              <w:smallCaps w:val="0"/>
              <w:noProof/>
              <w:sz w:val="22"/>
              <w:szCs w:val="22"/>
              <w:lang w:bidi="ar-SA"/>
            </w:rPr>
          </w:pPr>
          <w:hyperlink w:anchor="_Toc132641654" w:history="1">
            <w:r w:rsidR="000C742E" w:rsidRPr="00177C01">
              <w:rPr>
                <w:rStyle w:val="Hyperlink"/>
                <w:noProof/>
              </w:rPr>
              <w:t>A.3.1. Performance Measure Graphs</w:t>
            </w:r>
            <w:r w:rsidR="000C742E">
              <w:rPr>
                <w:noProof/>
                <w:webHidden/>
              </w:rPr>
              <w:tab/>
            </w:r>
            <w:r w:rsidR="000C742E">
              <w:rPr>
                <w:noProof/>
                <w:webHidden/>
              </w:rPr>
              <w:fldChar w:fldCharType="begin"/>
            </w:r>
            <w:r w:rsidR="000C742E">
              <w:rPr>
                <w:noProof/>
                <w:webHidden/>
              </w:rPr>
              <w:instrText xml:space="preserve"> PAGEREF _Toc132641654 \h </w:instrText>
            </w:r>
            <w:r w:rsidR="000C742E">
              <w:rPr>
                <w:noProof/>
                <w:webHidden/>
              </w:rPr>
            </w:r>
            <w:r w:rsidR="000C742E">
              <w:rPr>
                <w:noProof/>
                <w:webHidden/>
              </w:rPr>
              <w:fldChar w:fldCharType="separate"/>
            </w:r>
            <w:r w:rsidR="00885A0E">
              <w:rPr>
                <w:noProof/>
                <w:webHidden/>
              </w:rPr>
              <w:t>50</w:t>
            </w:r>
            <w:r w:rsidR="000C742E">
              <w:rPr>
                <w:noProof/>
                <w:webHidden/>
              </w:rPr>
              <w:fldChar w:fldCharType="end"/>
            </w:r>
          </w:hyperlink>
        </w:p>
        <w:p w14:paraId="751E98EA" w14:textId="7DA5A046"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47E86CDE" w14:textId="5B8CFF01" w:rsidR="00155488"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641659" w:history="1">
        <w:r w:rsidR="00155488" w:rsidRPr="00A5604B">
          <w:rPr>
            <w:rStyle w:val="Hyperlink"/>
            <w:noProof/>
          </w:rPr>
          <w:t>Table 1.1: Element Designation</w:t>
        </w:r>
        <w:r w:rsidR="00155488">
          <w:rPr>
            <w:noProof/>
            <w:webHidden/>
          </w:rPr>
          <w:tab/>
        </w:r>
        <w:r w:rsidR="00155488">
          <w:rPr>
            <w:noProof/>
            <w:webHidden/>
          </w:rPr>
          <w:fldChar w:fldCharType="begin"/>
        </w:r>
        <w:r w:rsidR="00155488">
          <w:rPr>
            <w:noProof/>
            <w:webHidden/>
          </w:rPr>
          <w:instrText xml:space="preserve"> PAGEREF _Toc132641659 \h </w:instrText>
        </w:r>
        <w:r w:rsidR="00155488">
          <w:rPr>
            <w:noProof/>
            <w:webHidden/>
          </w:rPr>
        </w:r>
        <w:r w:rsidR="00155488">
          <w:rPr>
            <w:noProof/>
            <w:webHidden/>
          </w:rPr>
          <w:fldChar w:fldCharType="separate"/>
        </w:r>
        <w:r w:rsidR="00885A0E">
          <w:rPr>
            <w:noProof/>
            <w:webHidden/>
          </w:rPr>
          <w:t>8</w:t>
        </w:r>
        <w:r w:rsidR="00155488">
          <w:rPr>
            <w:noProof/>
            <w:webHidden/>
          </w:rPr>
          <w:fldChar w:fldCharType="end"/>
        </w:r>
      </w:hyperlink>
    </w:p>
    <w:p w14:paraId="3AA56115" w14:textId="229C75C6" w:rsidR="00155488" w:rsidRDefault="00BD5C86">
      <w:pPr>
        <w:pStyle w:val="TableofFigures"/>
        <w:tabs>
          <w:tab w:val="right" w:leader="dot" w:pos="10790"/>
        </w:tabs>
        <w:rPr>
          <w:noProof/>
          <w:lang w:bidi="ar-SA"/>
        </w:rPr>
      </w:pPr>
      <w:hyperlink w:anchor="_Toc132641660" w:history="1">
        <w:r w:rsidR="00155488" w:rsidRPr="00A5604B">
          <w:rPr>
            <w:rStyle w:val="Hyperlink"/>
            <w:rFonts w:eastAsia="Times New Roman"/>
            <w:noProof/>
          </w:rPr>
          <w:t>Table 1.2: UPMC PIP Compliance Assessments – 2022 Proposal and Baseline Report</w:t>
        </w:r>
        <w:r w:rsidR="00155488">
          <w:rPr>
            <w:noProof/>
            <w:webHidden/>
          </w:rPr>
          <w:tab/>
        </w:r>
        <w:r w:rsidR="00155488">
          <w:rPr>
            <w:noProof/>
            <w:webHidden/>
          </w:rPr>
          <w:fldChar w:fldCharType="begin"/>
        </w:r>
        <w:r w:rsidR="00155488">
          <w:rPr>
            <w:noProof/>
            <w:webHidden/>
          </w:rPr>
          <w:instrText xml:space="preserve"> PAGEREF _Toc132641660 \h </w:instrText>
        </w:r>
        <w:r w:rsidR="00155488">
          <w:rPr>
            <w:noProof/>
            <w:webHidden/>
          </w:rPr>
        </w:r>
        <w:r w:rsidR="00155488">
          <w:rPr>
            <w:noProof/>
            <w:webHidden/>
          </w:rPr>
          <w:fldChar w:fldCharType="separate"/>
        </w:r>
        <w:r w:rsidR="00885A0E">
          <w:rPr>
            <w:noProof/>
            <w:webHidden/>
          </w:rPr>
          <w:t>10</w:t>
        </w:r>
        <w:r w:rsidR="00155488">
          <w:rPr>
            <w:noProof/>
            <w:webHidden/>
          </w:rPr>
          <w:fldChar w:fldCharType="end"/>
        </w:r>
      </w:hyperlink>
    </w:p>
    <w:p w14:paraId="758A33B3" w14:textId="07CBBFC1" w:rsidR="00155488" w:rsidRDefault="00BD5C86">
      <w:pPr>
        <w:pStyle w:val="TableofFigures"/>
        <w:tabs>
          <w:tab w:val="right" w:leader="dot" w:pos="10790"/>
        </w:tabs>
        <w:rPr>
          <w:noProof/>
          <w:lang w:bidi="ar-SA"/>
        </w:rPr>
      </w:pPr>
      <w:hyperlink w:anchor="_Toc132641661" w:history="1">
        <w:r w:rsidR="00155488" w:rsidRPr="00A5604B">
          <w:rPr>
            <w:rStyle w:val="Hyperlink"/>
            <w:noProof/>
          </w:rPr>
          <w:t>Table 2.1: Performance Measure Groupings</w:t>
        </w:r>
        <w:r w:rsidR="00155488">
          <w:rPr>
            <w:noProof/>
            <w:webHidden/>
          </w:rPr>
          <w:tab/>
        </w:r>
        <w:r w:rsidR="00155488">
          <w:rPr>
            <w:noProof/>
            <w:webHidden/>
          </w:rPr>
          <w:fldChar w:fldCharType="begin"/>
        </w:r>
        <w:r w:rsidR="00155488">
          <w:rPr>
            <w:noProof/>
            <w:webHidden/>
          </w:rPr>
          <w:instrText xml:space="preserve"> PAGEREF _Toc132641661 \h </w:instrText>
        </w:r>
        <w:r w:rsidR="00155488">
          <w:rPr>
            <w:noProof/>
            <w:webHidden/>
          </w:rPr>
        </w:r>
        <w:r w:rsidR="00155488">
          <w:rPr>
            <w:noProof/>
            <w:webHidden/>
          </w:rPr>
          <w:fldChar w:fldCharType="separate"/>
        </w:r>
        <w:r w:rsidR="00885A0E">
          <w:rPr>
            <w:noProof/>
            <w:webHidden/>
          </w:rPr>
          <w:t>11</w:t>
        </w:r>
        <w:r w:rsidR="00155488">
          <w:rPr>
            <w:noProof/>
            <w:webHidden/>
          </w:rPr>
          <w:fldChar w:fldCharType="end"/>
        </w:r>
      </w:hyperlink>
    </w:p>
    <w:p w14:paraId="51EE4865" w14:textId="3B118FFF" w:rsidR="00155488" w:rsidRDefault="00BD5C86">
      <w:pPr>
        <w:pStyle w:val="TableofFigures"/>
        <w:tabs>
          <w:tab w:val="right" w:leader="dot" w:pos="10790"/>
        </w:tabs>
        <w:rPr>
          <w:noProof/>
          <w:lang w:bidi="ar-SA"/>
        </w:rPr>
      </w:pPr>
      <w:hyperlink w:anchor="_Toc132641662" w:history="1">
        <w:r w:rsidR="00155488" w:rsidRPr="00A5604B">
          <w:rPr>
            <w:rStyle w:val="Hyperlink"/>
            <w:noProof/>
          </w:rPr>
          <w:t>Table 2.2: Access to/Availability of Care</w:t>
        </w:r>
        <w:r w:rsidR="00155488">
          <w:rPr>
            <w:noProof/>
            <w:webHidden/>
          </w:rPr>
          <w:tab/>
        </w:r>
        <w:r w:rsidR="00155488">
          <w:rPr>
            <w:noProof/>
            <w:webHidden/>
          </w:rPr>
          <w:fldChar w:fldCharType="begin"/>
        </w:r>
        <w:r w:rsidR="00155488">
          <w:rPr>
            <w:noProof/>
            <w:webHidden/>
          </w:rPr>
          <w:instrText xml:space="preserve"> PAGEREF _Toc132641662 \h </w:instrText>
        </w:r>
        <w:r w:rsidR="00155488">
          <w:rPr>
            <w:noProof/>
            <w:webHidden/>
          </w:rPr>
        </w:r>
        <w:r w:rsidR="00155488">
          <w:rPr>
            <w:noProof/>
            <w:webHidden/>
          </w:rPr>
          <w:fldChar w:fldCharType="separate"/>
        </w:r>
        <w:r w:rsidR="00885A0E">
          <w:rPr>
            <w:noProof/>
            <w:webHidden/>
          </w:rPr>
          <w:t>22</w:t>
        </w:r>
        <w:r w:rsidR="00155488">
          <w:rPr>
            <w:noProof/>
            <w:webHidden/>
          </w:rPr>
          <w:fldChar w:fldCharType="end"/>
        </w:r>
      </w:hyperlink>
    </w:p>
    <w:p w14:paraId="3D5C39F6" w14:textId="4151AD34" w:rsidR="00155488" w:rsidRDefault="00BD5C86">
      <w:pPr>
        <w:pStyle w:val="TableofFigures"/>
        <w:tabs>
          <w:tab w:val="right" w:leader="dot" w:pos="10790"/>
        </w:tabs>
        <w:rPr>
          <w:noProof/>
          <w:lang w:bidi="ar-SA"/>
        </w:rPr>
      </w:pPr>
      <w:hyperlink w:anchor="_Toc132641663" w:history="1">
        <w:r w:rsidR="00155488" w:rsidRPr="00A5604B">
          <w:rPr>
            <w:rStyle w:val="Hyperlink"/>
            <w:noProof/>
          </w:rPr>
          <w:t>Table 2.3: Well-Care Visits and Immunizations</w:t>
        </w:r>
        <w:r w:rsidR="00155488">
          <w:rPr>
            <w:noProof/>
            <w:webHidden/>
          </w:rPr>
          <w:tab/>
        </w:r>
        <w:r w:rsidR="00155488">
          <w:rPr>
            <w:noProof/>
            <w:webHidden/>
          </w:rPr>
          <w:fldChar w:fldCharType="begin"/>
        </w:r>
        <w:r w:rsidR="00155488">
          <w:rPr>
            <w:noProof/>
            <w:webHidden/>
          </w:rPr>
          <w:instrText xml:space="preserve"> PAGEREF _Toc132641663 \h </w:instrText>
        </w:r>
        <w:r w:rsidR="00155488">
          <w:rPr>
            <w:noProof/>
            <w:webHidden/>
          </w:rPr>
        </w:r>
        <w:r w:rsidR="00155488">
          <w:rPr>
            <w:noProof/>
            <w:webHidden/>
          </w:rPr>
          <w:fldChar w:fldCharType="separate"/>
        </w:r>
        <w:r w:rsidR="00885A0E">
          <w:rPr>
            <w:noProof/>
            <w:webHidden/>
          </w:rPr>
          <w:t>23</w:t>
        </w:r>
        <w:r w:rsidR="00155488">
          <w:rPr>
            <w:noProof/>
            <w:webHidden/>
          </w:rPr>
          <w:fldChar w:fldCharType="end"/>
        </w:r>
      </w:hyperlink>
    </w:p>
    <w:p w14:paraId="16286218" w14:textId="40D4E601" w:rsidR="00155488" w:rsidRDefault="00BD5C86">
      <w:pPr>
        <w:pStyle w:val="TableofFigures"/>
        <w:tabs>
          <w:tab w:val="right" w:leader="dot" w:pos="10790"/>
        </w:tabs>
        <w:rPr>
          <w:noProof/>
          <w:lang w:bidi="ar-SA"/>
        </w:rPr>
      </w:pPr>
      <w:hyperlink w:anchor="_Toc132641664" w:history="1">
        <w:r w:rsidR="00155488" w:rsidRPr="00A5604B">
          <w:rPr>
            <w:rStyle w:val="Hyperlink"/>
            <w:noProof/>
          </w:rPr>
          <w:t>Table 2.4: EPSDT: Screenings and Follow-up</w:t>
        </w:r>
        <w:r w:rsidR="00155488">
          <w:rPr>
            <w:noProof/>
            <w:webHidden/>
          </w:rPr>
          <w:tab/>
        </w:r>
        <w:r w:rsidR="00155488">
          <w:rPr>
            <w:noProof/>
            <w:webHidden/>
          </w:rPr>
          <w:fldChar w:fldCharType="begin"/>
        </w:r>
        <w:r w:rsidR="00155488">
          <w:rPr>
            <w:noProof/>
            <w:webHidden/>
          </w:rPr>
          <w:instrText xml:space="preserve"> PAGEREF _Toc132641664 \h </w:instrText>
        </w:r>
        <w:r w:rsidR="00155488">
          <w:rPr>
            <w:noProof/>
            <w:webHidden/>
          </w:rPr>
        </w:r>
        <w:r w:rsidR="00155488">
          <w:rPr>
            <w:noProof/>
            <w:webHidden/>
          </w:rPr>
          <w:fldChar w:fldCharType="separate"/>
        </w:r>
        <w:r w:rsidR="00885A0E">
          <w:rPr>
            <w:noProof/>
            <w:webHidden/>
          </w:rPr>
          <w:t>27</w:t>
        </w:r>
        <w:r w:rsidR="00155488">
          <w:rPr>
            <w:noProof/>
            <w:webHidden/>
          </w:rPr>
          <w:fldChar w:fldCharType="end"/>
        </w:r>
      </w:hyperlink>
    </w:p>
    <w:p w14:paraId="2647F063" w14:textId="5B29B12D" w:rsidR="00155488" w:rsidRDefault="00BD5C86">
      <w:pPr>
        <w:pStyle w:val="TableofFigures"/>
        <w:tabs>
          <w:tab w:val="right" w:leader="dot" w:pos="10790"/>
        </w:tabs>
        <w:rPr>
          <w:noProof/>
          <w:lang w:bidi="ar-SA"/>
        </w:rPr>
      </w:pPr>
      <w:hyperlink w:anchor="_Toc132641665" w:history="1">
        <w:r w:rsidR="00155488" w:rsidRPr="00A5604B">
          <w:rPr>
            <w:rStyle w:val="Hyperlink"/>
            <w:noProof/>
          </w:rPr>
          <w:t>Table 2.5: Dental Care for Children</w:t>
        </w:r>
        <w:r w:rsidR="00155488">
          <w:rPr>
            <w:noProof/>
            <w:webHidden/>
          </w:rPr>
          <w:tab/>
        </w:r>
        <w:r w:rsidR="00155488">
          <w:rPr>
            <w:noProof/>
            <w:webHidden/>
          </w:rPr>
          <w:fldChar w:fldCharType="begin"/>
        </w:r>
        <w:r w:rsidR="00155488">
          <w:rPr>
            <w:noProof/>
            <w:webHidden/>
          </w:rPr>
          <w:instrText xml:space="preserve"> PAGEREF _Toc132641665 \h </w:instrText>
        </w:r>
        <w:r w:rsidR="00155488">
          <w:rPr>
            <w:noProof/>
            <w:webHidden/>
          </w:rPr>
        </w:r>
        <w:r w:rsidR="00155488">
          <w:rPr>
            <w:noProof/>
            <w:webHidden/>
          </w:rPr>
          <w:fldChar w:fldCharType="separate"/>
        </w:r>
        <w:r w:rsidR="00885A0E">
          <w:rPr>
            <w:noProof/>
            <w:webHidden/>
          </w:rPr>
          <w:t>28</w:t>
        </w:r>
        <w:r w:rsidR="00155488">
          <w:rPr>
            <w:noProof/>
            <w:webHidden/>
          </w:rPr>
          <w:fldChar w:fldCharType="end"/>
        </w:r>
      </w:hyperlink>
    </w:p>
    <w:p w14:paraId="30DDCC40" w14:textId="305A6CB1" w:rsidR="00155488" w:rsidRDefault="00BD5C86">
      <w:pPr>
        <w:pStyle w:val="TableofFigures"/>
        <w:tabs>
          <w:tab w:val="right" w:leader="dot" w:pos="10790"/>
        </w:tabs>
        <w:rPr>
          <w:noProof/>
          <w:lang w:bidi="ar-SA"/>
        </w:rPr>
      </w:pPr>
      <w:hyperlink w:anchor="_Toc132641666" w:history="1">
        <w:r w:rsidR="00155488" w:rsidRPr="00A5604B">
          <w:rPr>
            <w:rStyle w:val="Hyperlink"/>
            <w:noProof/>
          </w:rPr>
          <w:t>Table 2.6: Respiratory Conditions</w:t>
        </w:r>
        <w:r w:rsidR="00155488">
          <w:rPr>
            <w:noProof/>
            <w:webHidden/>
          </w:rPr>
          <w:tab/>
        </w:r>
        <w:r w:rsidR="00155488">
          <w:rPr>
            <w:noProof/>
            <w:webHidden/>
          </w:rPr>
          <w:fldChar w:fldCharType="begin"/>
        </w:r>
        <w:r w:rsidR="00155488">
          <w:rPr>
            <w:noProof/>
            <w:webHidden/>
          </w:rPr>
          <w:instrText xml:space="preserve"> PAGEREF _Toc132641666 \h </w:instrText>
        </w:r>
        <w:r w:rsidR="00155488">
          <w:rPr>
            <w:noProof/>
            <w:webHidden/>
          </w:rPr>
        </w:r>
        <w:r w:rsidR="00155488">
          <w:rPr>
            <w:noProof/>
            <w:webHidden/>
          </w:rPr>
          <w:fldChar w:fldCharType="separate"/>
        </w:r>
        <w:r w:rsidR="00885A0E">
          <w:rPr>
            <w:noProof/>
            <w:webHidden/>
          </w:rPr>
          <w:t>29</w:t>
        </w:r>
        <w:r w:rsidR="00155488">
          <w:rPr>
            <w:noProof/>
            <w:webHidden/>
          </w:rPr>
          <w:fldChar w:fldCharType="end"/>
        </w:r>
      </w:hyperlink>
    </w:p>
    <w:p w14:paraId="47F17543" w14:textId="32BA856E" w:rsidR="00155488" w:rsidRDefault="00BD5C86">
      <w:pPr>
        <w:pStyle w:val="TableofFigures"/>
        <w:tabs>
          <w:tab w:val="right" w:leader="dot" w:pos="10790"/>
        </w:tabs>
        <w:rPr>
          <w:noProof/>
          <w:lang w:bidi="ar-SA"/>
        </w:rPr>
      </w:pPr>
      <w:hyperlink w:anchor="_Toc132641667" w:history="1">
        <w:r w:rsidR="00155488" w:rsidRPr="00A5604B">
          <w:rPr>
            <w:rStyle w:val="Hyperlink"/>
            <w:noProof/>
          </w:rPr>
          <w:t>Table 2.7: Behavioral Health</w:t>
        </w:r>
        <w:r w:rsidR="00155488">
          <w:rPr>
            <w:noProof/>
            <w:webHidden/>
          </w:rPr>
          <w:tab/>
        </w:r>
        <w:r w:rsidR="00155488">
          <w:rPr>
            <w:noProof/>
            <w:webHidden/>
          </w:rPr>
          <w:fldChar w:fldCharType="begin"/>
        </w:r>
        <w:r w:rsidR="00155488">
          <w:rPr>
            <w:noProof/>
            <w:webHidden/>
          </w:rPr>
          <w:instrText xml:space="preserve"> PAGEREF _Toc132641667 \h </w:instrText>
        </w:r>
        <w:r w:rsidR="00155488">
          <w:rPr>
            <w:noProof/>
            <w:webHidden/>
          </w:rPr>
        </w:r>
        <w:r w:rsidR="00155488">
          <w:rPr>
            <w:noProof/>
            <w:webHidden/>
          </w:rPr>
          <w:fldChar w:fldCharType="separate"/>
        </w:r>
        <w:r w:rsidR="00885A0E">
          <w:rPr>
            <w:noProof/>
            <w:webHidden/>
          </w:rPr>
          <w:t>30</w:t>
        </w:r>
        <w:r w:rsidR="00155488">
          <w:rPr>
            <w:noProof/>
            <w:webHidden/>
          </w:rPr>
          <w:fldChar w:fldCharType="end"/>
        </w:r>
      </w:hyperlink>
    </w:p>
    <w:p w14:paraId="152C6628" w14:textId="624BE995" w:rsidR="00155488" w:rsidRDefault="00BD5C86">
      <w:pPr>
        <w:pStyle w:val="TableofFigures"/>
        <w:tabs>
          <w:tab w:val="right" w:leader="dot" w:pos="10790"/>
        </w:tabs>
        <w:rPr>
          <w:noProof/>
          <w:lang w:bidi="ar-SA"/>
        </w:rPr>
      </w:pPr>
      <w:hyperlink w:anchor="_Toc132641668" w:history="1">
        <w:r w:rsidR="00155488" w:rsidRPr="00A5604B">
          <w:rPr>
            <w:rStyle w:val="Hyperlink"/>
            <w:noProof/>
          </w:rPr>
          <w:t>Table 2.8: Utilization</w:t>
        </w:r>
        <w:r w:rsidR="00155488">
          <w:rPr>
            <w:noProof/>
            <w:webHidden/>
          </w:rPr>
          <w:tab/>
        </w:r>
        <w:r w:rsidR="00155488">
          <w:rPr>
            <w:noProof/>
            <w:webHidden/>
          </w:rPr>
          <w:fldChar w:fldCharType="begin"/>
        </w:r>
        <w:r w:rsidR="00155488">
          <w:rPr>
            <w:noProof/>
            <w:webHidden/>
          </w:rPr>
          <w:instrText xml:space="preserve"> PAGEREF _Toc132641668 \h </w:instrText>
        </w:r>
        <w:r w:rsidR="00155488">
          <w:rPr>
            <w:noProof/>
            <w:webHidden/>
          </w:rPr>
        </w:r>
        <w:r w:rsidR="00155488">
          <w:rPr>
            <w:noProof/>
            <w:webHidden/>
          </w:rPr>
          <w:fldChar w:fldCharType="separate"/>
        </w:r>
        <w:r w:rsidR="00885A0E">
          <w:rPr>
            <w:noProof/>
            <w:webHidden/>
          </w:rPr>
          <w:t>32</w:t>
        </w:r>
        <w:r w:rsidR="00155488">
          <w:rPr>
            <w:noProof/>
            <w:webHidden/>
          </w:rPr>
          <w:fldChar w:fldCharType="end"/>
        </w:r>
      </w:hyperlink>
    </w:p>
    <w:p w14:paraId="6357C5B3" w14:textId="16B82DFD" w:rsidR="00155488" w:rsidRDefault="00BD5C86">
      <w:pPr>
        <w:pStyle w:val="TableofFigures"/>
        <w:tabs>
          <w:tab w:val="right" w:leader="dot" w:pos="10790"/>
        </w:tabs>
        <w:rPr>
          <w:noProof/>
          <w:lang w:bidi="ar-SA"/>
        </w:rPr>
      </w:pPr>
      <w:hyperlink w:anchor="_Toc132641669" w:history="1">
        <w:r w:rsidR="00155488" w:rsidRPr="00A5604B">
          <w:rPr>
            <w:rStyle w:val="Hyperlink"/>
            <w:noProof/>
          </w:rPr>
          <w:t>Table 2.9: CAHPS MY 2021 Child Survey Results</w:t>
        </w:r>
        <w:r w:rsidR="00155488">
          <w:rPr>
            <w:noProof/>
            <w:webHidden/>
          </w:rPr>
          <w:tab/>
        </w:r>
        <w:r w:rsidR="00155488">
          <w:rPr>
            <w:noProof/>
            <w:webHidden/>
          </w:rPr>
          <w:fldChar w:fldCharType="begin"/>
        </w:r>
        <w:r w:rsidR="00155488">
          <w:rPr>
            <w:noProof/>
            <w:webHidden/>
          </w:rPr>
          <w:instrText xml:space="preserve"> PAGEREF _Toc132641669 \h </w:instrText>
        </w:r>
        <w:r w:rsidR="00155488">
          <w:rPr>
            <w:noProof/>
            <w:webHidden/>
          </w:rPr>
        </w:r>
        <w:r w:rsidR="00155488">
          <w:rPr>
            <w:noProof/>
            <w:webHidden/>
          </w:rPr>
          <w:fldChar w:fldCharType="separate"/>
        </w:r>
        <w:r w:rsidR="00885A0E">
          <w:rPr>
            <w:noProof/>
            <w:webHidden/>
          </w:rPr>
          <w:t>40</w:t>
        </w:r>
        <w:r w:rsidR="00155488">
          <w:rPr>
            <w:noProof/>
            <w:webHidden/>
          </w:rPr>
          <w:fldChar w:fldCharType="end"/>
        </w:r>
      </w:hyperlink>
    </w:p>
    <w:p w14:paraId="39485492" w14:textId="4F925011" w:rsidR="00155488" w:rsidRDefault="00BD5C86">
      <w:pPr>
        <w:pStyle w:val="TableofFigures"/>
        <w:tabs>
          <w:tab w:val="right" w:leader="dot" w:pos="10790"/>
        </w:tabs>
        <w:rPr>
          <w:noProof/>
          <w:lang w:bidi="ar-SA"/>
        </w:rPr>
      </w:pPr>
      <w:hyperlink w:anchor="_Toc132641670" w:history="1">
        <w:r w:rsidR="00155488" w:rsidRPr="00A5604B">
          <w:rPr>
            <w:rStyle w:val="Hyperlink"/>
            <w:noProof/>
          </w:rPr>
          <w:t>Table 3.1: SMART Items Count per Regulation</w:t>
        </w:r>
        <w:r w:rsidR="00155488">
          <w:rPr>
            <w:noProof/>
            <w:webHidden/>
          </w:rPr>
          <w:tab/>
        </w:r>
        <w:r w:rsidR="00155488">
          <w:rPr>
            <w:noProof/>
            <w:webHidden/>
          </w:rPr>
          <w:fldChar w:fldCharType="begin"/>
        </w:r>
        <w:r w:rsidR="00155488">
          <w:rPr>
            <w:noProof/>
            <w:webHidden/>
          </w:rPr>
          <w:instrText xml:space="preserve"> PAGEREF _Toc132641670 \h </w:instrText>
        </w:r>
        <w:r w:rsidR="00155488">
          <w:rPr>
            <w:noProof/>
            <w:webHidden/>
          </w:rPr>
        </w:r>
        <w:r w:rsidR="00155488">
          <w:rPr>
            <w:noProof/>
            <w:webHidden/>
          </w:rPr>
          <w:fldChar w:fldCharType="separate"/>
        </w:r>
        <w:r w:rsidR="00885A0E">
          <w:rPr>
            <w:noProof/>
            <w:webHidden/>
          </w:rPr>
          <w:t>42</w:t>
        </w:r>
        <w:r w:rsidR="00155488">
          <w:rPr>
            <w:noProof/>
            <w:webHidden/>
          </w:rPr>
          <w:fldChar w:fldCharType="end"/>
        </w:r>
      </w:hyperlink>
    </w:p>
    <w:p w14:paraId="26E13823" w14:textId="6F1417E8" w:rsidR="00155488" w:rsidRDefault="00BD5C86">
      <w:pPr>
        <w:pStyle w:val="TableofFigures"/>
        <w:tabs>
          <w:tab w:val="right" w:leader="dot" w:pos="10790"/>
        </w:tabs>
        <w:rPr>
          <w:noProof/>
          <w:lang w:bidi="ar-SA"/>
        </w:rPr>
      </w:pPr>
      <w:hyperlink w:anchor="_Toc132641671" w:history="1">
        <w:r w:rsidR="00155488" w:rsidRPr="00A5604B">
          <w:rPr>
            <w:rStyle w:val="Hyperlink"/>
            <w:noProof/>
          </w:rPr>
          <w:t>Table 3.2: MCO Compliance with Enrollee Rights and Protections Regulations</w:t>
        </w:r>
        <w:r w:rsidR="00155488">
          <w:rPr>
            <w:noProof/>
            <w:webHidden/>
          </w:rPr>
          <w:tab/>
        </w:r>
        <w:r w:rsidR="00155488">
          <w:rPr>
            <w:noProof/>
            <w:webHidden/>
          </w:rPr>
          <w:fldChar w:fldCharType="begin"/>
        </w:r>
        <w:r w:rsidR="00155488">
          <w:rPr>
            <w:noProof/>
            <w:webHidden/>
          </w:rPr>
          <w:instrText xml:space="preserve"> PAGEREF _Toc132641671 \h </w:instrText>
        </w:r>
        <w:r w:rsidR="00155488">
          <w:rPr>
            <w:noProof/>
            <w:webHidden/>
          </w:rPr>
        </w:r>
        <w:r w:rsidR="00155488">
          <w:rPr>
            <w:noProof/>
            <w:webHidden/>
          </w:rPr>
          <w:fldChar w:fldCharType="separate"/>
        </w:r>
        <w:r w:rsidR="00885A0E">
          <w:rPr>
            <w:noProof/>
            <w:webHidden/>
          </w:rPr>
          <w:t>43</w:t>
        </w:r>
        <w:r w:rsidR="00155488">
          <w:rPr>
            <w:noProof/>
            <w:webHidden/>
          </w:rPr>
          <w:fldChar w:fldCharType="end"/>
        </w:r>
      </w:hyperlink>
    </w:p>
    <w:p w14:paraId="29335B0D" w14:textId="0F7263F7" w:rsidR="00155488" w:rsidRDefault="00BD5C86">
      <w:pPr>
        <w:pStyle w:val="TableofFigures"/>
        <w:tabs>
          <w:tab w:val="right" w:leader="dot" w:pos="10790"/>
        </w:tabs>
        <w:rPr>
          <w:noProof/>
          <w:lang w:bidi="ar-SA"/>
        </w:rPr>
      </w:pPr>
      <w:hyperlink w:anchor="_Toc132641672" w:history="1">
        <w:r w:rsidR="00155488" w:rsidRPr="00A5604B">
          <w:rPr>
            <w:rStyle w:val="Hyperlink"/>
            <w:noProof/>
          </w:rPr>
          <w:t>Table 3.3: MCO Compliance with Quality Assessment and Performance Improvement Regulations</w:t>
        </w:r>
        <w:r w:rsidR="00155488">
          <w:rPr>
            <w:noProof/>
            <w:webHidden/>
          </w:rPr>
          <w:tab/>
        </w:r>
        <w:r w:rsidR="00155488">
          <w:rPr>
            <w:noProof/>
            <w:webHidden/>
          </w:rPr>
          <w:fldChar w:fldCharType="begin"/>
        </w:r>
        <w:r w:rsidR="00155488">
          <w:rPr>
            <w:noProof/>
            <w:webHidden/>
          </w:rPr>
          <w:instrText xml:space="preserve"> PAGEREF _Toc132641672 \h </w:instrText>
        </w:r>
        <w:r w:rsidR="00155488">
          <w:rPr>
            <w:noProof/>
            <w:webHidden/>
          </w:rPr>
        </w:r>
        <w:r w:rsidR="00155488">
          <w:rPr>
            <w:noProof/>
            <w:webHidden/>
          </w:rPr>
          <w:fldChar w:fldCharType="separate"/>
        </w:r>
        <w:r w:rsidR="00885A0E">
          <w:rPr>
            <w:noProof/>
            <w:webHidden/>
          </w:rPr>
          <w:t>44</w:t>
        </w:r>
        <w:r w:rsidR="00155488">
          <w:rPr>
            <w:noProof/>
            <w:webHidden/>
          </w:rPr>
          <w:fldChar w:fldCharType="end"/>
        </w:r>
      </w:hyperlink>
    </w:p>
    <w:p w14:paraId="3238CE60" w14:textId="6CB45D53" w:rsidR="00155488" w:rsidRDefault="00BD5C86">
      <w:pPr>
        <w:pStyle w:val="TableofFigures"/>
        <w:tabs>
          <w:tab w:val="right" w:leader="dot" w:pos="10790"/>
        </w:tabs>
        <w:rPr>
          <w:noProof/>
          <w:lang w:bidi="ar-SA"/>
        </w:rPr>
      </w:pPr>
      <w:hyperlink w:anchor="_Toc132641673" w:history="1">
        <w:r w:rsidR="00155488" w:rsidRPr="00A5604B">
          <w:rPr>
            <w:rStyle w:val="Hyperlink"/>
            <w:noProof/>
          </w:rPr>
          <w:t>Table 4.1: UPMC Response to Previous EQR Recommendations</w:t>
        </w:r>
        <w:r w:rsidR="00155488">
          <w:rPr>
            <w:noProof/>
            <w:webHidden/>
          </w:rPr>
          <w:tab/>
        </w:r>
        <w:r w:rsidR="00155488">
          <w:rPr>
            <w:noProof/>
            <w:webHidden/>
          </w:rPr>
          <w:fldChar w:fldCharType="begin"/>
        </w:r>
        <w:r w:rsidR="00155488">
          <w:rPr>
            <w:noProof/>
            <w:webHidden/>
          </w:rPr>
          <w:instrText xml:space="preserve"> PAGEREF _Toc132641673 \h </w:instrText>
        </w:r>
        <w:r w:rsidR="00155488">
          <w:rPr>
            <w:noProof/>
            <w:webHidden/>
          </w:rPr>
        </w:r>
        <w:r w:rsidR="00155488">
          <w:rPr>
            <w:noProof/>
            <w:webHidden/>
          </w:rPr>
          <w:fldChar w:fldCharType="separate"/>
        </w:r>
        <w:r w:rsidR="00885A0E">
          <w:rPr>
            <w:noProof/>
            <w:webHidden/>
          </w:rPr>
          <w:t>45</w:t>
        </w:r>
        <w:r w:rsidR="00155488">
          <w:rPr>
            <w:noProof/>
            <w:webHidden/>
          </w:rPr>
          <w:fldChar w:fldCharType="end"/>
        </w:r>
      </w:hyperlink>
    </w:p>
    <w:p w14:paraId="48520BBF" w14:textId="651B1B6B" w:rsidR="00155488" w:rsidRDefault="00BD5C86">
      <w:pPr>
        <w:pStyle w:val="TableofFigures"/>
        <w:tabs>
          <w:tab w:val="right" w:leader="dot" w:pos="10790"/>
        </w:tabs>
        <w:rPr>
          <w:noProof/>
          <w:lang w:bidi="ar-SA"/>
        </w:rPr>
      </w:pPr>
      <w:hyperlink w:anchor="_Toc132641674" w:history="1">
        <w:r w:rsidR="00155488" w:rsidRPr="00A5604B">
          <w:rPr>
            <w:rStyle w:val="Hyperlink"/>
            <w:noProof/>
          </w:rPr>
          <w:t>Table 5.1: EQR Recommendations</w:t>
        </w:r>
        <w:r w:rsidR="00155488">
          <w:rPr>
            <w:noProof/>
            <w:webHidden/>
          </w:rPr>
          <w:tab/>
        </w:r>
        <w:r w:rsidR="00155488">
          <w:rPr>
            <w:noProof/>
            <w:webHidden/>
          </w:rPr>
          <w:fldChar w:fldCharType="begin"/>
        </w:r>
        <w:r w:rsidR="00155488">
          <w:rPr>
            <w:noProof/>
            <w:webHidden/>
          </w:rPr>
          <w:instrText xml:space="preserve"> PAGEREF _Toc132641674 \h </w:instrText>
        </w:r>
        <w:r w:rsidR="00155488">
          <w:rPr>
            <w:noProof/>
            <w:webHidden/>
          </w:rPr>
        </w:r>
        <w:r w:rsidR="00155488">
          <w:rPr>
            <w:noProof/>
            <w:webHidden/>
          </w:rPr>
          <w:fldChar w:fldCharType="separate"/>
        </w:r>
        <w:r w:rsidR="00885A0E">
          <w:rPr>
            <w:noProof/>
            <w:webHidden/>
          </w:rPr>
          <w:t>47</w:t>
        </w:r>
        <w:r w:rsidR="00155488">
          <w:rPr>
            <w:noProof/>
            <w:webHidden/>
          </w:rPr>
          <w:fldChar w:fldCharType="end"/>
        </w:r>
      </w:hyperlink>
    </w:p>
    <w:p w14:paraId="0E99742F" w14:textId="0942497C" w:rsidR="00155488" w:rsidRDefault="00BD5C86">
      <w:pPr>
        <w:pStyle w:val="TableofFigures"/>
        <w:tabs>
          <w:tab w:val="right" w:leader="dot" w:pos="10790"/>
        </w:tabs>
        <w:rPr>
          <w:noProof/>
          <w:lang w:bidi="ar-SA"/>
        </w:rPr>
      </w:pPr>
      <w:hyperlink w:anchor="_Toc132641675" w:history="1">
        <w:r w:rsidR="00155488" w:rsidRPr="00A5604B">
          <w:rPr>
            <w:rStyle w:val="Hyperlink"/>
            <w:rFonts w:eastAsia="Times New Roman"/>
            <w:noProof/>
          </w:rPr>
          <w:t>Table A.1.1: PIP Interventions</w:t>
        </w:r>
        <w:r w:rsidR="00155488">
          <w:rPr>
            <w:noProof/>
            <w:webHidden/>
          </w:rPr>
          <w:tab/>
        </w:r>
        <w:r w:rsidR="00155488">
          <w:rPr>
            <w:noProof/>
            <w:webHidden/>
          </w:rPr>
          <w:fldChar w:fldCharType="begin"/>
        </w:r>
        <w:r w:rsidR="00155488">
          <w:rPr>
            <w:noProof/>
            <w:webHidden/>
          </w:rPr>
          <w:instrText xml:space="preserve"> PAGEREF _Toc132641675 \h </w:instrText>
        </w:r>
        <w:r w:rsidR="00155488">
          <w:rPr>
            <w:noProof/>
            <w:webHidden/>
          </w:rPr>
        </w:r>
        <w:r w:rsidR="00155488">
          <w:rPr>
            <w:noProof/>
            <w:webHidden/>
          </w:rPr>
          <w:fldChar w:fldCharType="separate"/>
        </w:r>
        <w:r w:rsidR="00885A0E">
          <w:rPr>
            <w:noProof/>
            <w:webHidden/>
          </w:rPr>
          <w:t>49</w:t>
        </w:r>
        <w:r w:rsidR="00155488">
          <w:rPr>
            <w:noProof/>
            <w:webHidden/>
          </w:rPr>
          <w:fldChar w:fldCharType="end"/>
        </w:r>
      </w:hyperlink>
    </w:p>
    <w:p w14:paraId="300AE1BA" w14:textId="7333921C" w:rsidR="00155488" w:rsidRDefault="00BD5C86">
      <w:pPr>
        <w:pStyle w:val="TableofFigures"/>
        <w:tabs>
          <w:tab w:val="right" w:leader="dot" w:pos="10790"/>
        </w:tabs>
        <w:rPr>
          <w:noProof/>
          <w:lang w:bidi="ar-SA"/>
        </w:rPr>
      </w:pPr>
      <w:hyperlink w:anchor="_Toc132641676" w:history="1">
        <w:r w:rsidR="00155488" w:rsidRPr="00A5604B">
          <w:rPr>
            <w:rStyle w:val="Hyperlink"/>
            <w:rFonts w:eastAsia="Times New Roman"/>
            <w:noProof/>
          </w:rPr>
          <w:t>Table A.2.1: Required and Related Structure and Compliance Standards</w:t>
        </w:r>
        <w:r w:rsidR="00155488">
          <w:rPr>
            <w:noProof/>
            <w:webHidden/>
          </w:rPr>
          <w:tab/>
        </w:r>
        <w:r w:rsidR="00155488">
          <w:rPr>
            <w:noProof/>
            <w:webHidden/>
          </w:rPr>
          <w:fldChar w:fldCharType="begin"/>
        </w:r>
        <w:r w:rsidR="00155488">
          <w:rPr>
            <w:noProof/>
            <w:webHidden/>
          </w:rPr>
          <w:instrText xml:space="preserve"> PAGEREF _Toc132641676 \h </w:instrText>
        </w:r>
        <w:r w:rsidR="00155488">
          <w:rPr>
            <w:noProof/>
            <w:webHidden/>
          </w:rPr>
        </w:r>
        <w:r w:rsidR="00155488">
          <w:rPr>
            <w:noProof/>
            <w:webHidden/>
          </w:rPr>
          <w:fldChar w:fldCharType="separate"/>
        </w:r>
        <w:r w:rsidR="00885A0E">
          <w:rPr>
            <w:noProof/>
            <w:webHidden/>
          </w:rPr>
          <w:t>49</w:t>
        </w:r>
        <w:r w:rsidR="00155488">
          <w:rPr>
            <w:noProof/>
            <w:webHidden/>
          </w:rPr>
          <w:fldChar w:fldCharType="end"/>
        </w:r>
      </w:hyperlink>
    </w:p>
    <w:p w14:paraId="2C826E52" w14:textId="0A15C308" w:rsidR="00155488" w:rsidRDefault="00BD5C86">
      <w:pPr>
        <w:pStyle w:val="TableofFigures"/>
        <w:tabs>
          <w:tab w:val="right" w:leader="dot" w:pos="10790"/>
        </w:tabs>
        <w:rPr>
          <w:noProof/>
          <w:lang w:bidi="ar-SA"/>
        </w:rPr>
      </w:pPr>
      <w:hyperlink w:anchor="_Toc132641677" w:history="1">
        <w:r w:rsidR="00155488" w:rsidRPr="00A5604B">
          <w:rPr>
            <w:rStyle w:val="Hyperlink"/>
            <w:noProof/>
          </w:rPr>
          <w:t>Figure A.3.1: Access to Care</w:t>
        </w:r>
        <w:r w:rsidR="00155488">
          <w:rPr>
            <w:noProof/>
            <w:webHidden/>
          </w:rPr>
          <w:tab/>
        </w:r>
        <w:r w:rsidR="00155488">
          <w:rPr>
            <w:noProof/>
            <w:webHidden/>
          </w:rPr>
          <w:fldChar w:fldCharType="begin"/>
        </w:r>
        <w:r w:rsidR="00155488">
          <w:rPr>
            <w:noProof/>
            <w:webHidden/>
          </w:rPr>
          <w:instrText xml:space="preserve"> PAGEREF _Toc132641677 \h </w:instrText>
        </w:r>
        <w:r w:rsidR="00155488">
          <w:rPr>
            <w:noProof/>
            <w:webHidden/>
          </w:rPr>
        </w:r>
        <w:r w:rsidR="00155488">
          <w:rPr>
            <w:noProof/>
            <w:webHidden/>
          </w:rPr>
          <w:fldChar w:fldCharType="separate"/>
        </w:r>
        <w:r w:rsidR="00885A0E">
          <w:rPr>
            <w:noProof/>
            <w:webHidden/>
          </w:rPr>
          <w:t>50</w:t>
        </w:r>
        <w:r w:rsidR="00155488">
          <w:rPr>
            <w:noProof/>
            <w:webHidden/>
          </w:rPr>
          <w:fldChar w:fldCharType="end"/>
        </w:r>
      </w:hyperlink>
    </w:p>
    <w:p w14:paraId="22CEF9C9" w14:textId="6525A358" w:rsidR="00155488" w:rsidRDefault="00BD5C86">
      <w:pPr>
        <w:pStyle w:val="TableofFigures"/>
        <w:tabs>
          <w:tab w:val="right" w:leader="dot" w:pos="10790"/>
        </w:tabs>
        <w:rPr>
          <w:noProof/>
          <w:lang w:bidi="ar-SA"/>
        </w:rPr>
      </w:pPr>
      <w:hyperlink w:anchor="_Toc132641678" w:history="1">
        <w:r w:rsidR="00155488" w:rsidRPr="00A5604B">
          <w:rPr>
            <w:rStyle w:val="Hyperlink"/>
            <w:noProof/>
          </w:rPr>
          <w:t>Figure A.3.2: Dental Care for Children I</w:t>
        </w:r>
        <w:r w:rsidR="00155488">
          <w:rPr>
            <w:noProof/>
            <w:webHidden/>
          </w:rPr>
          <w:tab/>
        </w:r>
        <w:r w:rsidR="00155488">
          <w:rPr>
            <w:noProof/>
            <w:webHidden/>
          </w:rPr>
          <w:fldChar w:fldCharType="begin"/>
        </w:r>
        <w:r w:rsidR="00155488">
          <w:rPr>
            <w:noProof/>
            <w:webHidden/>
          </w:rPr>
          <w:instrText xml:space="preserve"> PAGEREF _Toc132641678 \h </w:instrText>
        </w:r>
        <w:r w:rsidR="00155488">
          <w:rPr>
            <w:noProof/>
            <w:webHidden/>
          </w:rPr>
        </w:r>
        <w:r w:rsidR="00155488">
          <w:rPr>
            <w:noProof/>
            <w:webHidden/>
          </w:rPr>
          <w:fldChar w:fldCharType="separate"/>
        </w:r>
        <w:r w:rsidR="00885A0E">
          <w:rPr>
            <w:noProof/>
            <w:webHidden/>
          </w:rPr>
          <w:t>51</w:t>
        </w:r>
        <w:r w:rsidR="00155488">
          <w:rPr>
            <w:noProof/>
            <w:webHidden/>
          </w:rPr>
          <w:fldChar w:fldCharType="end"/>
        </w:r>
      </w:hyperlink>
    </w:p>
    <w:p w14:paraId="79515E1F" w14:textId="4405F201" w:rsidR="00155488" w:rsidRDefault="00BD5C86">
      <w:pPr>
        <w:pStyle w:val="TableofFigures"/>
        <w:tabs>
          <w:tab w:val="right" w:leader="dot" w:pos="10790"/>
        </w:tabs>
        <w:rPr>
          <w:noProof/>
          <w:lang w:bidi="ar-SA"/>
        </w:rPr>
      </w:pPr>
      <w:hyperlink w:anchor="_Toc132641679" w:history="1">
        <w:r w:rsidR="00155488" w:rsidRPr="00A5604B">
          <w:rPr>
            <w:rStyle w:val="Hyperlink"/>
            <w:noProof/>
          </w:rPr>
          <w:t>Figure A.3.3: Dental Care for Children II</w:t>
        </w:r>
        <w:r w:rsidR="00155488">
          <w:rPr>
            <w:noProof/>
            <w:webHidden/>
          </w:rPr>
          <w:tab/>
        </w:r>
        <w:r w:rsidR="00155488">
          <w:rPr>
            <w:noProof/>
            <w:webHidden/>
          </w:rPr>
          <w:fldChar w:fldCharType="begin"/>
        </w:r>
        <w:r w:rsidR="00155488">
          <w:rPr>
            <w:noProof/>
            <w:webHidden/>
          </w:rPr>
          <w:instrText xml:space="preserve"> PAGEREF _Toc132641679 \h </w:instrText>
        </w:r>
        <w:r w:rsidR="00155488">
          <w:rPr>
            <w:noProof/>
            <w:webHidden/>
          </w:rPr>
        </w:r>
        <w:r w:rsidR="00155488">
          <w:rPr>
            <w:noProof/>
            <w:webHidden/>
          </w:rPr>
          <w:fldChar w:fldCharType="separate"/>
        </w:r>
        <w:r w:rsidR="00885A0E">
          <w:rPr>
            <w:noProof/>
            <w:webHidden/>
          </w:rPr>
          <w:t>51</w:t>
        </w:r>
        <w:r w:rsidR="00155488">
          <w:rPr>
            <w:noProof/>
            <w:webHidden/>
          </w:rPr>
          <w:fldChar w:fldCharType="end"/>
        </w:r>
      </w:hyperlink>
    </w:p>
    <w:p w14:paraId="4194BDC1" w14:textId="585BCFCB" w:rsidR="00155488" w:rsidRDefault="00BD5C86">
      <w:pPr>
        <w:pStyle w:val="TableofFigures"/>
        <w:tabs>
          <w:tab w:val="right" w:leader="dot" w:pos="10790"/>
        </w:tabs>
        <w:rPr>
          <w:noProof/>
          <w:lang w:bidi="ar-SA"/>
        </w:rPr>
      </w:pPr>
      <w:hyperlink w:anchor="_Toc132641680" w:history="1">
        <w:r w:rsidR="00155488" w:rsidRPr="00A5604B">
          <w:rPr>
            <w:rStyle w:val="Hyperlink"/>
            <w:noProof/>
          </w:rPr>
          <w:t>Figure A.3.4: EPSDT: Screenings and Follow-Up I</w:t>
        </w:r>
        <w:r w:rsidR="00155488">
          <w:rPr>
            <w:noProof/>
            <w:webHidden/>
          </w:rPr>
          <w:tab/>
        </w:r>
        <w:r w:rsidR="00155488">
          <w:rPr>
            <w:noProof/>
            <w:webHidden/>
          </w:rPr>
          <w:fldChar w:fldCharType="begin"/>
        </w:r>
        <w:r w:rsidR="00155488">
          <w:rPr>
            <w:noProof/>
            <w:webHidden/>
          </w:rPr>
          <w:instrText xml:space="preserve"> PAGEREF _Toc132641680 \h </w:instrText>
        </w:r>
        <w:r w:rsidR="00155488">
          <w:rPr>
            <w:noProof/>
            <w:webHidden/>
          </w:rPr>
        </w:r>
        <w:r w:rsidR="00155488">
          <w:rPr>
            <w:noProof/>
            <w:webHidden/>
          </w:rPr>
          <w:fldChar w:fldCharType="separate"/>
        </w:r>
        <w:r w:rsidR="00885A0E">
          <w:rPr>
            <w:noProof/>
            <w:webHidden/>
          </w:rPr>
          <w:t>52</w:t>
        </w:r>
        <w:r w:rsidR="00155488">
          <w:rPr>
            <w:noProof/>
            <w:webHidden/>
          </w:rPr>
          <w:fldChar w:fldCharType="end"/>
        </w:r>
      </w:hyperlink>
    </w:p>
    <w:p w14:paraId="02405D93" w14:textId="5FAFC35C" w:rsidR="00155488" w:rsidRDefault="00BD5C86">
      <w:pPr>
        <w:pStyle w:val="TableofFigures"/>
        <w:tabs>
          <w:tab w:val="right" w:leader="dot" w:pos="10790"/>
        </w:tabs>
        <w:rPr>
          <w:noProof/>
          <w:lang w:bidi="ar-SA"/>
        </w:rPr>
      </w:pPr>
      <w:hyperlink w:anchor="_Toc132641681" w:history="1">
        <w:r w:rsidR="00155488" w:rsidRPr="00A5604B">
          <w:rPr>
            <w:rStyle w:val="Hyperlink"/>
            <w:noProof/>
          </w:rPr>
          <w:t>Figure A.3.5: EPSDT: Screenings and Follow-Up II</w:t>
        </w:r>
        <w:r w:rsidR="00155488">
          <w:rPr>
            <w:noProof/>
            <w:webHidden/>
          </w:rPr>
          <w:tab/>
        </w:r>
        <w:r w:rsidR="00155488">
          <w:rPr>
            <w:noProof/>
            <w:webHidden/>
          </w:rPr>
          <w:fldChar w:fldCharType="begin"/>
        </w:r>
        <w:r w:rsidR="00155488">
          <w:rPr>
            <w:noProof/>
            <w:webHidden/>
          </w:rPr>
          <w:instrText xml:space="preserve"> PAGEREF _Toc132641681 \h </w:instrText>
        </w:r>
        <w:r w:rsidR="00155488">
          <w:rPr>
            <w:noProof/>
            <w:webHidden/>
          </w:rPr>
        </w:r>
        <w:r w:rsidR="00155488">
          <w:rPr>
            <w:noProof/>
            <w:webHidden/>
          </w:rPr>
          <w:fldChar w:fldCharType="separate"/>
        </w:r>
        <w:r w:rsidR="00885A0E">
          <w:rPr>
            <w:noProof/>
            <w:webHidden/>
          </w:rPr>
          <w:t>52</w:t>
        </w:r>
        <w:r w:rsidR="00155488">
          <w:rPr>
            <w:noProof/>
            <w:webHidden/>
          </w:rPr>
          <w:fldChar w:fldCharType="end"/>
        </w:r>
      </w:hyperlink>
    </w:p>
    <w:p w14:paraId="7A527650" w14:textId="2A410EC3" w:rsidR="00155488" w:rsidRDefault="00BD5C86">
      <w:pPr>
        <w:pStyle w:val="TableofFigures"/>
        <w:tabs>
          <w:tab w:val="right" w:leader="dot" w:pos="10790"/>
        </w:tabs>
        <w:rPr>
          <w:noProof/>
          <w:lang w:bidi="ar-SA"/>
        </w:rPr>
      </w:pPr>
      <w:hyperlink w:anchor="_Toc132641682" w:history="1">
        <w:r w:rsidR="00155488" w:rsidRPr="00A5604B">
          <w:rPr>
            <w:rStyle w:val="Hyperlink"/>
            <w:noProof/>
          </w:rPr>
          <w:t>Figure A.3.6: Respiratory Conditions</w:t>
        </w:r>
        <w:r w:rsidR="00155488">
          <w:rPr>
            <w:noProof/>
            <w:webHidden/>
          </w:rPr>
          <w:tab/>
        </w:r>
        <w:r w:rsidR="00155488">
          <w:rPr>
            <w:noProof/>
            <w:webHidden/>
          </w:rPr>
          <w:fldChar w:fldCharType="begin"/>
        </w:r>
        <w:r w:rsidR="00155488">
          <w:rPr>
            <w:noProof/>
            <w:webHidden/>
          </w:rPr>
          <w:instrText xml:space="preserve"> PAGEREF _Toc132641682 \h </w:instrText>
        </w:r>
        <w:r w:rsidR="00155488">
          <w:rPr>
            <w:noProof/>
            <w:webHidden/>
          </w:rPr>
        </w:r>
        <w:r w:rsidR="00155488">
          <w:rPr>
            <w:noProof/>
            <w:webHidden/>
          </w:rPr>
          <w:fldChar w:fldCharType="separate"/>
        </w:r>
        <w:r w:rsidR="00885A0E">
          <w:rPr>
            <w:noProof/>
            <w:webHidden/>
          </w:rPr>
          <w:t>53</w:t>
        </w:r>
        <w:r w:rsidR="00155488">
          <w:rPr>
            <w:noProof/>
            <w:webHidden/>
          </w:rPr>
          <w:fldChar w:fldCharType="end"/>
        </w:r>
      </w:hyperlink>
    </w:p>
    <w:p w14:paraId="4891D7D2" w14:textId="4C35F082" w:rsidR="00155488" w:rsidRDefault="00BD5C86">
      <w:pPr>
        <w:pStyle w:val="TableofFigures"/>
        <w:tabs>
          <w:tab w:val="right" w:leader="dot" w:pos="10790"/>
        </w:tabs>
        <w:rPr>
          <w:noProof/>
          <w:lang w:bidi="ar-SA"/>
        </w:rPr>
      </w:pPr>
      <w:hyperlink w:anchor="_Toc132641683" w:history="1">
        <w:r w:rsidR="00155488" w:rsidRPr="00A5604B">
          <w:rPr>
            <w:rStyle w:val="Hyperlink"/>
            <w:noProof/>
          </w:rPr>
          <w:t>Figure A.3.7: Well Care I</w:t>
        </w:r>
        <w:r w:rsidR="00155488">
          <w:rPr>
            <w:noProof/>
            <w:webHidden/>
          </w:rPr>
          <w:tab/>
        </w:r>
        <w:r w:rsidR="00155488">
          <w:rPr>
            <w:noProof/>
            <w:webHidden/>
          </w:rPr>
          <w:fldChar w:fldCharType="begin"/>
        </w:r>
        <w:r w:rsidR="00155488">
          <w:rPr>
            <w:noProof/>
            <w:webHidden/>
          </w:rPr>
          <w:instrText xml:space="preserve"> PAGEREF _Toc132641683 \h </w:instrText>
        </w:r>
        <w:r w:rsidR="00155488">
          <w:rPr>
            <w:noProof/>
            <w:webHidden/>
          </w:rPr>
        </w:r>
        <w:r w:rsidR="00155488">
          <w:rPr>
            <w:noProof/>
            <w:webHidden/>
          </w:rPr>
          <w:fldChar w:fldCharType="separate"/>
        </w:r>
        <w:r w:rsidR="00885A0E">
          <w:rPr>
            <w:noProof/>
            <w:webHidden/>
          </w:rPr>
          <w:t>53</w:t>
        </w:r>
        <w:r w:rsidR="00155488">
          <w:rPr>
            <w:noProof/>
            <w:webHidden/>
          </w:rPr>
          <w:fldChar w:fldCharType="end"/>
        </w:r>
      </w:hyperlink>
    </w:p>
    <w:p w14:paraId="1E116E54" w14:textId="37EB9837" w:rsidR="00155488" w:rsidRDefault="00BD5C86">
      <w:pPr>
        <w:pStyle w:val="TableofFigures"/>
        <w:tabs>
          <w:tab w:val="right" w:leader="dot" w:pos="10790"/>
        </w:tabs>
        <w:rPr>
          <w:noProof/>
          <w:lang w:bidi="ar-SA"/>
        </w:rPr>
      </w:pPr>
      <w:hyperlink w:anchor="_Toc132641684" w:history="1">
        <w:r w:rsidR="00155488" w:rsidRPr="00A5604B">
          <w:rPr>
            <w:rStyle w:val="Hyperlink"/>
            <w:noProof/>
          </w:rPr>
          <w:t>Figure A.3.8: Well Care II</w:t>
        </w:r>
        <w:r w:rsidR="00155488">
          <w:rPr>
            <w:noProof/>
            <w:webHidden/>
          </w:rPr>
          <w:tab/>
        </w:r>
        <w:r w:rsidR="00155488">
          <w:rPr>
            <w:noProof/>
            <w:webHidden/>
          </w:rPr>
          <w:fldChar w:fldCharType="begin"/>
        </w:r>
        <w:r w:rsidR="00155488">
          <w:rPr>
            <w:noProof/>
            <w:webHidden/>
          </w:rPr>
          <w:instrText xml:space="preserve"> PAGEREF _Toc132641684 \h </w:instrText>
        </w:r>
        <w:r w:rsidR="00155488">
          <w:rPr>
            <w:noProof/>
            <w:webHidden/>
          </w:rPr>
        </w:r>
        <w:r w:rsidR="00155488">
          <w:rPr>
            <w:noProof/>
            <w:webHidden/>
          </w:rPr>
          <w:fldChar w:fldCharType="separate"/>
        </w:r>
        <w:r w:rsidR="00885A0E">
          <w:rPr>
            <w:noProof/>
            <w:webHidden/>
          </w:rPr>
          <w:t>54</w:t>
        </w:r>
        <w:r w:rsidR="00155488">
          <w:rPr>
            <w:noProof/>
            <w:webHidden/>
          </w:rPr>
          <w:fldChar w:fldCharType="end"/>
        </w:r>
      </w:hyperlink>
    </w:p>
    <w:p w14:paraId="1DC25A98" w14:textId="54456BB7" w:rsidR="00155488" w:rsidRDefault="00BD5C86">
      <w:pPr>
        <w:pStyle w:val="TableofFigures"/>
        <w:tabs>
          <w:tab w:val="right" w:leader="dot" w:pos="10790"/>
        </w:tabs>
        <w:rPr>
          <w:noProof/>
          <w:lang w:bidi="ar-SA"/>
        </w:rPr>
      </w:pPr>
      <w:hyperlink w:anchor="_Toc132641685" w:history="1">
        <w:r w:rsidR="00155488" w:rsidRPr="00A5604B">
          <w:rPr>
            <w:rStyle w:val="Hyperlink"/>
            <w:noProof/>
          </w:rPr>
          <w:t>Figure A.3.9: Well Care III</w:t>
        </w:r>
        <w:r w:rsidR="00155488">
          <w:rPr>
            <w:noProof/>
            <w:webHidden/>
          </w:rPr>
          <w:tab/>
        </w:r>
        <w:r w:rsidR="00155488">
          <w:rPr>
            <w:noProof/>
            <w:webHidden/>
          </w:rPr>
          <w:fldChar w:fldCharType="begin"/>
        </w:r>
        <w:r w:rsidR="00155488">
          <w:rPr>
            <w:noProof/>
            <w:webHidden/>
          </w:rPr>
          <w:instrText xml:space="preserve"> PAGEREF _Toc132641685 \h </w:instrText>
        </w:r>
        <w:r w:rsidR="00155488">
          <w:rPr>
            <w:noProof/>
            <w:webHidden/>
          </w:rPr>
        </w:r>
        <w:r w:rsidR="00155488">
          <w:rPr>
            <w:noProof/>
            <w:webHidden/>
          </w:rPr>
          <w:fldChar w:fldCharType="separate"/>
        </w:r>
        <w:r w:rsidR="00885A0E">
          <w:rPr>
            <w:noProof/>
            <w:webHidden/>
          </w:rPr>
          <w:t>54</w:t>
        </w:r>
        <w:r w:rsidR="00155488">
          <w:rPr>
            <w:noProof/>
            <w:webHidden/>
          </w:rPr>
          <w:fldChar w:fldCharType="end"/>
        </w:r>
      </w:hyperlink>
    </w:p>
    <w:p w14:paraId="441A3709" w14:textId="62BDE83F" w:rsidR="00155488" w:rsidRDefault="00BD5C86">
      <w:pPr>
        <w:pStyle w:val="TableofFigures"/>
        <w:tabs>
          <w:tab w:val="right" w:leader="dot" w:pos="10790"/>
        </w:tabs>
        <w:rPr>
          <w:noProof/>
          <w:lang w:bidi="ar-SA"/>
        </w:rPr>
      </w:pPr>
      <w:hyperlink w:anchor="_Toc132641686" w:history="1">
        <w:r w:rsidR="00155488" w:rsidRPr="00A5604B">
          <w:rPr>
            <w:rStyle w:val="Hyperlink"/>
            <w:noProof/>
          </w:rPr>
          <w:t>Figure A.3.10: Well Care IV</w:t>
        </w:r>
        <w:r w:rsidR="00155488">
          <w:rPr>
            <w:noProof/>
            <w:webHidden/>
          </w:rPr>
          <w:tab/>
        </w:r>
        <w:r w:rsidR="00155488">
          <w:rPr>
            <w:noProof/>
            <w:webHidden/>
          </w:rPr>
          <w:fldChar w:fldCharType="begin"/>
        </w:r>
        <w:r w:rsidR="00155488">
          <w:rPr>
            <w:noProof/>
            <w:webHidden/>
          </w:rPr>
          <w:instrText xml:space="preserve"> PAGEREF _Toc132641686 \h </w:instrText>
        </w:r>
        <w:r w:rsidR="00155488">
          <w:rPr>
            <w:noProof/>
            <w:webHidden/>
          </w:rPr>
        </w:r>
        <w:r w:rsidR="00155488">
          <w:rPr>
            <w:noProof/>
            <w:webHidden/>
          </w:rPr>
          <w:fldChar w:fldCharType="separate"/>
        </w:r>
        <w:r w:rsidR="00885A0E">
          <w:rPr>
            <w:noProof/>
            <w:webHidden/>
          </w:rPr>
          <w:t>55</w:t>
        </w:r>
        <w:r w:rsidR="00155488">
          <w:rPr>
            <w:noProof/>
            <w:webHidden/>
          </w:rPr>
          <w:fldChar w:fldCharType="end"/>
        </w:r>
      </w:hyperlink>
    </w:p>
    <w:p w14:paraId="3CBE287D" w14:textId="2A54A94A" w:rsidR="00155488" w:rsidRDefault="00BD5C86">
      <w:pPr>
        <w:pStyle w:val="TableofFigures"/>
        <w:tabs>
          <w:tab w:val="right" w:leader="dot" w:pos="10790"/>
        </w:tabs>
        <w:rPr>
          <w:noProof/>
          <w:lang w:bidi="ar-SA"/>
        </w:rPr>
      </w:pPr>
      <w:hyperlink w:anchor="_Toc132641687" w:history="1">
        <w:r w:rsidR="00155488" w:rsidRPr="00A5604B">
          <w:rPr>
            <w:rStyle w:val="Hyperlink"/>
            <w:noProof/>
          </w:rPr>
          <w:t>Figure A.3.11: Well Care V</w:t>
        </w:r>
        <w:r w:rsidR="00155488">
          <w:rPr>
            <w:noProof/>
            <w:webHidden/>
          </w:rPr>
          <w:tab/>
        </w:r>
        <w:r w:rsidR="00155488">
          <w:rPr>
            <w:noProof/>
            <w:webHidden/>
          </w:rPr>
          <w:fldChar w:fldCharType="begin"/>
        </w:r>
        <w:r w:rsidR="00155488">
          <w:rPr>
            <w:noProof/>
            <w:webHidden/>
          </w:rPr>
          <w:instrText xml:space="preserve"> PAGEREF _Toc132641687 \h </w:instrText>
        </w:r>
        <w:r w:rsidR="00155488">
          <w:rPr>
            <w:noProof/>
            <w:webHidden/>
          </w:rPr>
        </w:r>
        <w:r w:rsidR="00155488">
          <w:rPr>
            <w:noProof/>
            <w:webHidden/>
          </w:rPr>
          <w:fldChar w:fldCharType="separate"/>
        </w:r>
        <w:r w:rsidR="00885A0E">
          <w:rPr>
            <w:noProof/>
            <w:webHidden/>
          </w:rPr>
          <w:t>55</w:t>
        </w:r>
        <w:r w:rsidR="00155488">
          <w:rPr>
            <w:noProof/>
            <w:webHidden/>
          </w:rPr>
          <w:fldChar w:fldCharType="end"/>
        </w:r>
      </w:hyperlink>
    </w:p>
    <w:p w14:paraId="1200E997" w14:textId="6624238B"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41608"/>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41609"/>
      <w:r w:rsidRPr="00F7033D">
        <w:t>Purpose and Background</w:t>
      </w:r>
      <w:bookmarkEnd w:id="3"/>
    </w:p>
    <w:p w14:paraId="0024BB3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20CECFF3"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54294B" w:rsidRDefault="004602C2" w:rsidP="004602C2">
      <w:pPr>
        <w:rPr>
          <w:rFonts w:ascii="Calibri" w:eastAsia="Times New Roman" w:hAnsi="Calibri" w:cs="Times New Roman"/>
          <w:i/>
          <w:iCs/>
        </w:rPr>
      </w:pPr>
    </w:p>
    <w:p w14:paraId="77438A5C" w14:textId="5B6FFE12"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54294B" w:rsidRPr="0054294B">
        <w:rPr>
          <w:rFonts w:ascii="Calibri" w:eastAsia="Times New Roman" w:hAnsi="Calibri" w:cs="Times New Roman"/>
          <w:i/>
          <w:iCs/>
        </w:rPr>
        <w:t xml:space="preserve">Title </w:t>
      </w:r>
      <w:r w:rsidRPr="0054294B">
        <w:rPr>
          <w:rFonts w:ascii="Calibri" w:eastAsia="Times New Roman" w:hAnsi="Calibri" w:cs="Times New Roman"/>
          <w:i/>
          <w:iCs/>
        </w:rPr>
        <w:t xml:space="preserve">42 </w:t>
      </w:r>
      <w:r w:rsidR="0054294B" w:rsidRPr="0054294B">
        <w:rPr>
          <w:rFonts w:ascii="Calibri" w:eastAsia="Times New Roman" w:hAnsi="Calibri" w:cs="Times New Roman"/>
          <w:i/>
          <w:iCs/>
        </w:rPr>
        <w:t>Code of Federal Regulations (</w:t>
      </w:r>
      <w:r w:rsidRPr="0054294B">
        <w:rPr>
          <w:rFonts w:ascii="Calibri" w:eastAsia="Times New Roman" w:hAnsi="Calibri" w:cs="Times New Roman"/>
          <w:i/>
          <w:iCs/>
        </w:rPr>
        <w:t>CFR</w:t>
      </w:r>
      <w:r w:rsidR="0054294B" w:rsidRPr="0054294B">
        <w:rPr>
          <w:rFonts w:ascii="Calibri" w:eastAsia="Times New Roman" w:hAnsi="Calibri" w:cs="Times New Roman"/>
          <w:i/>
          <w:iCs/>
        </w:rPr>
        <w:t>) Section</w:t>
      </w:r>
      <w:r w:rsidRPr="0054294B">
        <w:rPr>
          <w:rFonts w:ascii="Calibri" w:eastAsia="Times New Roman" w:hAnsi="Calibri" w:cs="Times New Roman"/>
          <w:i/>
          <w:iCs/>
        </w:rPr>
        <w:t xml:space="preserve"> </w:t>
      </w:r>
      <w:r w:rsidR="0054294B" w:rsidRPr="0054294B">
        <w:rPr>
          <w:rFonts w:ascii="Calibri" w:eastAsia="Times New Roman" w:hAnsi="Calibri" w:cs="Times New Roman"/>
          <w:i/>
          <w:iCs/>
        </w:rPr>
        <w:t>(</w:t>
      </w:r>
      <w:r w:rsidRPr="0054294B">
        <w:rPr>
          <w:rFonts w:ascii="Calibri" w:eastAsia="Times New Roman" w:hAnsi="Calibri" w:cs="Times New Roman"/>
          <w:i/>
          <w:iCs/>
        </w:rPr>
        <w:t>§</w:t>
      </w:r>
      <w:r w:rsidR="0054294B" w:rsidRPr="0054294B">
        <w:rPr>
          <w:rFonts w:ascii="Calibri" w:eastAsia="Times New Roman" w:hAnsi="Calibri" w:cs="Times New Roman"/>
          <w:i/>
          <w:iCs/>
        </w:rPr>
        <w:t xml:space="preserve">) </w:t>
      </w:r>
      <w:r w:rsidRPr="0054294B">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54294B">
        <w:rPr>
          <w:rFonts w:ascii="Calibri" w:eastAsia="Times New Roman" w:hAnsi="Calibri" w:cs="Times New Roman"/>
          <w:i/>
          <w:iCs/>
        </w:rPr>
        <w:t>§</w:t>
      </w:r>
      <w:r w:rsidR="0054294B" w:rsidRPr="0054294B">
        <w:rPr>
          <w:rFonts w:ascii="Calibri" w:eastAsia="Times New Roman" w:hAnsi="Calibri" w:cs="Times New Roman"/>
          <w:i/>
          <w:iCs/>
        </w:rPr>
        <w:t xml:space="preserve"> </w:t>
      </w:r>
      <w:r w:rsidRPr="0054294B">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54294B">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54294B">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276D2629" w14:textId="77777777" w:rsidR="008B5F0A" w:rsidRPr="00F7033D" w:rsidRDefault="008B5F0A" w:rsidP="008B5F0A">
      <w:pPr>
        <w:rPr>
          <w:rFonts w:ascii="Calibri" w:eastAsia="Times New Roman" w:hAnsi="Calibri" w:cs="Times New Roman"/>
        </w:rPr>
      </w:pPr>
      <w:r w:rsidRPr="00F7033D">
        <w:rPr>
          <w:rFonts w:ascii="Calibri" w:eastAsia="Times New Roman" w:hAnsi="Calibri" w:cs="Times New Roman"/>
        </w:rPr>
        <w:t>The report includes six core sections:</w:t>
      </w:r>
    </w:p>
    <w:p w14:paraId="215DB210" w14:textId="77777777" w:rsidR="008B5F0A" w:rsidRPr="00F7033D" w:rsidRDefault="008B5F0A" w:rsidP="008B5F0A">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Pr="00F7033D">
        <w:rPr>
          <w:rFonts w:ascii="Calibri" w:eastAsia="Times New Roman" w:hAnsi="Calibri" w:cs="Arial"/>
        </w:rPr>
        <w:t>Performance Improvement Projects</w:t>
      </w:r>
    </w:p>
    <w:p w14:paraId="2284C803" w14:textId="77777777" w:rsidR="008B5F0A" w:rsidRPr="00F7033D" w:rsidRDefault="008B5F0A" w:rsidP="008B5F0A">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5AF9D768" w14:textId="77777777" w:rsidR="008B5F0A" w:rsidRPr="00F7033D" w:rsidRDefault="008B5F0A" w:rsidP="008B5F0A">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3DC99316" w14:textId="77777777" w:rsidR="008B5F0A" w:rsidRPr="00F7033D" w:rsidRDefault="008B5F0A" w:rsidP="008B5F0A">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Pr>
          <w:rFonts w:ascii="Calibri" w:eastAsia="Times New Roman" w:hAnsi="Calibri" w:cs="Arial"/>
        </w:rPr>
        <w:t>s to the Previous EQR Recommendations</w:t>
      </w:r>
    </w:p>
    <w:p w14:paraId="791C98D1" w14:textId="77777777" w:rsidR="008B5F0A" w:rsidRPr="00F7033D" w:rsidRDefault="008B5F0A" w:rsidP="008B5F0A">
      <w:pPr>
        <w:numPr>
          <w:ilvl w:val="0"/>
          <w:numId w:val="2"/>
        </w:numPr>
        <w:ind w:left="720" w:hanging="180"/>
        <w:rPr>
          <w:rFonts w:ascii="Calibri" w:eastAsia="Times New Roman" w:hAnsi="Calibri" w:cs="Arial"/>
        </w:rPr>
      </w:pPr>
      <w:r w:rsidRPr="00F7033D">
        <w:rPr>
          <w:rFonts w:ascii="Calibri" w:eastAsia="Times New Roman" w:hAnsi="Calibri" w:cs="Arial"/>
        </w:rPr>
        <w:t>Strengths</w:t>
      </w:r>
      <w:r>
        <w:rPr>
          <w:rFonts w:ascii="Calibri" w:eastAsia="Times New Roman" w:hAnsi="Calibri" w:cs="Arial"/>
        </w:rPr>
        <w:t>,</w:t>
      </w:r>
      <w:r w:rsidRPr="00F7033D">
        <w:rPr>
          <w:rFonts w:ascii="Calibri" w:eastAsia="Times New Roman" w:hAnsi="Calibri" w:cs="Arial"/>
        </w:rPr>
        <w:t xml:space="preserve"> Opportunities for Improvement</w:t>
      </w:r>
      <w:r>
        <w:rPr>
          <w:rFonts w:ascii="Calibri" w:eastAsia="Times New Roman" w:hAnsi="Calibri" w:cs="Arial"/>
        </w:rPr>
        <w:t>, and EQR Recommendations</w:t>
      </w:r>
    </w:p>
    <w:p w14:paraId="591F845B" w14:textId="77777777" w:rsidR="008B5F0A" w:rsidRPr="00F7033D" w:rsidRDefault="008B5F0A" w:rsidP="008B5F0A">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29258FC5" w14:textId="77777777" w:rsidR="008B5F0A" w:rsidRPr="00F7033D" w:rsidRDefault="008B5F0A" w:rsidP="008B5F0A">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F7033D">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32D2B6C0"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327382" w:rsidRPr="00327382">
        <w:rPr>
          <w:rFonts w:ascii="Calibri" w:eastAsia="Times New Roman" w:hAnsi="Calibri" w:cs="Times New Roman"/>
        </w:rPr>
        <w:t xml:space="preserve">Medicaid and CHIP managed care regulations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w:t>
      </w:r>
      <w:r w:rsidR="006202D9">
        <w:rPr>
          <w:rFonts w:ascii="Calibri" w:eastAsia="Times New Roman" w:hAnsi="Calibri" w:cs="Times New Roman"/>
        </w:rPr>
        <w:t>R</w:t>
      </w:r>
      <w:r w:rsidR="006202D9"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54294B"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70778734"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41610"/>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5C4D1C" w:rsidRDefault="0074172F" w:rsidP="005C4D1C">
      <w:pPr>
        <w:pStyle w:val="Heading2"/>
      </w:pPr>
      <w:bookmarkStart w:id="12" w:name="_Toc132641611"/>
      <w:r w:rsidRPr="005C4D1C">
        <w:t>Objectives</w:t>
      </w:r>
      <w:bookmarkEnd w:id="8"/>
      <w:bookmarkEnd w:id="9"/>
      <w:bookmarkEnd w:id="12"/>
    </w:p>
    <w:p w14:paraId="283BDE7C" w14:textId="7BD693CA"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28723D38"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xml:space="preserve">” and “Improving Blood Lead Screening Rate in Children. </w:t>
      </w:r>
    </w:p>
    <w:p w14:paraId="192C836B" w14:textId="77777777" w:rsidR="0074172F" w:rsidRPr="00602A39" w:rsidRDefault="0074172F" w:rsidP="0074172F">
      <w:pPr>
        <w:rPr>
          <w:rFonts w:ascii="Calibri" w:eastAsia="PMingLiU" w:hAnsi="Calibri" w:cs="Times New Roman"/>
        </w:rPr>
      </w:pPr>
    </w:p>
    <w:p w14:paraId="5BBA5CDD" w14:textId="5DC87832"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dental metrics have consistently fallen below comparable populations or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5A1CD6">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w:t>
      </w:r>
      <w:r w:rsidR="00C3576A">
        <w:rPr>
          <w:rFonts w:ascii="Calibri" w:eastAsia="PMingLiU" w:hAnsi="Calibri" w:cs="Times New Roman"/>
        </w:rPr>
        <w:t xml:space="preserve"> (MMC)</w:t>
      </w:r>
      <w:r w:rsidRPr="00385757">
        <w:rPr>
          <w:rFonts w:ascii="Calibri" w:eastAsia="PMingLiU" w:hAnsi="Calibri" w:cs="Times New Roman"/>
        </w:rPr>
        <w:t xml:space="preserve"> averages for most age cohorts since 2015, the CHIP averages have been consistently lower than Medicaid for the youngest cohort (ages 2</w:t>
      </w:r>
      <w:r w:rsidR="00C3576A">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026329">
        <w:rPr>
          <w:rFonts w:ascii="Calibri" w:eastAsia="PMingLiU" w:hAnsi="Calibri" w:cs="Times New Roman"/>
        </w:rPr>
        <w:t>s</w:t>
      </w:r>
      <w:r w:rsidRPr="00385757">
        <w:rPr>
          <w:rFonts w:ascii="Calibri" w:eastAsia="PMingLiU" w:hAnsi="Calibri" w:cs="Times New Roman"/>
        </w:rPr>
        <w:t xml:space="preserve"> 1</w:t>
      </w:r>
      <w:r w:rsidR="00C3576A">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77777777" w:rsidR="0074172F" w:rsidRPr="00602A39" w:rsidRDefault="0074172F" w:rsidP="0074172F">
      <w:pPr>
        <w:tabs>
          <w:tab w:val="left" w:pos="900"/>
          <w:tab w:val="left" w:pos="990"/>
          <w:tab w:val="left" w:pos="1440"/>
        </w:tabs>
        <w:contextualSpacing/>
        <w:rPr>
          <w:rFonts w:ascii="Calibri" w:eastAsia="PMingLiU" w:hAnsi="Calibri" w:cs="Arial"/>
        </w:rPr>
      </w:pPr>
    </w:p>
    <w:p w14:paraId="4C334F82" w14:textId="13D7676D"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9C7EB7">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6C6B88">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C3576A">
        <w:rPr>
          <w:rFonts w:ascii="Calibri" w:eastAsia="PMingLiU" w:hAnsi="Calibri" w:cs="Times New Roman"/>
        </w:rPr>
        <w:t>1</w:t>
      </w:r>
      <w:r w:rsidRPr="00602A39">
        <w:rPr>
          <w:rFonts w:ascii="Calibri" w:eastAsia="PMingLiU" w:hAnsi="Calibri" w:cs="Times New Roman"/>
        </w:rPr>
        <w:t xml:space="preserve"> and </w:t>
      </w:r>
      <w:r w:rsidR="00C3576A">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 xml:space="preserve">This rate fell between the </w:t>
      </w:r>
      <w:r w:rsidRPr="00C3576A">
        <w:rPr>
          <w:rFonts w:ascii="Calibri" w:eastAsia="PMingLiU" w:hAnsi="Calibri" w:cs="Times New Roman"/>
        </w:rPr>
        <w:t>25th and 33rd</w:t>
      </w:r>
      <w:r w:rsidRPr="00EC22CB">
        <w:rPr>
          <w:rFonts w:ascii="Calibri" w:eastAsia="PMingLiU" w:hAnsi="Calibri" w:cs="Times New Roman"/>
        </w:rPr>
        <w:t xml:space="preserve"> percentile for HEDIS</w:t>
      </w:r>
      <w:r w:rsidRPr="005A1CD6">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C16C68">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C16C68">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219FE802" w:rsidR="0074172F" w:rsidRPr="00602A39" w:rsidRDefault="009C7EB7" w:rsidP="009C7EB7">
      <w:pPr>
        <w:contextualSpacing/>
        <w:rPr>
          <w:rFonts w:ascii="Calibri" w:eastAsia="PMingLiU" w:hAnsi="Calibri" w:cs="Arial"/>
        </w:rPr>
      </w:pPr>
      <w:r w:rsidRPr="009C7EB7">
        <w:rPr>
          <w:rFonts w:ascii="Calibri" w:eastAsia="PMingLiU" w:hAnsi="Calibri" w:cs="Arial"/>
        </w:rPr>
        <w:t xml:space="preserve">  </w:t>
      </w:r>
    </w:p>
    <w:p w14:paraId="2306AD80" w14:textId="77777777" w:rsidR="0074172F" w:rsidRPr="005C4D1C" w:rsidRDefault="0074172F" w:rsidP="005C4D1C">
      <w:pPr>
        <w:pStyle w:val="Heading2"/>
      </w:pPr>
      <w:bookmarkStart w:id="13" w:name="_Toc36128005"/>
      <w:bookmarkStart w:id="14" w:name="_Toc67305571"/>
      <w:bookmarkStart w:id="15" w:name="_Toc86933884"/>
      <w:bookmarkStart w:id="16" w:name="_Toc92376746"/>
      <w:bookmarkStart w:id="17" w:name="_Toc132641612"/>
      <w:bookmarkStart w:id="18" w:name="_Toc447196979"/>
      <w:bookmarkStart w:id="19" w:name="_Toc512521019"/>
      <w:bookmarkStart w:id="20" w:name="_Toc68527417"/>
      <w:r w:rsidRPr="005C4D1C">
        <w:t>Technical Methods of Data Collection and Analysis</w:t>
      </w:r>
      <w:bookmarkEnd w:id="13"/>
      <w:bookmarkEnd w:id="14"/>
      <w:bookmarkEnd w:id="15"/>
      <w:bookmarkEnd w:id="16"/>
      <w:bookmarkEnd w:id="17"/>
    </w:p>
    <w:p w14:paraId="523AC324" w14:textId="372C099E"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77777777" w:rsidR="0074172F" w:rsidRPr="00602A39" w:rsidRDefault="0074172F" w:rsidP="0074172F">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6EA5B171"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4EB6777C"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66C99E4D" w:rsidR="0074172F" w:rsidRPr="00602A39" w:rsidRDefault="0074172F" w:rsidP="0058791F">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21316ED5" w14:textId="051A46F5"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For each review element, the assessment of compliance is determined through the responses to each review item. </w:t>
      </w:r>
      <w:r w:rsidR="008917CF" w:rsidRPr="008917CF">
        <w:rPr>
          <w:rFonts w:ascii="Calibri" w:eastAsia="PMingLiU" w:hAnsi="Calibri" w:cs="Times New Roman"/>
        </w:rPr>
        <w:t>Each element carries a separate weight. Scoring for each element is based on full compliance (met), partial compliance (partially met), and non-compliance (not met). The elements are not formally scored beyond the met/partially met/not met determination.</w:t>
      </w:r>
    </w:p>
    <w:p w14:paraId="00759BAD" w14:textId="77777777" w:rsidR="0074172F" w:rsidRPr="00602A39" w:rsidRDefault="0074172F"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641659"/>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72315A">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72315A">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72315A">
        <w:tc>
          <w:tcPr>
            <w:tcW w:w="973" w:type="pct"/>
            <w:tcBorders>
              <w:top w:val="single" w:sz="4" w:space="0" w:color="auto"/>
              <w:left w:val="single" w:sz="4" w:space="0" w:color="auto"/>
              <w:bottom w:val="single" w:sz="4" w:space="0" w:color="auto"/>
              <w:right w:val="single" w:sz="4" w:space="0" w:color="auto"/>
            </w:tcBorders>
            <w:vAlign w:val="center"/>
          </w:tcPr>
          <w:p w14:paraId="531B9281" w14:textId="4127D62E" w:rsidR="0074172F" w:rsidRPr="00602A39" w:rsidRDefault="008917CF"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72315A">
        <w:tc>
          <w:tcPr>
            <w:tcW w:w="973" w:type="pct"/>
            <w:tcBorders>
              <w:top w:val="single" w:sz="4" w:space="0" w:color="auto"/>
              <w:left w:val="single" w:sz="4" w:space="0" w:color="auto"/>
              <w:bottom w:val="single" w:sz="4" w:space="0" w:color="auto"/>
              <w:right w:val="single" w:sz="4" w:space="0" w:color="auto"/>
            </w:tcBorders>
            <w:vAlign w:val="center"/>
          </w:tcPr>
          <w:p w14:paraId="3EF59108" w14:textId="74973B40"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Partial</w:t>
            </w:r>
            <w:r w:rsidR="008917CF">
              <w:rPr>
                <w:rFonts w:ascii="Calibri" w:eastAsia="PMingLiU" w:hAnsi="Calibri" w:cs="Times New Roman"/>
                <w:szCs w:val="24"/>
              </w:rPr>
              <w:t>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72315A">
        <w:tc>
          <w:tcPr>
            <w:tcW w:w="973" w:type="pct"/>
            <w:tcBorders>
              <w:top w:val="single" w:sz="4" w:space="0" w:color="auto"/>
              <w:left w:val="single" w:sz="4" w:space="0" w:color="auto"/>
              <w:bottom w:val="single" w:sz="4" w:space="0" w:color="auto"/>
              <w:right w:val="single" w:sz="4" w:space="0" w:color="auto"/>
            </w:tcBorders>
            <w:vAlign w:val="center"/>
          </w:tcPr>
          <w:p w14:paraId="2DAE1C8E" w14:textId="59A64D52" w:rsidR="0074172F" w:rsidRPr="00602A39" w:rsidRDefault="008917CF"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135555AC"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72315A" w:rsidRPr="00602A39">
        <w:rPr>
          <w:rFonts w:ascii="Calibri" w:eastAsia="PMingLiU" w:hAnsi="Calibri" w:cs="Arial"/>
          <w:szCs w:val="20"/>
        </w:rPr>
        <w:t>,”</w:t>
      </w:r>
      <w:r w:rsidRPr="00602A39">
        <w:rPr>
          <w:rFonts w:ascii="Calibri" w:eastAsia="PMingLiU" w:hAnsi="Calibri" w:cs="Arial"/>
          <w:szCs w:val="20"/>
        </w:rPr>
        <w:t xml:space="preserve"> “Partially Met</w:t>
      </w:r>
      <w:r w:rsidR="0072315A" w:rsidRPr="00602A39">
        <w:rPr>
          <w:rFonts w:ascii="Calibri" w:eastAsia="PMingLiU" w:hAnsi="Calibri" w:cs="Arial"/>
          <w:szCs w:val="20"/>
        </w:rPr>
        <w:t>,”</w:t>
      </w:r>
      <w:r w:rsidRPr="00602A39">
        <w:rPr>
          <w:rFonts w:ascii="Calibri" w:eastAsia="PMingLiU" w:hAnsi="Calibri" w:cs="Arial"/>
          <w:szCs w:val="20"/>
        </w:rPr>
        <w:t xml:space="preserve"> or “Not Met</w:t>
      </w:r>
      <w:r w:rsidR="0072315A"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5C4D1C" w:rsidRDefault="0074172F" w:rsidP="005C4D1C">
      <w:pPr>
        <w:pStyle w:val="Heading2"/>
      </w:pPr>
      <w:bookmarkStart w:id="26" w:name="_Toc512521023"/>
      <w:bookmarkStart w:id="27" w:name="_Toc68527420"/>
      <w:bookmarkStart w:id="28" w:name="_Toc132641613"/>
      <w:r w:rsidRPr="005C4D1C">
        <w:lastRenderedPageBreak/>
        <w:t>Findings</w:t>
      </w:r>
      <w:bookmarkEnd w:id="26"/>
      <w:bookmarkEnd w:id="27"/>
      <w:bookmarkEnd w:id="28"/>
      <w:r w:rsidRPr="005C4D1C">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bookmarkEnd w:id="11"/>
    <w:p w14:paraId="2B7A27F1" w14:textId="77777777" w:rsidR="006E29DC" w:rsidRPr="0059065B" w:rsidRDefault="006E29DC" w:rsidP="006E29DC">
      <w:pPr>
        <w:rPr>
          <w:rFonts w:ascii="Calibri" w:eastAsia="Times New Roman" w:hAnsi="Calibri" w:cs="Times New Roman"/>
          <w:b/>
        </w:rPr>
      </w:pPr>
    </w:p>
    <w:p w14:paraId="23169CDB" w14:textId="77777777" w:rsidR="00AB379C" w:rsidRPr="00062E2A" w:rsidRDefault="00AB379C" w:rsidP="00AB379C">
      <w:pPr>
        <w:rPr>
          <w:rFonts w:ascii="Calibri" w:eastAsia="Times New Roman" w:hAnsi="Calibri" w:cs="Times New Roman"/>
          <w:b/>
        </w:rPr>
      </w:pPr>
      <w:r w:rsidRPr="00062E2A">
        <w:rPr>
          <w:rFonts w:ascii="Calibri" w:eastAsia="Times New Roman" w:hAnsi="Calibri" w:cs="Times New Roman"/>
          <w:b/>
        </w:rPr>
        <w:t xml:space="preserve">Improving Access to Pediatric Preventive Dental Care </w:t>
      </w:r>
    </w:p>
    <w:p w14:paraId="358C39A7" w14:textId="3F10AFD4" w:rsidR="00AB379C" w:rsidRPr="00062E2A" w:rsidRDefault="00AB379C" w:rsidP="00AB379C">
      <w:pPr>
        <w:rPr>
          <w:rFonts w:ascii="Calibri" w:eastAsia="Times New Roman" w:hAnsi="Calibri" w:cs="Arial"/>
        </w:rPr>
      </w:pPr>
      <w:r w:rsidRPr="00062E2A">
        <w:rPr>
          <w:rFonts w:ascii="Calibri" w:eastAsia="Times New Roman" w:hAnsi="Calibri" w:cs="Arial"/>
        </w:rPr>
        <w:t>UPMC for Kids’ (UPMC’s)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feasible</w:t>
      </w:r>
      <w:r w:rsidR="00DE5F85">
        <w:rPr>
          <w:rFonts w:ascii="Calibri" w:eastAsia="Times New Roman" w:hAnsi="Calibri" w:cs="Arial"/>
        </w:rPr>
        <w:t>,</w:t>
      </w:r>
      <w:r w:rsidRPr="00062E2A">
        <w:rPr>
          <w:rFonts w:ascii="Calibri" w:eastAsia="Times New Roman" w:hAnsi="Calibri" w:cs="Arial"/>
        </w:rPr>
        <w:t xml:space="preserve"> and review noted that the topic was supported by MCO member-specific data and trends identified by the plan upon researching the topic.</w:t>
      </w:r>
    </w:p>
    <w:p w14:paraId="5F8C8911" w14:textId="77777777" w:rsidR="00AB379C" w:rsidRPr="00062E2A" w:rsidRDefault="00AB379C" w:rsidP="00AB379C">
      <w:pPr>
        <w:rPr>
          <w:rFonts w:ascii="Calibri" w:eastAsia="Times New Roman" w:hAnsi="Calibri" w:cs="Arial"/>
        </w:rPr>
      </w:pPr>
    </w:p>
    <w:p w14:paraId="2D73435E" w14:textId="2934B2A1" w:rsidR="00AB379C" w:rsidRPr="00062E2A" w:rsidRDefault="00AB379C" w:rsidP="00AB379C">
      <w:pPr>
        <w:rPr>
          <w:rFonts w:ascii="Calibri" w:eastAsia="Times New Roman" w:hAnsi="Calibri" w:cs="Arial"/>
        </w:rPr>
      </w:pPr>
      <w:r w:rsidRPr="00062E2A">
        <w:rPr>
          <w:rFonts w:ascii="Calibri" w:eastAsia="Times New Roman" w:hAnsi="Calibri" w:cs="Arial"/>
        </w:rPr>
        <w:t>Regarding the aim statements and objectives provided by UPMC, reviewers designated this element as partially met, as the aim statements should be separate from the objectives. Reviewers advised that the aim statement should specify what the plan is improving, among whom, by how much and by when, whereas the objectives should describe the main interventions through which the plan hopes to achieve the improvement laid out in the aim statement. Additionally, UPMC included baseline rates and indicated goals for Indicator 1, Annual Dental Visits, Indicator 2, CMS Preventive Dental Services, and Indicator 3, Sealant Receipt on Permanent First Molar.</w:t>
      </w:r>
    </w:p>
    <w:p w14:paraId="39EC4018" w14:textId="77777777" w:rsidR="00AB379C" w:rsidRPr="00062E2A" w:rsidRDefault="00AB379C" w:rsidP="00AB379C">
      <w:pPr>
        <w:rPr>
          <w:rFonts w:ascii="Calibri" w:eastAsia="Times New Roman" w:hAnsi="Calibri" w:cs="Arial"/>
        </w:rPr>
      </w:pPr>
    </w:p>
    <w:p w14:paraId="3763B57B" w14:textId="65B5A141" w:rsidR="00AB379C" w:rsidRPr="00062E2A" w:rsidRDefault="00AB379C" w:rsidP="00AB379C">
      <w:pPr>
        <w:rPr>
          <w:rFonts w:ascii="Calibri" w:eastAsia="Times New Roman" w:hAnsi="Calibri" w:cs="Arial"/>
        </w:rPr>
      </w:pPr>
      <w:r w:rsidRPr="00062E2A">
        <w:rPr>
          <w:rFonts w:ascii="Calibri" w:eastAsia="Times New Roman" w:hAnsi="Calibri" w:cs="Arial"/>
        </w:rPr>
        <w:t>UPMC created clearly defined and measurable indicators, which measure changes in health status, functional status, satisfaction or processes of care with strong associations with improved outcomes. Additionally, UPMC indicated a plan to measure the indicators consistently over time, including data collection procedures to ensure that data are valid</w:t>
      </w:r>
      <w:r w:rsidR="00A2141F">
        <w:rPr>
          <w:rFonts w:ascii="Calibri" w:eastAsia="Times New Roman" w:hAnsi="Calibri" w:cs="Arial"/>
        </w:rPr>
        <w:t>,</w:t>
      </w:r>
      <w:r w:rsidRPr="00062E2A">
        <w:rPr>
          <w:rFonts w:ascii="Calibri" w:eastAsia="Times New Roman" w:hAnsi="Calibri" w:cs="Arial"/>
        </w:rPr>
        <w:t xml:space="preserve"> reliable, and representative of the entire eligible population. UPMC’s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r w:rsidRPr="00062E2A" w:rsidDel="008F17BA">
        <w:rPr>
          <w:rFonts w:ascii="Calibri" w:eastAsia="Times New Roman" w:hAnsi="Calibri" w:cs="Arial"/>
        </w:rPr>
        <w:t xml:space="preserve"> </w:t>
      </w:r>
    </w:p>
    <w:p w14:paraId="07360495" w14:textId="77777777" w:rsidR="00AB379C" w:rsidRPr="00062E2A" w:rsidRDefault="00AB379C" w:rsidP="00AB379C">
      <w:pPr>
        <w:rPr>
          <w:rFonts w:ascii="Calibri" w:eastAsia="Times New Roman" w:hAnsi="Calibri" w:cs="Arial"/>
        </w:rPr>
      </w:pPr>
    </w:p>
    <w:p w14:paraId="3E5A73E3" w14:textId="75AE9647" w:rsidR="00AB379C" w:rsidRPr="00062E2A" w:rsidRDefault="00AB379C" w:rsidP="00AB379C">
      <w:pPr>
        <w:spacing w:line="252" w:lineRule="auto"/>
        <w:rPr>
          <w:rFonts w:ascii="Calibri" w:eastAsia="Times New Roman" w:hAnsi="Calibri" w:cs="Arial"/>
        </w:rPr>
      </w:pPr>
      <w:r w:rsidRPr="00062E2A">
        <w:rPr>
          <w:rFonts w:ascii="Calibri" w:eastAsia="Times New Roman" w:hAnsi="Calibri" w:cs="Arial"/>
        </w:rPr>
        <w:t xml:space="preserve">Reviewers noted that the plan identified barriers for improvement through feedback from members, internal staff, dental providers, claims data review of </w:t>
      </w:r>
      <w:r w:rsidR="00885A0E" w:rsidRPr="00885A0E">
        <w:rPr>
          <w:rFonts w:ascii="Calibri" w:eastAsia="Times New Roman" w:hAnsi="Calibri" w:cs="Arial"/>
        </w:rPr>
        <w:t>Current Procedural Terminology</w:t>
      </w:r>
      <w:r w:rsidR="00885A0E">
        <w:rPr>
          <w:rFonts w:ascii="Calibri" w:eastAsia="Times New Roman" w:hAnsi="Calibri" w:cs="Arial"/>
        </w:rPr>
        <w:t xml:space="preserve"> (</w:t>
      </w:r>
      <w:r w:rsidRPr="00062E2A">
        <w:rPr>
          <w:rFonts w:ascii="Calibri" w:eastAsia="Times New Roman" w:hAnsi="Calibri" w:cs="Arial"/>
        </w:rPr>
        <w:t>CPT</w:t>
      </w:r>
      <w:r w:rsidR="00885A0E">
        <w:rPr>
          <w:rFonts w:ascii="Calibri" w:eastAsia="Times New Roman" w:hAnsi="Calibri" w:cs="Arial"/>
        </w:rPr>
        <w:t>)</w:t>
      </w:r>
      <w:r w:rsidRPr="00062E2A">
        <w:rPr>
          <w:rFonts w:ascii="Calibri" w:eastAsia="Times New Roman" w:hAnsi="Calibri" w:cs="Arial"/>
        </w:rPr>
        <w:t xml:space="preserve"> codes, and </w:t>
      </w:r>
      <w:r w:rsidR="00885A0E">
        <w:rPr>
          <w:rFonts w:ascii="Calibri" w:eastAsia="Times New Roman" w:hAnsi="Calibri" w:cs="Arial"/>
        </w:rPr>
        <w:t>Public Health Dental Hygiene Practitioner (</w:t>
      </w:r>
      <w:r w:rsidRPr="00062E2A">
        <w:rPr>
          <w:rFonts w:ascii="Calibri" w:eastAsia="Times New Roman" w:hAnsi="Calibri" w:cs="Arial"/>
        </w:rPr>
        <w:t>PHDHP</w:t>
      </w:r>
      <w:r w:rsidR="00885A0E">
        <w:rPr>
          <w:rFonts w:ascii="Calibri" w:eastAsia="Times New Roman" w:hAnsi="Calibri" w:cs="Arial"/>
        </w:rPr>
        <w:t>)</w:t>
      </w:r>
      <w:r w:rsidRPr="00062E2A">
        <w:rPr>
          <w:rFonts w:ascii="Calibri" w:eastAsia="Times New Roman" w:hAnsi="Calibri" w:cs="Arial"/>
        </w:rPr>
        <w:t xml:space="preserve"> staff and provider feedback.  UPMC included several member and provider interventions to address identified causes/barriers</w:t>
      </w:r>
      <w:r w:rsidR="00563310">
        <w:rPr>
          <w:rFonts w:ascii="Calibri" w:eastAsia="Times New Roman" w:hAnsi="Calibri" w:cs="Arial"/>
        </w:rPr>
        <w:t>.</w:t>
      </w:r>
      <w:r w:rsidRPr="00062E2A">
        <w:rPr>
          <w:rFonts w:ascii="Calibri" w:eastAsia="Times New Roman" w:hAnsi="Calibri" w:cs="Arial"/>
        </w:rPr>
        <w:t xml:space="preserve"> There were, however, questions raised for Intervention 1. </w:t>
      </w:r>
      <w:r w:rsidRPr="00062E2A">
        <w:t xml:space="preserve">Reviewers asked that the MCO provide more detail regarding how the education will be provided, whether sessions will be one-on-one or group, and what the frequency will be. Overall, reviewers commended the MCO for well-designed and intervention-specific </w:t>
      </w:r>
      <w:r w:rsidRPr="00062E2A">
        <w:lastRenderedPageBreak/>
        <w:t>Intervention Tracking Measures (ITMs).</w:t>
      </w:r>
      <w:r w:rsidR="004B7558">
        <w:t xml:space="preserve"> </w:t>
      </w:r>
      <w:r w:rsidRPr="00062E2A">
        <w:rPr>
          <w:rFonts w:ascii="Calibri" w:eastAsia="PMingLiU" w:hAnsi="Calibri" w:cs="Times New Roman"/>
          <w:b/>
          <w:bCs/>
        </w:rPr>
        <w:t>Table A.1.1</w:t>
      </w:r>
      <w:r w:rsidRPr="00062E2A">
        <w:rPr>
          <w:rFonts w:ascii="Calibri" w:eastAsia="PMingLiU" w:hAnsi="Calibri" w:cs="Times New Roman"/>
        </w:rPr>
        <w:t xml:space="preserve"> </w:t>
      </w:r>
      <w:r w:rsidRPr="00062E2A">
        <w:rPr>
          <w:rFonts w:ascii="Calibri" w:eastAsia="Calibri" w:hAnsi="Calibri" w:cs="Calibri"/>
        </w:rPr>
        <w:t xml:space="preserve">of the MCO’s interventions for the project can be found in the </w:t>
      </w:r>
      <w:r w:rsidRPr="00062E2A">
        <w:rPr>
          <w:rFonts w:ascii="Calibri" w:eastAsia="Calibri" w:hAnsi="Calibri" w:cs="Calibri"/>
          <w:b/>
        </w:rPr>
        <w:t>Appendix</w:t>
      </w:r>
      <w:r w:rsidRPr="00062E2A">
        <w:rPr>
          <w:rFonts w:ascii="Calibri" w:eastAsia="Calibri" w:hAnsi="Calibri" w:cs="Calibri"/>
        </w:rPr>
        <w:t xml:space="preserve"> of this report.</w:t>
      </w:r>
    </w:p>
    <w:p w14:paraId="2F1CA84D" w14:textId="77777777" w:rsidR="00AB379C" w:rsidRPr="00062E2A" w:rsidRDefault="00AB379C" w:rsidP="00AB379C">
      <w:pPr>
        <w:rPr>
          <w:rFonts w:ascii="Calibri" w:eastAsia="Times New Roman" w:hAnsi="Calibri" w:cs="Arial"/>
        </w:rPr>
      </w:pPr>
    </w:p>
    <w:p w14:paraId="79716DD5" w14:textId="151E38EE" w:rsidR="00AB379C" w:rsidRPr="00062E2A" w:rsidRDefault="00AB379C" w:rsidP="00AB379C">
      <w:pPr>
        <w:rPr>
          <w:rFonts w:ascii="Calibri" w:eastAsia="Calibri" w:hAnsi="Calibri" w:cs="Calibri"/>
        </w:rPr>
      </w:pPr>
      <w:r w:rsidRPr="00062E2A">
        <w:rPr>
          <w:rFonts w:ascii="Calibri" w:eastAsia="Calibri" w:hAnsi="Calibri" w:cs="Calibri"/>
        </w:rPr>
        <w:t xml:space="preserve">The following recommendation </w:t>
      </w:r>
      <w:r w:rsidR="00FA0EBE">
        <w:rPr>
          <w:rFonts w:ascii="Calibri" w:eastAsia="Calibri" w:hAnsi="Calibri" w:cs="Calibri"/>
        </w:rPr>
        <w:t>was</w:t>
      </w:r>
      <w:r w:rsidR="00FA0EBE" w:rsidRPr="00062E2A">
        <w:rPr>
          <w:rFonts w:ascii="Calibri" w:eastAsia="Calibri" w:hAnsi="Calibri" w:cs="Calibri"/>
        </w:rPr>
        <w:t xml:space="preserve"> </w:t>
      </w:r>
      <w:r w:rsidRPr="00062E2A">
        <w:rPr>
          <w:rFonts w:ascii="Calibri" w:eastAsia="Calibri" w:hAnsi="Calibri" w:cs="Calibri"/>
        </w:rPr>
        <w:t>identified during the Proposal and Baseline Report review process:</w:t>
      </w:r>
    </w:p>
    <w:p w14:paraId="0F8F78BF" w14:textId="6BA6CC53" w:rsidR="00AB379C" w:rsidRPr="00062E2A" w:rsidRDefault="00AB379C" w:rsidP="00AB379C">
      <w:pPr>
        <w:pStyle w:val="ListParagraph"/>
        <w:numPr>
          <w:ilvl w:val="0"/>
          <w:numId w:val="30"/>
        </w:numPr>
        <w:rPr>
          <w:rFonts w:ascii="Calibri" w:eastAsia="Times New Roman" w:hAnsi="Calibri" w:cs="Times New Roman"/>
          <w:b/>
          <w:lang w:bidi="en-US"/>
        </w:rPr>
      </w:pPr>
      <w:r w:rsidRPr="00062E2A">
        <w:rPr>
          <w:rFonts w:ascii="Calibri" w:eastAsia="Calibri" w:hAnsi="Calibri" w:cs="Calibri"/>
        </w:rPr>
        <w:t xml:space="preserve">It was recommended that the MCO </w:t>
      </w:r>
      <w:r w:rsidRPr="00062E2A">
        <w:rPr>
          <w:rFonts w:eastAsia="Times New Roman" w:cs="Times New Roman"/>
          <w:color w:val="000000"/>
        </w:rPr>
        <w:t>provide an aim statement in addition to the objectives. The aim statement should answer the questions: what you want to improve, among whom, by how much, and over what time</w:t>
      </w:r>
      <w:r w:rsidR="004B7558">
        <w:rPr>
          <w:rFonts w:eastAsia="Times New Roman" w:cs="Times New Roman"/>
          <w:color w:val="000000"/>
        </w:rPr>
        <w:t xml:space="preserve"> </w:t>
      </w:r>
      <w:r w:rsidRPr="00062E2A">
        <w:rPr>
          <w:rFonts w:eastAsia="Times New Roman" w:cs="Times New Roman"/>
          <w:color w:val="000000"/>
        </w:rPr>
        <w:t xml:space="preserve">frame. All information provided in the aim statement should be consistent with what is provided in the objective statements. </w:t>
      </w:r>
    </w:p>
    <w:p w14:paraId="0E17EE50" w14:textId="77777777" w:rsidR="00AB379C" w:rsidRDefault="00AB379C" w:rsidP="00AB379C">
      <w:pPr>
        <w:rPr>
          <w:rFonts w:ascii="Calibri" w:eastAsia="Times New Roman" w:hAnsi="Calibri" w:cs="Arial"/>
          <w:b/>
          <w:bCs/>
        </w:rPr>
      </w:pPr>
    </w:p>
    <w:p w14:paraId="471E2C02" w14:textId="07324C12" w:rsidR="00AB379C" w:rsidRPr="00062E2A" w:rsidRDefault="00AB379C" w:rsidP="00AB379C">
      <w:pPr>
        <w:rPr>
          <w:rFonts w:ascii="Calibri" w:eastAsia="Times New Roman" w:hAnsi="Calibri" w:cs="Arial"/>
        </w:rPr>
      </w:pPr>
      <w:r w:rsidRPr="00062E2A">
        <w:rPr>
          <w:rFonts w:ascii="Calibri" w:eastAsia="Times New Roman" w:hAnsi="Calibri" w:cs="Arial"/>
          <w:b/>
          <w:bCs/>
        </w:rPr>
        <w:t>Improving Blood Lead Screening Rate in Children</w:t>
      </w:r>
    </w:p>
    <w:p w14:paraId="6B8B245D" w14:textId="76CD9E65" w:rsidR="00AB379C" w:rsidRPr="00062E2A" w:rsidRDefault="00AB379C" w:rsidP="00AB379C">
      <w:pPr>
        <w:rPr>
          <w:rFonts w:ascii="Calibri" w:eastAsia="Times New Roman" w:hAnsi="Calibri" w:cs="Arial"/>
        </w:rPr>
      </w:pPr>
      <w:r w:rsidRPr="00062E2A">
        <w:rPr>
          <w:rFonts w:ascii="Calibri" w:eastAsia="Times New Roman" w:hAnsi="Calibri" w:cs="Arial"/>
        </w:rPr>
        <w:t xml:space="preserve">UPMC’s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w:t>
      </w:r>
      <w:r w:rsidR="00580E39" w:rsidRPr="00062E2A">
        <w:rPr>
          <w:rFonts w:ascii="Calibri" w:eastAsia="Times New Roman" w:hAnsi="Calibri" w:cs="Arial"/>
        </w:rPr>
        <w:t>feasible,</w:t>
      </w:r>
      <w:r w:rsidRPr="00062E2A">
        <w:rPr>
          <w:rFonts w:ascii="Calibri" w:eastAsia="Times New Roman" w:hAnsi="Calibri" w:cs="Arial"/>
        </w:rPr>
        <w:t xml:space="preserve"> and review noted that the topic was supported by MCO member-specific data and trends identified by the plan upon researching the topic.</w:t>
      </w:r>
    </w:p>
    <w:p w14:paraId="53FEE33E" w14:textId="77777777" w:rsidR="00AB379C" w:rsidRPr="00062E2A" w:rsidRDefault="00AB379C" w:rsidP="00AB379C">
      <w:pPr>
        <w:rPr>
          <w:rFonts w:ascii="Calibri" w:eastAsia="Times New Roman" w:hAnsi="Calibri" w:cs="Arial"/>
        </w:rPr>
      </w:pPr>
    </w:p>
    <w:p w14:paraId="7460AB3F" w14:textId="1CBD1FB7" w:rsidR="00AB379C" w:rsidRPr="00062E2A" w:rsidRDefault="00AB379C" w:rsidP="00AB379C">
      <w:pPr>
        <w:rPr>
          <w:rFonts w:ascii="Calibri" w:eastAsia="Times New Roman" w:hAnsi="Calibri" w:cs="Arial"/>
        </w:rPr>
      </w:pPr>
      <w:r w:rsidRPr="00062E2A">
        <w:rPr>
          <w:rFonts w:ascii="Calibri" w:eastAsia="Times New Roman" w:hAnsi="Calibri" w:cs="Arial"/>
        </w:rPr>
        <w:t xml:space="preserve">Regarding the aim statements and objectives provided by </w:t>
      </w:r>
      <w:r w:rsidR="00717EC9">
        <w:rPr>
          <w:rFonts w:ascii="Calibri" w:eastAsia="Times New Roman" w:hAnsi="Calibri" w:cs="Arial"/>
        </w:rPr>
        <w:t>the MCO</w:t>
      </w:r>
      <w:r w:rsidRPr="00062E2A">
        <w:rPr>
          <w:rFonts w:ascii="Calibri" w:eastAsia="Times New Roman" w:hAnsi="Calibri" w:cs="Arial"/>
        </w:rPr>
        <w:t>, reviewers determined this element as met, as a</w:t>
      </w:r>
      <w:r w:rsidRPr="00062E2A">
        <w:rPr>
          <w:rFonts w:eastAsia="Times New Roman" w:cs="Times New Roman"/>
          <w:color w:val="000000"/>
        </w:rPr>
        <w:t>ims, objectives, and interventions were found to be in alignment</w:t>
      </w:r>
      <w:r w:rsidRPr="00062E2A">
        <w:rPr>
          <w:rFonts w:ascii="Calibri" w:eastAsia="Times New Roman" w:hAnsi="Calibri" w:cs="Arial"/>
        </w:rPr>
        <w:t xml:space="preserve">. </w:t>
      </w:r>
      <w:r w:rsidRPr="00062E2A">
        <w:rPr>
          <w:rFonts w:eastAsia="Times New Roman" w:cs="Times New Roman"/>
          <w:color w:val="000000"/>
        </w:rPr>
        <w:t xml:space="preserve">The MCO was asked to better define the rationale for target rates for Indicators 2 and 3, including if there are state or national benchmarks that these numbers are based on. </w:t>
      </w:r>
    </w:p>
    <w:p w14:paraId="3B96750A" w14:textId="77777777" w:rsidR="00AB379C" w:rsidRPr="00062E2A" w:rsidRDefault="00AB379C" w:rsidP="00AB379C">
      <w:pPr>
        <w:rPr>
          <w:rFonts w:ascii="Calibri" w:eastAsia="Times New Roman" w:hAnsi="Calibri" w:cs="Arial"/>
        </w:rPr>
      </w:pPr>
    </w:p>
    <w:p w14:paraId="1614E2DE" w14:textId="1E7662BC" w:rsidR="00AB379C" w:rsidRPr="00062E2A" w:rsidRDefault="00AB379C" w:rsidP="00AB379C">
      <w:pPr>
        <w:rPr>
          <w:rFonts w:ascii="Calibri" w:eastAsia="Times New Roman" w:hAnsi="Calibri" w:cs="Arial"/>
        </w:rPr>
      </w:pPr>
      <w:r w:rsidRPr="00062E2A">
        <w:rPr>
          <w:rFonts w:eastAsia="Times New Roman" w:cs="Times New Roman"/>
        </w:rPr>
        <w:t xml:space="preserve">Upon review of UPMC’s methodology for data collection and analysis, questions were raised. Reviewers requested that UPMC clarify </w:t>
      </w:r>
      <w:r w:rsidRPr="00062E2A">
        <w:t>in what way and how often members</w:t>
      </w:r>
      <w:r w:rsidR="00156B2A">
        <w:t xml:space="preserve"> are</w:t>
      </w:r>
      <w:r w:rsidRPr="00062E2A">
        <w:t xml:space="preserve"> identified and referred for outreach.</w:t>
      </w:r>
    </w:p>
    <w:p w14:paraId="3A501725" w14:textId="77777777" w:rsidR="00AB379C" w:rsidRPr="00062E2A" w:rsidRDefault="00AB379C" w:rsidP="00AB379C">
      <w:pPr>
        <w:rPr>
          <w:rFonts w:ascii="Calibri" w:eastAsia="Times New Roman" w:hAnsi="Calibri" w:cs="Arial"/>
        </w:rPr>
      </w:pPr>
    </w:p>
    <w:p w14:paraId="2D94BEA2" w14:textId="5A1937D2" w:rsidR="00AB379C" w:rsidRPr="00062E2A" w:rsidRDefault="00AB379C" w:rsidP="00AB379C">
      <w:pPr>
        <w:rPr>
          <w:rFonts w:ascii="Calibri" w:eastAsia="Times New Roman" w:hAnsi="Calibri" w:cs="Arial"/>
        </w:rPr>
      </w:pPr>
      <w:r w:rsidRPr="00062E2A">
        <w:rPr>
          <w:rFonts w:ascii="Calibri" w:eastAsia="Times New Roman" w:hAnsi="Calibri" w:cs="Times New Roman"/>
        </w:rPr>
        <w:t xml:space="preserve">UPMC listed three barriers identified via UPMC Department of Health Economics Report, Marketing Analytics, PA </w:t>
      </w:r>
      <w:r w:rsidR="00885A0E">
        <w:rPr>
          <w:rFonts w:ascii="Calibri" w:eastAsia="Times New Roman" w:hAnsi="Calibri" w:cs="Times New Roman"/>
        </w:rPr>
        <w:t>Department of Health (</w:t>
      </w:r>
      <w:r w:rsidRPr="00062E2A">
        <w:rPr>
          <w:rFonts w:ascii="Calibri" w:eastAsia="Times New Roman" w:hAnsi="Calibri" w:cs="Times New Roman"/>
        </w:rPr>
        <w:t>DOH</w:t>
      </w:r>
      <w:r w:rsidR="00885A0E">
        <w:rPr>
          <w:rFonts w:ascii="Calibri" w:eastAsia="Times New Roman" w:hAnsi="Calibri" w:cs="Times New Roman"/>
        </w:rPr>
        <w:t>)</w:t>
      </w:r>
      <w:r w:rsidRPr="00062E2A">
        <w:rPr>
          <w:rFonts w:ascii="Calibri" w:eastAsia="Times New Roman" w:hAnsi="Calibri" w:cs="Times New Roman"/>
        </w:rPr>
        <w:t xml:space="preserve"> Childhood Lead Surveillance Annual Report, and</w:t>
      </w:r>
      <w:r w:rsidRPr="00062E2A">
        <w:t xml:space="preserve"> </w:t>
      </w:r>
      <w:r w:rsidRPr="00062E2A">
        <w:rPr>
          <w:rFonts w:ascii="Calibri" w:eastAsia="Times New Roman" w:hAnsi="Calibri" w:cs="Times New Roman"/>
        </w:rPr>
        <w:t>Clinical and Analytics Program Review Meeting</w:t>
      </w:r>
      <w:r w:rsidR="00885A0E">
        <w:rPr>
          <w:rFonts w:ascii="Calibri" w:eastAsia="Times New Roman" w:hAnsi="Calibri" w:cs="Times New Roman"/>
        </w:rPr>
        <w:t>,</w:t>
      </w:r>
      <w:r w:rsidRPr="00062E2A">
        <w:rPr>
          <w:rFonts w:ascii="Calibri" w:eastAsia="Times New Roman" w:hAnsi="Calibri" w:cs="Times New Roman"/>
        </w:rPr>
        <w:t xml:space="preserve"> as well as three associated interventions and a number of ITMs. All but one of the review items for the barrier analysis and interventions were designated as met. Reviewers requested that the plan clarify </w:t>
      </w:r>
      <w:r w:rsidRPr="00062E2A">
        <w:t>for barriers 1 and 2 the age of children included and whether it is all children in the population.</w:t>
      </w:r>
      <w:r w:rsidRPr="00062E2A">
        <w:rPr>
          <w:rFonts w:eastAsia="Times New Roman" w:cs="Times New Roman"/>
        </w:rPr>
        <w:t xml:space="preserve"> Reviewers suggested that UPMC also include </w:t>
      </w:r>
      <w:r w:rsidRPr="00062E2A">
        <w:t xml:space="preserve">actual start dates for all interventions. </w:t>
      </w:r>
      <w:r w:rsidRPr="00062E2A">
        <w:rPr>
          <w:rFonts w:ascii="Calibri" w:eastAsia="PMingLiU" w:hAnsi="Calibri" w:cs="Times New Roman"/>
          <w:b/>
          <w:bCs/>
        </w:rPr>
        <w:t>Table A.1.1</w:t>
      </w:r>
      <w:r w:rsidRPr="00062E2A">
        <w:rPr>
          <w:rFonts w:ascii="Calibri" w:eastAsia="PMingLiU" w:hAnsi="Calibri" w:cs="Times New Roman"/>
        </w:rPr>
        <w:t xml:space="preserve"> </w:t>
      </w:r>
      <w:r w:rsidRPr="00062E2A">
        <w:rPr>
          <w:rFonts w:ascii="Calibri" w:eastAsia="Calibri" w:hAnsi="Calibri" w:cs="Calibri"/>
        </w:rPr>
        <w:t xml:space="preserve">of the MCO’s interventions for the project can be found in the </w:t>
      </w:r>
      <w:r w:rsidRPr="00062E2A">
        <w:rPr>
          <w:rFonts w:ascii="Calibri" w:eastAsia="Calibri" w:hAnsi="Calibri" w:cs="Calibri"/>
          <w:b/>
        </w:rPr>
        <w:t>Appendix</w:t>
      </w:r>
      <w:r w:rsidRPr="00062E2A">
        <w:rPr>
          <w:rFonts w:ascii="Calibri" w:eastAsia="Calibri" w:hAnsi="Calibri" w:cs="Calibri"/>
        </w:rPr>
        <w:t xml:space="preserve"> of this report.</w:t>
      </w:r>
    </w:p>
    <w:p w14:paraId="3E621EAC" w14:textId="77777777" w:rsidR="00AB379C" w:rsidRPr="00062E2A" w:rsidRDefault="00AB379C" w:rsidP="00AB379C">
      <w:pPr>
        <w:rPr>
          <w:rFonts w:ascii="Calibri" w:eastAsia="Times New Roman" w:hAnsi="Calibri" w:cs="Arial"/>
        </w:rPr>
      </w:pPr>
    </w:p>
    <w:p w14:paraId="553F93CF" w14:textId="77777777" w:rsidR="00AB379C" w:rsidRPr="00062E2A" w:rsidRDefault="00AB379C" w:rsidP="00AB379C">
      <w:pPr>
        <w:autoSpaceDE w:val="0"/>
        <w:autoSpaceDN w:val="0"/>
        <w:adjustRightInd w:val="0"/>
        <w:rPr>
          <w:rFonts w:ascii="Calibri" w:eastAsia="Calibri" w:hAnsi="Calibri" w:cs="Calibri"/>
        </w:rPr>
      </w:pPr>
      <w:r w:rsidRPr="00062E2A">
        <w:rPr>
          <w:rFonts w:ascii="Calibri" w:eastAsia="Calibri" w:hAnsi="Calibri" w:cs="Calibri"/>
        </w:rPr>
        <w:t>The following recommendations were identified during the Proposal and Baseline</w:t>
      </w:r>
      <w:r w:rsidRPr="00062E2A" w:rsidDel="000C3F0A">
        <w:rPr>
          <w:rFonts w:ascii="Calibri" w:eastAsia="Calibri" w:hAnsi="Calibri" w:cs="Calibri"/>
        </w:rPr>
        <w:t xml:space="preserve"> </w:t>
      </w:r>
      <w:r w:rsidRPr="00062E2A">
        <w:rPr>
          <w:rFonts w:ascii="Calibri" w:eastAsia="Calibri" w:hAnsi="Calibri" w:cs="Calibri"/>
        </w:rPr>
        <w:t>Report review process:</w:t>
      </w:r>
    </w:p>
    <w:p w14:paraId="0316588D" w14:textId="4D012EC2" w:rsidR="00AB379C" w:rsidRPr="00062E2A" w:rsidRDefault="00AB379C" w:rsidP="00AB379C">
      <w:pPr>
        <w:numPr>
          <w:ilvl w:val="0"/>
          <w:numId w:val="26"/>
        </w:numPr>
        <w:autoSpaceDE w:val="0"/>
        <w:autoSpaceDN w:val="0"/>
        <w:adjustRightInd w:val="0"/>
        <w:contextualSpacing/>
        <w:rPr>
          <w:rFonts w:ascii="Calibri" w:eastAsia="Calibri" w:hAnsi="Calibri" w:cs="Calibri"/>
        </w:rPr>
      </w:pPr>
      <w:r w:rsidRPr="00062E2A">
        <w:rPr>
          <w:rFonts w:ascii="Calibri" w:eastAsia="Calibri" w:hAnsi="Calibri" w:cs="Calibri"/>
        </w:rPr>
        <w:t xml:space="preserve">It was recommended that UPMC </w:t>
      </w:r>
      <w:r w:rsidRPr="00062E2A">
        <w:rPr>
          <w:rFonts w:eastAsia="Times New Roman" w:cs="Times New Roman"/>
          <w:color w:val="000000"/>
        </w:rPr>
        <w:t xml:space="preserve">better define the rationale for target rates for Indicators 2 </w:t>
      </w:r>
      <w:r w:rsidR="00B20AF4">
        <w:rPr>
          <w:rFonts w:eastAsia="Times New Roman" w:cs="Times New Roman"/>
          <w:color w:val="000000"/>
        </w:rPr>
        <w:t xml:space="preserve">and </w:t>
      </w:r>
      <w:r w:rsidRPr="00062E2A">
        <w:rPr>
          <w:rFonts w:eastAsia="Times New Roman" w:cs="Times New Roman"/>
          <w:color w:val="000000"/>
        </w:rPr>
        <w:t>3. Are there state or national benchmarks you are basing these numbers on?</w:t>
      </w:r>
    </w:p>
    <w:p w14:paraId="0B4FBF5D" w14:textId="77777777" w:rsidR="00AB379C" w:rsidRPr="00062E2A" w:rsidRDefault="00AB379C" w:rsidP="00AB379C">
      <w:pPr>
        <w:numPr>
          <w:ilvl w:val="0"/>
          <w:numId w:val="26"/>
        </w:numPr>
        <w:autoSpaceDE w:val="0"/>
        <w:autoSpaceDN w:val="0"/>
        <w:adjustRightInd w:val="0"/>
        <w:contextualSpacing/>
        <w:rPr>
          <w:rFonts w:ascii="Calibri" w:eastAsia="Calibri" w:hAnsi="Calibri" w:cs="Calibri"/>
        </w:rPr>
      </w:pPr>
      <w:r w:rsidRPr="00062E2A">
        <w:rPr>
          <w:rFonts w:ascii="Calibri" w:eastAsia="Calibri" w:hAnsi="Calibri" w:cs="Calibri"/>
        </w:rPr>
        <w:t xml:space="preserve">It was recommended that the MCO include </w:t>
      </w:r>
      <w:r w:rsidRPr="00062E2A">
        <w:t>in what way and how often members are identified and referred for outreach.</w:t>
      </w:r>
    </w:p>
    <w:p w14:paraId="0D6D17BA" w14:textId="147F4710" w:rsidR="00AB379C" w:rsidRPr="00062E2A" w:rsidRDefault="00AB379C" w:rsidP="00AB379C">
      <w:pPr>
        <w:numPr>
          <w:ilvl w:val="0"/>
          <w:numId w:val="26"/>
        </w:numPr>
        <w:autoSpaceDE w:val="0"/>
        <w:autoSpaceDN w:val="0"/>
        <w:adjustRightInd w:val="0"/>
        <w:contextualSpacing/>
        <w:rPr>
          <w:rFonts w:ascii="Calibri" w:eastAsia="Calibri" w:hAnsi="Calibri" w:cs="Calibri"/>
        </w:rPr>
      </w:pPr>
      <w:r w:rsidRPr="00062E2A">
        <w:rPr>
          <w:rFonts w:ascii="Calibri" w:eastAsia="Calibri" w:hAnsi="Calibri" w:cs="Calibri"/>
        </w:rPr>
        <w:t xml:space="preserve">It was recommended that the MCO </w:t>
      </w:r>
      <w:r w:rsidRPr="00062E2A">
        <w:t>include actual start date</w:t>
      </w:r>
      <w:r w:rsidR="00885A0E">
        <w:t>s</w:t>
      </w:r>
      <w:r w:rsidRPr="00062E2A">
        <w:t xml:space="preserve"> for all interventions.</w:t>
      </w:r>
    </w:p>
    <w:p w14:paraId="183B9A31" w14:textId="54FD3489" w:rsidR="00717EC9" w:rsidRDefault="00717EC9">
      <w:pPr>
        <w:rPr>
          <w:rFonts w:ascii="Cambria" w:eastAsia="Times New Roman" w:hAnsi="Cambria" w:cs="Times New Roman"/>
          <w:bCs/>
          <w:iCs/>
          <w:color w:val="244061"/>
        </w:rPr>
      </w:pPr>
      <w:bookmarkStart w:id="29" w:name="_Toc98922498"/>
    </w:p>
    <w:p w14:paraId="2D33E2E0" w14:textId="5D22B9B7" w:rsidR="00AB379C" w:rsidRPr="00062E2A" w:rsidRDefault="00AB379C" w:rsidP="000C742E">
      <w:pPr>
        <w:pStyle w:val="tableheading"/>
        <w:rPr>
          <w:rFonts w:eastAsia="Times New Roman"/>
        </w:rPr>
      </w:pPr>
      <w:bookmarkStart w:id="30" w:name="_Toc132641660"/>
      <w:r w:rsidRPr="00062E2A">
        <w:rPr>
          <w:rFonts w:eastAsia="Times New Roman"/>
        </w:rPr>
        <w:t>Table 1.2: UPMC PIP Compliance Assessments – 2022 Proposal and Baseline Report</w:t>
      </w:r>
      <w:bookmarkEnd w:id="30"/>
      <w:r w:rsidRPr="00062E2A">
        <w:rPr>
          <w:rFonts w:eastAsia="Times New Roman"/>
        </w:rPr>
        <w:t xml:space="preserve"> </w:t>
      </w:r>
      <w:bookmarkEnd w:id="29"/>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4"/>
        <w:gridCol w:w="3123"/>
        <w:gridCol w:w="3125"/>
      </w:tblGrid>
      <w:tr w:rsidR="00AB379C" w:rsidRPr="00062E2A" w14:paraId="67F9FF8D" w14:textId="77777777" w:rsidTr="007055F6">
        <w:trPr>
          <w:trHeight w:val="288"/>
          <w:tblHeader/>
          <w:jc w:val="center"/>
        </w:trPr>
        <w:tc>
          <w:tcPr>
            <w:tcW w:w="2081" w:type="pct"/>
            <w:shd w:val="clear" w:color="auto" w:fill="5F497A"/>
            <w:noWrap/>
            <w:tcMar>
              <w:top w:w="17" w:type="dxa"/>
              <w:left w:w="58" w:type="dxa"/>
              <w:bottom w:w="0" w:type="dxa"/>
              <w:right w:w="58" w:type="dxa"/>
            </w:tcMar>
            <w:vAlign w:val="center"/>
          </w:tcPr>
          <w:p w14:paraId="3A936B54" w14:textId="77777777" w:rsidR="00AB379C" w:rsidRPr="00062E2A" w:rsidRDefault="00AB379C" w:rsidP="007055F6">
            <w:pPr>
              <w:ind w:left="72"/>
              <w:rPr>
                <w:rFonts w:ascii="Calibri" w:eastAsia="Arial Unicode MS" w:hAnsi="Calibri" w:cs="Arial"/>
                <w:b/>
                <w:bCs/>
                <w:color w:val="FFFFFF"/>
              </w:rPr>
            </w:pPr>
            <w:r w:rsidRPr="00062E2A">
              <w:rPr>
                <w:rFonts w:ascii="Calibri" w:eastAsia="Times New Roman" w:hAnsi="Calibri" w:cs="Arial"/>
                <w:b/>
                <w:bCs/>
                <w:color w:val="FFFFFF"/>
              </w:rPr>
              <w:t xml:space="preserve">Review Element </w:t>
            </w:r>
          </w:p>
        </w:tc>
        <w:tc>
          <w:tcPr>
            <w:tcW w:w="1459" w:type="pct"/>
            <w:shd w:val="clear" w:color="auto" w:fill="5F497A"/>
            <w:noWrap/>
            <w:tcMar>
              <w:top w:w="17" w:type="dxa"/>
              <w:left w:w="58" w:type="dxa"/>
              <w:bottom w:w="0" w:type="dxa"/>
              <w:right w:w="58" w:type="dxa"/>
            </w:tcMar>
            <w:vAlign w:val="center"/>
          </w:tcPr>
          <w:p w14:paraId="44893D56" w14:textId="77777777" w:rsidR="00AB379C" w:rsidRPr="00062E2A" w:rsidRDefault="00AB379C" w:rsidP="007055F6">
            <w:pPr>
              <w:jc w:val="center"/>
              <w:rPr>
                <w:rFonts w:ascii="Calibri" w:eastAsia="Arial Unicode MS" w:hAnsi="Calibri" w:cs="Arial"/>
                <w:b/>
                <w:bCs/>
                <w:color w:val="FFFFFF"/>
              </w:rPr>
            </w:pPr>
            <w:r w:rsidRPr="00062E2A">
              <w:rPr>
                <w:rFonts w:ascii="Calibri" w:eastAsia="Times New Roman" w:hAnsi="Calibri" w:cs="Arial"/>
                <w:b/>
                <w:bCs/>
                <w:color w:val="FFFFFF"/>
              </w:rPr>
              <w:t>Improving Access to Pediatric Preventive Dental Care</w:t>
            </w:r>
          </w:p>
        </w:tc>
        <w:tc>
          <w:tcPr>
            <w:tcW w:w="1460" w:type="pct"/>
            <w:shd w:val="clear" w:color="auto" w:fill="5F497A"/>
            <w:noWrap/>
            <w:tcMar>
              <w:top w:w="17" w:type="dxa"/>
              <w:left w:w="58" w:type="dxa"/>
              <w:bottom w:w="0" w:type="dxa"/>
              <w:right w:w="58" w:type="dxa"/>
            </w:tcMar>
            <w:vAlign w:val="center"/>
          </w:tcPr>
          <w:p w14:paraId="6002D6DE" w14:textId="22716903" w:rsidR="00AB379C" w:rsidRPr="00062E2A" w:rsidRDefault="00AB379C" w:rsidP="007055F6">
            <w:pPr>
              <w:jc w:val="center"/>
              <w:rPr>
                <w:rFonts w:ascii="Calibri" w:eastAsia="Arial Unicode MS" w:hAnsi="Calibri" w:cs="Arial"/>
                <w:b/>
                <w:bCs/>
                <w:color w:val="FFFFFF"/>
              </w:rPr>
            </w:pPr>
            <w:r w:rsidRPr="00062E2A">
              <w:rPr>
                <w:rFonts w:ascii="Calibri" w:eastAsia="Times New Roman" w:hAnsi="Calibri" w:cs="Arial"/>
                <w:b/>
                <w:bCs/>
                <w:color w:val="FFFFFF"/>
              </w:rPr>
              <w:t xml:space="preserve">Improving Blood Lead Screening Rate in Children </w:t>
            </w:r>
          </w:p>
        </w:tc>
      </w:tr>
      <w:tr w:rsidR="00AB379C" w:rsidRPr="00062E2A" w14:paraId="2F343463" w14:textId="77777777" w:rsidTr="007055F6">
        <w:trPr>
          <w:trHeight w:val="288"/>
          <w:jc w:val="center"/>
        </w:trPr>
        <w:tc>
          <w:tcPr>
            <w:tcW w:w="2081" w:type="pct"/>
            <w:tcMar>
              <w:top w:w="17" w:type="dxa"/>
              <w:left w:w="43" w:type="dxa"/>
              <w:bottom w:w="0" w:type="dxa"/>
              <w:right w:w="72" w:type="dxa"/>
            </w:tcMar>
            <w:vAlign w:val="center"/>
          </w:tcPr>
          <w:p w14:paraId="7CCDBC8E" w14:textId="77777777" w:rsidR="00AB379C" w:rsidRPr="00062E2A" w:rsidRDefault="00AB379C" w:rsidP="00885A0E">
            <w:pPr>
              <w:ind w:left="330"/>
              <w:contextualSpacing/>
              <w:jc w:val="left"/>
              <w:rPr>
                <w:rFonts w:ascii="Calibri" w:eastAsia="PMingLiU" w:hAnsi="Calibri" w:cs="Times New Roman"/>
              </w:rPr>
            </w:pPr>
            <w:r w:rsidRPr="00062E2A">
              <w:rPr>
                <w:rFonts w:ascii="Calibri" w:eastAsia="PMingLiU" w:hAnsi="Calibri" w:cs="Times New Roman"/>
              </w:rPr>
              <w:t>Element 1. Project Topic/Rationale</w:t>
            </w:r>
          </w:p>
        </w:tc>
        <w:tc>
          <w:tcPr>
            <w:tcW w:w="1459" w:type="pct"/>
            <w:shd w:val="clear" w:color="auto" w:fill="auto"/>
            <w:tcMar>
              <w:top w:w="17" w:type="dxa"/>
              <w:left w:w="58" w:type="dxa"/>
              <w:bottom w:w="0" w:type="dxa"/>
              <w:right w:w="58" w:type="dxa"/>
            </w:tcMar>
            <w:vAlign w:val="center"/>
          </w:tcPr>
          <w:p w14:paraId="7BC788D8"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Met</w:t>
            </w:r>
          </w:p>
        </w:tc>
        <w:tc>
          <w:tcPr>
            <w:tcW w:w="1460" w:type="pct"/>
            <w:shd w:val="clear" w:color="auto" w:fill="auto"/>
            <w:tcMar>
              <w:top w:w="17" w:type="dxa"/>
              <w:left w:w="58" w:type="dxa"/>
              <w:bottom w:w="0" w:type="dxa"/>
              <w:right w:w="58" w:type="dxa"/>
            </w:tcMar>
            <w:vAlign w:val="center"/>
          </w:tcPr>
          <w:p w14:paraId="30D9D103"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Met</w:t>
            </w:r>
          </w:p>
        </w:tc>
      </w:tr>
      <w:tr w:rsidR="00AB379C" w:rsidRPr="00062E2A" w14:paraId="4788263C" w14:textId="77777777" w:rsidTr="007055F6">
        <w:trPr>
          <w:trHeight w:val="288"/>
          <w:jc w:val="center"/>
        </w:trPr>
        <w:tc>
          <w:tcPr>
            <w:tcW w:w="2081" w:type="pct"/>
            <w:tcMar>
              <w:top w:w="17" w:type="dxa"/>
              <w:left w:w="43" w:type="dxa"/>
              <w:bottom w:w="0" w:type="dxa"/>
              <w:right w:w="72" w:type="dxa"/>
            </w:tcMar>
            <w:vAlign w:val="center"/>
          </w:tcPr>
          <w:p w14:paraId="00CA7AB5" w14:textId="77777777" w:rsidR="00AB379C" w:rsidRPr="00062E2A" w:rsidRDefault="00AB379C" w:rsidP="00885A0E">
            <w:pPr>
              <w:ind w:left="330"/>
              <w:contextualSpacing/>
              <w:jc w:val="left"/>
              <w:rPr>
                <w:rFonts w:ascii="Calibri" w:eastAsia="PMingLiU" w:hAnsi="Calibri" w:cs="Times New Roman"/>
              </w:rPr>
            </w:pPr>
            <w:r w:rsidRPr="00062E2A">
              <w:rPr>
                <w:rFonts w:ascii="Calibri" w:eastAsia="PMingLiU" w:hAnsi="Calibri" w:cs="Times New Roman"/>
              </w:rPr>
              <w:t>Element 2. Aim</w:t>
            </w:r>
          </w:p>
        </w:tc>
        <w:tc>
          <w:tcPr>
            <w:tcW w:w="1459" w:type="pct"/>
            <w:shd w:val="clear" w:color="auto" w:fill="auto"/>
            <w:tcMar>
              <w:top w:w="17" w:type="dxa"/>
              <w:left w:w="58" w:type="dxa"/>
              <w:bottom w:w="0" w:type="dxa"/>
              <w:right w:w="58" w:type="dxa"/>
            </w:tcMar>
            <w:vAlign w:val="center"/>
          </w:tcPr>
          <w:p w14:paraId="72D222D4"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Partially Met</w:t>
            </w:r>
          </w:p>
        </w:tc>
        <w:tc>
          <w:tcPr>
            <w:tcW w:w="1460" w:type="pct"/>
            <w:shd w:val="clear" w:color="auto" w:fill="auto"/>
            <w:tcMar>
              <w:top w:w="17" w:type="dxa"/>
              <w:left w:w="58" w:type="dxa"/>
              <w:bottom w:w="0" w:type="dxa"/>
              <w:right w:w="58" w:type="dxa"/>
            </w:tcMar>
            <w:vAlign w:val="center"/>
          </w:tcPr>
          <w:p w14:paraId="028F1E40"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Partially Met</w:t>
            </w:r>
          </w:p>
        </w:tc>
      </w:tr>
      <w:tr w:rsidR="00AB379C" w:rsidRPr="00062E2A" w14:paraId="54DA2153" w14:textId="77777777" w:rsidTr="007055F6">
        <w:trPr>
          <w:trHeight w:val="288"/>
          <w:jc w:val="center"/>
        </w:trPr>
        <w:tc>
          <w:tcPr>
            <w:tcW w:w="2081" w:type="pct"/>
            <w:tcMar>
              <w:top w:w="17" w:type="dxa"/>
              <w:left w:w="43" w:type="dxa"/>
              <w:bottom w:w="0" w:type="dxa"/>
              <w:right w:w="72" w:type="dxa"/>
            </w:tcMar>
            <w:vAlign w:val="center"/>
          </w:tcPr>
          <w:p w14:paraId="4D2FB35A" w14:textId="77777777" w:rsidR="00AB379C" w:rsidRPr="00062E2A" w:rsidRDefault="00AB379C" w:rsidP="00885A0E">
            <w:pPr>
              <w:ind w:left="330"/>
              <w:contextualSpacing/>
              <w:jc w:val="left"/>
              <w:rPr>
                <w:rFonts w:ascii="Calibri" w:eastAsia="PMingLiU" w:hAnsi="Calibri" w:cs="Times New Roman"/>
              </w:rPr>
            </w:pPr>
            <w:r w:rsidRPr="00062E2A">
              <w:rPr>
                <w:rFonts w:ascii="Calibri" w:eastAsia="PMingLiU" w:hAnsi="Calibri" w:cs="Times New Roman"/>
              </w:rPr>
              <w:t>Element 3. Methodology</w:t>
            </w:r>
          </w:p>
        </w:tc>
        <w:tc>
          <w:tcPr>
            <w:tcW w:w="1459" w:type="pct"/>
            <w:shd w:val="clear" w:color="auto" w:fill="auto"/>
            <w:tcMar>
              <w:top w:w="17" w:type="dxa"/>
              <w:left w:w="58" w:type="dxa"/>
              <w:bottom w:w="0" w:type="dxa"/>
              <w:right w:w="58" w:type="dxa"/>
            </w:tcMar>
            <w:vAlign w:val="center"/>
          </w:tcPr>
          <w:p w14:paraId="3A004F39"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Met</w:t>
            </w:r>
          </w:p>
        </w:tc>
        <w:tc>
          <w:tcPr>
            <w:tcW w:w="1460" w:type="pct"/>
            <w:shd w:val="clear" w:color="auto" w:fill="auto"/>
            <w:tcMar>
              <w:top w:w="17" w:type="dxa"/>
              <w:left w:w="58" w:type="dxa"/>
              <w:bottom w:w="0" w:type="dxa"/>
              <w:right w:w="58" w:type="dxa"/>
            </w:tcMar>
            <w:vAlign w:val="center"/>
          </w:tcPr>
          <w:p w14:paraId="38EC1B25"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Partially Met</w:t>
            </w:r>
          </w:p>
        </w:tc>
      </w:tr>
      <w:tr w:rsidR="00AB379C" w:rsidRPr="00062E2A" w14:paraId="118D1D34" w14:textId="77777777" w:rsidTr="007055F6">
        <w:trPr>
          <w:trHeight w:val="288"/>
          <w:jc w:val="center"/>
        </w:trPr>
        <w:tc>
          <w:tcPr>
            <w:tcW w:w="2081" w:type="pct"/>
            <w:tcMar>
              <w:top w:w="17" w:type="dxa"/>
              <w:left w:w="43" w:type="dxa"/>
              <w:bottom w:w="0" w:type="dxa"/>
              <w:right w:w="72" w:type="dxa"/>
            </w:tcMar>
            <w:vAlign w:val="center"/>
          </w:tcPr>
          <w:p w14:paraId="4F3D408C" w14:textId="77777777" w:rsidR="00AB379C" w:rsidRPr="00062E2A" w:rsidRDefault="00AB379C" w:rsidP="00885A0E">
            <w:pPr>
              <w:ind w:left="330"/>
              <w:contextualSpacing/>
              <w:jc w:val="left"/>
              <w:rPr>
                <w:rFonts w:ascii="Calibri" w:eastAsia="PMingLiU" w:hAnsi="Calibri" w:cs="Times New Roman"/>
              </w:rPr>
            </w:pPr>
            <w:r w:rsidRPr="00062E2A">
              <w:rPr>
                <w:rFonts w:ascii="Calibri" w:eastAsia="PMingLiU" w:hAnsi="Calibri" w:cs="Times New Roman"/>
              </w:rPr>
              <w:t>Element 4. Barrier Analysis</w:t>
            </w:r>
          </w:p>
        </w:tc>
        <w:tc>
          <w:tcPr>
            <w:tcW w:w="1459" w:type="pct"/>
            <w:shd w:val="clear" w:color="auto" w:fill="auto"/>
            <w:tcMar>
              <w:top w:w="17" w:type="dxa"/>
              <w:left w:w="58" w:type="dxa"/>
              <w:bottom w:w="0" w:type="dxa"/>
              <w:right w:w="58" w:type="dxa"/>
            </w:tcMar>
            <w:vAlign w:val="center"/>
          </w:tcPr>
          <w:p w14:paraId="7BE21B10"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Met</w:t>
            </w:r>
          </w:p>
        </w:tc>
        <w:tc>
          <w:tcPr>
            <w:tcW w:w="1460" w:type="pct"/>
            <w:shd w:val="clear" w:color="auto" w:fill="auto"/>
            <w:tcMar>
              <w:top w:w="17" w:type="dxa"/>
              <w:left w:w="58" w:type="dxa"/>
              <w:bottom w:w="0" w:type="dxa"/>
              <w:right w:w="58" w:type="dxa"/>
            </w:tcMar>
            <w:vAlign w:val="center"/>
          </w:tcPr>
          <w:p w14:paraId="2C353DB5"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Met</w:t>
            </w:r>
          </w:p>
        </w:tc>
      </w:tr>
      <w:tr w:rsidR="00AB379C" w:rsidRPr="00062E2A" w14:paraId="3F3F0218" w14:textId="77777777" w:rsidTr="007055F6">
        <w:trPr>
          <w:trHeight w:val="288"/>
          <w:jc w:val="center"/>
        </w:trPr>
        <w:tc>
          <w:tcPr>
            <w:tcW w:w="2081" w:type="pct"/>
            <w:tcMar>
              <w:top w:w="17" w:type="dxa"/>
              <w:left w:w="43" w:type="dxa"/>
              <w:bottom w:w="0" w:type="dxa"/>
              <w:right w:w="72" w:type="dxa"/>
            </w:tcMar>
            <w:vAlign w:val="center"/>
          </w:tcPr>
          <w:p w14:paraId="6DA5FC33" w14:textId="77777777" w:rsidR="00AB379C" w:rsidRPr="00062E2A" w:rsidRDefault="00AB379C" w:rsidP="00885A0E">
            <w:pPr>
              <w:ind w:left="330"/>
              <w:contextualSpacing/>
              <w:jc w:val="left"/>
              <w:rPr>
                <w:rFonts w:ascii="Calibri" w:eastAsia="PMingLiU" w:hAnsi="Calibri" w:cs="Times New Roman"/>
              </w:rPr>
            </w:pPr>
            <w:r w:rsidRPr="00062E2A">
              <w:rPr>
                <w:rFonts w:ascii="Calibri" w:eastAsia="PMingLiU" w:hAnsi="Calibri" w:cs="Times New Roman"/>
              </w:rPr>
              <w:t>Element 5. Robust Interventions</w:t>
            </w:r>
          </w:p>
        </w:tc>
        <w:tc>
          <w:tcPr>
            <w:tcW w:w="1459" w:type="pct"/>
            <w:tcBorders>
              <w:bottom w:val="single" w:sz="4" w:space="0" w:color="auto"/>
            </w:tcBorders>
            <w:shd w:val="clear" w:color="auto" w:fill="auto"/>
            <w:tcMar>
              <w:top w:w="17" w:type="dxa"/>
              <w:left w:w="58" w:type="dxa"/>
              <w:bottom w:w="0" w:type="dxa"/>
              <w:right w:w="58" w:type="dxa"/>
            </w:tcMar>
            <w:vAlign w:val="center"/>
          </w:tcPr>
          <w:p w14:paraId="13C92618"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Met</w:t>
            </w:r>
          </w:p>
        </w:tc>
        <w:tc>
          <w:tcPr>
            <w:tcW w:w="1460" w:type="pct"/>
            <w:tcBorders>
              <w:bottom w:val="single" w:sz="4" w:space="0" w:color="auto"/>
            </w:tcBorders>
            <w:shd w:val="clear" w:color="auto" w:fill="auto"/>
            <w:tcMar>
              <w:top w:w="17" w:type="dxa"/>
              <w:left w:w="58" w:type="dxa"/>
              <w:bottom w:w="0" w:type="dxa"/>
              <w:right w:w="58" w:type="dxa"/>
            </w:tcMar>
            <w:vAlign w:val="center"/>
          </w:tcPr>
          <w:p w14:paraId="26C71A0C"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Partially Met</w:t>
            </w:r>
          </w:p>
        </w:tc>
      </w:tr>
      <w:tr w:rsidR="00AB379C" w:rsidRPr="00062E2A" w14:paraId="6A212738" w14:textId="77777777" w:rsidTr="007055F6">
        <w:trPr>
          <w:trHeight w:val="288"/>
          <w:jc w:val="center"/>
        </w:trPr>
        <w:tc>
          <w:tcPr>
            <w:tcW w:w="2081" w:type="pct"/>
            <w:shd w:val="clear" w:color="auto" w:fill="auto"/>
            <w:tcMar>
              <w:top w:w="17" w:type="dxa"/>
              <w:left w:w="43" w:type="dxa"/>
              <w:bottom w:w="0" w:type="dxa"/>
              <w:right w:w="72" w:type="dxa"/>
            </w:tcMar>
            <w:vAlign w:val="center"/>
          </w:tcPr>
          <w:p w14:paraId="6F403459" w14:textId="77777777" w:rsidR="00AB379C" w:rsidRPr="00062E2A" w:rsidRDefault="00AB379C" w:rsidP="00885A0E">
            <w:pPr>
              <w:ind w:left="330"/>
              <w:contextualSpacing/>
              <w:jc w:val="left"/>
              <w:rPr>
                <w:rFonts w:ascii="Calibri" w:eastAsia="PMingLiU" w:hAnsi="Calibri" w:cs="Times New Roman"/>
              </w:rPr>
            </w:pPr>
            <w:r w:rsidRPr="00062E2A">
              <w:rPr>
                <w:rFonts w:ascii="Calibri" w:eastAsia="PMingLiU" w:hAnsi="Calibri" w:cs="Times New Roman"/>
              </w:rPr>
              <w:t>Element 6. Results Table</w:t>
            </w:r>
          </w:p>
        </w:tc>
        <w:tc>
          <w:tcPr>
            <w:tcW w:w="1459" w:type="pct"/>
            <w:shd w:val="clear" w:color="auto" w:fill="auto"/>
            <w:tcMar>
              <w:top w:w="17" w:type="dxa"/>
              <w:left w:w="58" w:type="dxa"/>
              <w:bottom w:w="0" w:type="dxa"/>
              <w:right w:w="58" w:type="dxa"/>
            </w:tcMar>
            <w:vAlign w:val="center"/>
          </w:tcPr>
          <w:p w14:paraId="0D252E2D"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N/A</w:t>
            </w:r>
          </w:p>
        </w:tc>
        <w:tc>
          <w:tcPr>
            <w:tcW w:w="1460" w:type="pct"/>
            <w:shd w:val="clear" w:color="auto" w:fill="auto"/>
            <w:tcMar>
              <w:top w:w="17" w:type="dxa"/>
              <w:left w:w="58" w:type="dxa"/>
              <w:bottom w:w="0" w:type="dxa"/>
              <w:right w:w="58" w:type="dxa"/>
            </w:tcMar>
            <w:vAlign w:val="center"/>
          </w:tcPr>
          <w:p w14:paraId="666920EE"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N/A</w:t>
            </w:r>
          </w:p>
        </w:tc>
      </w:tr>
      <w:tr w:rsidR="00AB379C" w:rsidRPr="00062E2A" w14:paraId="059EBBF5" w14:textId="77777777" w:rsidTr="007055F6">
        <w:trPr>
          <w:trHeight w:val="288"/>
          <w:jc w:val="center"/>
        </w:trPr>
        <w:tc>
          <w:tcPr>
            <w:tcW w:w="2081" w:type="pct"/>
            <w:shd w:val="clear" w:color="auto" w:fill="auto"/>
            <w:tcMar>
              <w:top w:w="17" w:type="dxa"/>
              <w:left w:w="43" w:type="dxa"/>
              <w:bottom w:w="0" w:type="dxa"/>
              <w:right w:w="72" w:type="dxa"/>
            </w:tcMar>
            <w:vAlign w:val="center"/>
          </w:tcPr>
          <w:p w14:paraId="14EA8A9B" w14:textId="77777777" w:rsidR="00AB379C" w:rsidRPr="00062E2A" w:rsidRDefault="00AB379C" w:rsidP="00885A0E">
            <w:pPr>
              <w:ind w:left="330"/>
              <w:contextualSpacing/>
              <w:jc w:val="left"/>
              <w:rPr>
                <w:rFonts w:ascii="Calibri" w:eastAsia="PMingLiU" w:hAnsi="Calibri" w:cs="Times New Roman"/>
              </w:rPr>
            </w:pPr>
            <w:r w:rsidRPr="00062E2A">
              <w:rPr>
                <w:rFonts w:ascii="Calibri" w:eastAsia="PMingLiU" w:hAnsi="Calibri" w:cs="Times New Roman"/>
              </w:rPr>
              <w:t>Element 7. Discussion and Validity of Reported Improvement</w:t>
            </w:r>
          </w:p>
        </w:tc>
        <w:tc>
          <w:tcPr>
            <w:tcW w:w="1459" w:type="pct"/>
            <w:shd w:val="clear" w:color="auto" w:fill="auto"/>
            <w:tcMar>
              <w:top w:w="17" w:type="dxa"/>
              <w:left w:w="58" w:type="dxa"/>
              <w:bottom w:w="0" w:type="dxa"/>
              <w:right w:w="58" w:type="dxa"/>
            </w:tcMar>
            <w:vAlign w:val="center"/>
          </w:tcPr>
          <w:p w14:paraId="04D40812"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N/A</w:t>
            </w:r>
          </w:p>
        </w:tc>
        <w:tc>
          <w:tcPr>
            <w:tcW w:w="1460" w:type="pct"/>
            <w:shd w:val="clear" w:color="auto" w:fill="auto"/>
            <w:tcMar>
              <w:top w:w="17" w:type="dxa"/>
              <w:left w:w="58" w:type="dxa"/>
              <w:bottom w:w="0" w:type="dxa"/>
              <w:right w:w="58" w:type="dxa"/>
            </w:tcMar>
            <w:vAlign w:val="center"/>
          </w:tcPr>
          <w:p w14:paraId="55465103" w14:textId="77777777" w:rsidR="00AB379C" w:rsidRPr="00062E2A" w:rsidRDefault="00AB379C" w:rsidP="007055F6">
            <w:pPr>
              <w:jc w:val="center"/>
              <w:rPr>
                <w:rFonts w:ascii="Calibri" w:eastAsia="Arial Unicode MS" w:hAnsi="Calibri" w:cs="Arial"/>
              </w:rPr>
            </w:pPr>
            <w:r w:rsidRPr="00062E2A">
              <w:rPr>
                <w:rFonts w:ascii="Calibri" w:eastAsia="Arial Unicode MS" w:hAnsi="Calibri" w:cs="Arial"/>
              </w:rPr>
              <w:t>N/A</w:t>
            </w:r>
          </w:p>
        </w:tc>
      </w:tr>
    </w:tbl>
    <w:p w14:paraId="359D4DA4" w14:textId="2FCE52F9" w:rsidR="00AB379C" w:rsidRPr="00602A39" w:rsidRDefault="00AB379C" w:rsidP="00AB379C">
      <w:pPr>
        <w:rPr>
          <w:rFonts w:ascii="Calibri" w:eastAsia="Times New Roman" w:hAnsi="Calibri" w:cs="Times New Roman"/>
          <w:sz w:val="20"/>
          <w:szCs w:val="20"/>
        </w:rPr>
      </w:pPr>
      <w:r w:rsidRPr="00062E2A">
        <w:rPr>
          <w:rFonts w:ascii="Calibri" w:eastAsia="Times New Roman" w:hAnsi="Calibri" w:cs="Times New Roman"/>
          <w:sz w:val="20"/>
          <w:szCs w:val="20"/>
        </w:rPr>
        <w:t>PIP: performance improvement project</w:t>
      </w:r>
      <w:r w:rsidR="00C23FB3">
        <w:rPr>
          <w:rFonts w:ascii="Calibri" w:eastAsia="Times New Roman" w:hAnsi="Calibri" w:cs="Times New Roman"/>
          <w:sz w:val="20"/>
          <w:szCs w:val="20"/>
        </w:rPr>
        <w:t>; N/A: not applicable</w:t>
      </w:r>
      <w:r w:rsidRPr="00062E2A">
        <w:rPr>
          <w:rFonts w:ascii="Calibri" w:eastAsia="Times New Roman" w:hAnsi="Calibri" w:cs="Times New Roman"/>
          <w:sz w:val="20"/>
          <w:szCs w:val="20"/>
        </w:rPr>
        <w:t>.</w:t>
      </w:r>
    </w:p>
    <w:p w14:paraId="39183029" w14:textId="484EF2D5" w:rsidR="00B34706" w:rsidRPr="00231C6F" w:rsidRDefault="00B34706">
      <w:pPr>
        <w:rPr>
          <w:rFonts w:ascii="Calibri" w:eastAsia="Times New Roman" w:hAnsi="Calibri" w:cs="Times New Roman"/>
          <w:sz w:val="20"/>
          <w:szCs w:val="20"/>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1" w:name="_Toc132641614"/>
      <w:r w:rsidRPr="00F7033D">
        <w:lastRenderedPageBreak/>
        <w:t>II: Performance Measures and CAHPS Survey</w:t>
      </w:r>
      <w:bookmarkEnd w:id="31"/>
      <w:r w:rsidRPr="00F7033D">
        <w:rPr>
          <w:lang w:eastAsia="zh-TW"/>
        </w:rPr>
        <w:t xml:space="preserve"> </w:t>
      </w:r>
    </w:p>
    <w:p w14:paraId="39424CB7" w14:textId="77777777" w:rsidR="004602C2" w:rsidRPr="00F7033D" w:rsidRDefault="004602C2" w:rsidP="004602C2">
      <w:pPr>
        <w:pStyle w:val="Heading2"/>
      </w:pPr>
      <w:bookmarkStart w:id="32" w:name="_Toc132641615"/>
      <w:r w:rsidRPr="00F7033D">
        <w:t>Objectives</w:t>
      </w:r>
      <w:bookmarkEnd w:id="32"/>
    </w:p>
    <w:p w14:paraId="3F85E58B" w14:textId="77777777" w:rsidR="004602C2" w:rsidRPr="00F7033D" w:rsidRDefault="004602C2" w:rsidP="004602C2">
      <w:bookmarkStart w:id="33" w:name="_Toc441484443"/>
      <w:bookmarkStart w:id="34" w:name="_Toc442200315"/>
      <w:bookmarkStart w:id="35" w:name="_Toc68527459"/>
      <w:r w:rsidRPr="00F7033D">
        <w:t>IPRO validated PA-specific performance measures and HEDIS data for each of the CHIP MCOs.</w:t>
      </w:r>
    </w:p>
    <w:p w14:paraId="0EC3CFE7" w14:textId="77777777" w:rsidR="004602C2" w:rsidRPr="00F7033D" w:rsidRDefault="004602C2" w:rsidP="004602C2"/>
    <w:p w14:paraId="090B928F" w14:textId="4AE1B0FD"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E57854">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6" w:name="_Toc37422479"/>
      <w:bookmarkEnd w:id="33"/>
      <w:bookmarkEnd w:id="34"/>
    </w:p>
    <w:p w14:paraId="476517D3" w14:textId="77777777" w:rsidR="004602C2" w:rsidRPr="00F7033D" w:rsidRDefault="004602C2" w:rsidP="004602C2">
      <w:pPr>
        <w:pStyle w:val="tableheading"/>
      </w:pPr>
      <w:bookmarkStart w:id="37" w:name="_Toc132641661"/>
      <w:bookmarkEnd w:id="36"/>
      <w:r w:rsidRPr="00F7033D">
        <w:t>Table 2.1: Performance Measure Groupings</w:t>
      </w:r>
      <w:bookmarkEnd w:id="35"/>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3"/>
        <w:gridCol w:w="9197"/>
      </w:tblGrid>
      <w:tr w:rsidR="004602C2" w:rsidRPr="00F7033D" w14:paraId="14B0E7BD" w14:textId="77777777" w:rsidTr="00231C6F">
        <w:trPr>
          <w:cantSplit/>
          <w:trHeight w:val="20"/>
          <w:tblHeader/>
        </w:trPr>
        <w:tc>
          <w:tcPr>
            <w:tcW w:w="738"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2"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723ED5">
        <w:trPr>
          <w:cantSplit/>
          <w:trHeight w:val="20"/>
        </w:trPr>
        <w:tc>
          <w:tcPr>
            <w:tcW w:w="5000" w:type="pct"/>
            <w:gridSpan w:val="2"/>
            <w:shd w:val="clear" w:color="auto" w:fill="CCC0D9" w:themeFill="accent4" w:themeFillTint="66"/>
            <w:vAlign w:val="center"/>
          </w:tcPr>
          <w:p w14:paraId="61B6E7D8" w14:textId="77777777" w:rsidR="004602C2" w:rsidRPr="00F7033D" w:rsidRDefault="004602C2" w:rsidP="00723ED5">
            <w:pPr>
              <w:rPr>
                <w:rFonts w:cstheme="minorHAnsi"/>
                <w:color w:val="000000" w:themeColor="text1"/>
              </w:rPr>
            </w:pPr>
            <w:bookmarkStart w:id="38" w:name="_Toc319061123"/>
            <w:bookmarkStart w:id="39" w:name="_Toc384162329"/>
            <w:bookmarkStart w:id="40" w:name="_Toc417036743"/>
            <w:bookmarkStart w:id="41" w:name="_Toc447022724"/>
            <w:bookmarkStart w:id="42" w:name="_Toc447022859"/>
            <w:bookmarkStart w:id="43" w:name="_Toc447023159"/>
            <w:bookmarkStart w:id="44" w:name="_Toc447033103"/>
            <w:bookmarkStart w:id="45" w:name="_Toc447033224"/>
            <w:bookmarkStart w:id="46" w:name="_Toc447033735"/>
            <w:bookmarkStart w:id="47" w:name="_Toc447034002"/>
            <w:bookmarkStart w:id="48" w:name="_Toc447034818"/>
            <w:bookmarkStart w:id="49" w:name="_Toc447725850"/>
            <w:bookmarkStart w:id="50" w:name="_Toc449099969"/>
            <w:r w:rsidRPr="00F7033D">
              <w:rPr>
                <w:rFonts w:cstheme="minorHAnsi"/>
                <w:color w:val="000000" w:themeColor="text1"/>
              </w:rPr>
              <w:t>Access/Availability to Care</w:t>
            </w:r>
            <w:bookmarkEnd w:id="38"/>
            <w:bookmarkEnd w:id="39"/>
            <w:bookmarkEnd w:id="40"/>
            <w:bookmarkEnd w:id="41"/>
            <w:bookmarkEnd w:id="42"/>
            <w:bookmarkEnd w:id="43"/>
            <w:bookmarkEnd w:id="44"/>
            <w:bookmarkEnd w:id="45"/>
            <w:bookmarkEnd w:id="46"/>
            <w:bookmarkEnd w:id="47"/>
            <w:bookmarkEnd w:id="48"/>
            <w:bookmarkEnd w:id="49"/>
            <w:bookmarkEnd w:id="50"/>
          </w:p>
        </w:tc>
      </w:tr>
      <w:tr w:rsidR="004602C2" w:rsidRPr="00F7033D" w14:paraId="49ABEF84" w14:textId="77777777" w:rsidTr="00231C6F">
        <w:trPr>
          <w:cantSplit/>
          <w:trHeight w:val="20"/>
        </w:trPr>
        <w:tc>
          <w:tcPr>
            <w:tcW w:w="738"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6057023" w14:textId="18357FE7"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1D72C2">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231C6F">
        <w:trPr>
          <w:cantSplit/>
          <w:trHeight w:val="20"/>
        </w:trPr>
        <w:tc>
          <w:tcPr>
            <w:tcW w:w="738"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C1D161" w14:textId="57789164"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1D72C2">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231C6F">
        <w:trPr>
          <w:cantSplit/>
          <w:trHeight w:val="20"/>
        </w:trPr>
        <w:tc>
          <w:tcPr>
            <w:tcW w:w="738"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2D89A72F" w14:textId="476E8650"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1D72C2">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231C6F">
        <w:trPr>
          <w:cantSplit/>
          <w:trHeight w:val="20"/>
        </w:trPr>
        <w:tc>
          <w:tcPr>
            <w:tcW w:w="738"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6C2985" w14:textId="762394DC"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1D72C2">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231C6F">
        <w:trPr>
          <w:cantSplit/>
          <w:trHeight w:val="20"/>
        </w:trPr>
        <w:tc>
          <w:tcPr>
            <w:tcW w:w="738"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8A6FFDB" w14:textId="4E12A80B"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1D72C2">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231C6F">
        <w:trPr>
          <w:cantSplit/>
          <w:trHeight w:val="20"/>
        </w:trPr>
        <w:tc>
          <w:tcPr>
            <w:tcW w:w="738"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B9A0E82" w14:textId="3CC58C08"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1D72C2">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723ED5">
        <w:trPr>
          <w:cantSplit/>
          <w:trHeight w:val="20"/>
        </w:trPr>
        <w:tc>
          <w:tcPr>
            <w:tcW w:w="5000" w:type="pct"/>
            <w:gridSpan w:val="2"/>
            <w:shd w:val="clear" w:color="auto" w:fill="CCC0D9" w:themeFill="accent4" w:themeFillTint="66"/>
            <w:vAlign w:val="center"/>
          </w:tcPr>
          <w:p w14:paraId="1D4AAFE1" w14:textId="77777777" w:rsidR="004602C2" w:rsidRPr="00F7033D" w:rsidRDefault="004602C2" w:rsidP="00723ED5">
            <w:pPr>
              <w:rPr>
                <w:rFonts w:cstheme="minorHAnsi"/>
                <w:color w:val="000000" w:themeColor="text1"/>
              </w:rPr>
            </w:pPr>
            <w:bookmarkStart w:id="51" w:name="_Toc319061124"/>
            <w:bookmarkStart w:id="52" w:name="_Toc384162330"/>
            <w:bookmarkStart w:id="53" w:name="_Toc417036744"/>
            <w:bookmarkStart w:id="54" w:name="_Toc447022725"/>
            <w:bookmarkStart w:id="55" w:name="_Toc447022860"/>
            <w:bookmarkStart w:id="56" w:name="_Toc447023160"/>
            <w:bookmarkStart w:id="57" w:name="_Toc447033104"/>
            <w:bookmarkStart w:id="58" w:name="_Toc447033225"/>
            <w:bookmarkStart w:id="59" w:name="_Toc447033736"/>
            <w:bookmarkStart w:id="60" w:name="_Toc447034003"/>
            <w:bookmarkStart w:id="61" w:name="_Toc447034819"/>
            <w:bookmarkStart w:id="62" w:name="_Toc447725851"/>
            <w:bookmarkStart w:id="63" w:name="_Toc449099970"/>
            <w:r w:rsidRPr="00F7033D">
              <w:rPr>
                <w:rFonts w:cstheme="minorHAnsi"/>
                <w:color w:val="000000" w:themeColor="text1"/>
              </w:rPr>
              <w:t>Well-Care Visits and Immunizations</w:t>
            </w:r>
            <w:bookmarkEnd w:id="51"/>
            <w:bookmarkEnd w:id="52"/>
            <w:bookmarkEnd w:id="53"/>
            <w:bookmarkEnd w:id="54"/>
            <w:bookmarkEnd w:id="55"/>
            <w:bookmarkEnd w:id="56"/>
            <w:bookmarkEnd w:id="57"/>
            <w:bookmarkEnd w:id="58"/>
            <w:bookmarkEnd w:id="59"/>
            <w:bookmarkEnd w:id="60"/>
            <w:bookmarkEnd w:id="61"/>
            <w:bookmarkEnd w:id="62"/>
            <w:bookmarkEnd w:id="63"/>
          </w:p>
        </w:tc>
      </w:tr>
      <w:tr w:rsidR="004602C2" w:rsidRPr="00F7033D" w14:paraId="76C9C23F" w14:textId="77777777" w:rsidTr="00231C6F">
        <w:trPr>
          <w:cantSplit/>
          <w:trHeight w:val="20"/>
        </w:trPr>
        <w:tc>
          <w:tcPr>
            <w:tcW w:w="738"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BCC476" w14:textId="0199E72D"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1D72C2">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231C6F">
        <w:trPr>
          <w:cantSplit/>
          <w:trHeight w:val="20"/>
        </w:trPr>
        <w:tc>
          <w:tcPr>
            <w:tcW w:w="738"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EF0F3E6" w14:textId="08465BC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1D72C2">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231C6F">
        <w:trPr>
          <w:cantSplit/>
          <w:trHeight w:val="20"/>
        </w:trPr>
        <w:tc>
          <w:tcPr>
            <w:tcW w:w="738"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231C6F">
        <w:trPr>
          <w:cantSplit/>
          <w:trHeight w:val="20"/>
        </w:trPr>
        <w:tc>
          <w:tcPr>
            <w:tcW w:w="738"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EA974B" w14:textId="0E3B9E24"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1D72C2">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231C6F">
        <w:trPr>
          <w:cantSplit/>
          <w:trHeight w:val="20"/>
        </w:trPr>
        <w:tc>
          <w:tcPr>
            <w:tcW w:w="738"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BF39FD" w14:textId="202E7694"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1D72C2">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231C6F">
        <w:trPr>
          <w:cantSplit/>
          <w:trHeight w:val="20"/>
        </w:trPr>
        <w:tc>
          <w:tcPr>
            <w:tcW w:w="738"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231C6F">
        <w:trPr>
          <w:cantSplit/>
          <w:trHeight w:val="20"/>
        </w:trPr>
        <w:tc>
          <w:tcPr>
            <w:tcW w:w="738"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2ADBB3" w14:textId="3187BD08"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1D72C2">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231C6F">
        <w:trPr>
          <w:cantSplit/>
          <w:trHeight w:val="20"/>
        </w:trPr>
        <w:tc>
          <w:tcPr>
            <w:tcW w:w="738"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B40E34" w14:textId="3F6BB303"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1D72C2">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231C6F">
        <w:trPr>
          <w:cantSplit/>
          <w:trHeight w:val="20"/>
        </w:trPr>
        <w:tc>
          <w:tcPr>
            <w:tcW w:w="738"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231C6F">
        <w:trPr>
          <w:cantSplit/>
          <w:trHeight w:val="20"/>
        </w:trPr>
        <w:tc>
          <w:tcPr>
            <w:tcW w:w="738"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231C6F">
        <w:trPr>
          <w:cantSplit/>
          <w:trHeight w:val="20"/>
        </w:trPr>
        <w:tc>
          <w:tcPr>
            <w:tcW w:w="738"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231C6F">
        <w:trPr>
          <w:cantSplit/>
          <w:trHeight w:val="20"/>
        </w:trPr>
        <w:tc>
          <w:tcPr>
            <w:tcW w:w="738"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231C6F">
        <w:trPr>
          <w:cantSplit/>
          <w:trHeight w:val="20"/>
        </w:trPr>
        <w:tc>
          <w:tcPr>
            <w:tcW w:w="738"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231C6F">
        <w:trPr>
          <w:cantSplit/>
          <w:trHeight w:val="20"/>
        </w:trPr>
        <w:tc>
          <w:tcPr>
            <w:tcW w:w="738"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231C6F">
        <w:trPr>
          <w:cantSplit/>
          <w:trHeight w:val="20"/>
        </w:trPr>
        <w:tc>
          <w:tcPr>
            <w:tcW w:w="738"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231C6F">
        <w:trPr>
          <w:cantSplit/>
          <w:trHeight w:val="20"/>
        </w:trPr>
        <w:tc>
          <w:tcPr>
            <w:tcW w:w="738"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231C6F">
        <w:trPr>
          <w:cantSplit/>
          <w:trHeight w:val="20"/>
        </w:trPr>
        <w:tc>
          <w:tcPr>
            <w:tcW w:w="738"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231C6F">
        <w:trPr>
          <w:cantSplit/>
          <w:trHeight w:val="20"/>
        </w:trPr>
        <w:tc>
          <w:tcPr>
            <w:tcW w:w="738"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231C6F">
        <w:trPr>
          <w:cantSplit/>
          <w:trHeight w:val="20"/>
        </w:trPr>
        <w:tc>
          <w:tcPr>
            <w:tcW w:w="738"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231C6F">
        <w:trPr>
          <w:cantSplit/>
          <w:trHeight w:val="20"/>
        </w:trPr>
        <w:tc>
          <w:tcPr>
            <w:tcW w:w="738"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B23AF98" w14:textId="4BBF15EC"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1D72C2">
              <w:rPr>
                <w:rFonts w:eastAsia="Times New Roman" w:cstheme="minorHAnsi"/>
              </w:rPr>
              <w:t>ination</w:t>
            </w:r>
            <w:r w:rsidRPr="00F7033D">
              <w:rPr>
                <w:rFonts w:eastAsia="Times New Roman" w:cstheme="minorHAnsi"/>
              </w:rPr>
              <w:t xml:space="preserve"> 3</w:t>
            </w:r>
          </w:p>
        </w:tc>
      </w:tr>
      <w:tr w:rsidR="004602C2" w:rsidRPr="00F7033D" w14:paraId="16991720" w14:textId="77777777" w:rsidTr="00231C6F">
        <w:trPr>
          <w:cantSplit/>
          <w:trHeight w:val="20"/>
        </w:trPr>
        <w:tc>
          <w:tcPr>
            <w:tcW w:w="738"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63CC15" w14:textId="09782B94"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1D72C2">
              <w:rPr>
                <w:rFonts w:eastAsia="Times New Roman" w:cstheme="minorHAnsi"/>
              </w:rPr>
              <w:t>ination</w:t>
            </w:r>
            <w:r w:rsidRPr="00F7033D">
              <w:rPr>
                <w:rFonts w:eastAsia="Times New Roman" w:cstheme="minorHAnsi"/>
              </w:rPr>
              <w:t xml:space="preserve"> 7</w:t>
            </w:r>
          </w:p>
        </w:tc>
      </w:tr>
      <w:tr w:rsidR="004602C2" w:rsidRPr="00F7033D" w14:paraId="693E592E" w14:textId="77777777" w:rsidTr="00231C6F">
        <w:trPr>
          <w:cantSplit/>
          <w:trHeight w:val="20"/>
        </w:trPr>
        <w:tc>
          <w:tcPr>
            <w:tcW w:w="738"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7E6B86E" w14:textId="75564D21"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991654">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231C6F">
        <w:trPr>
          <w:cantSplit/>
          <w:trHeight w:val="20"/>
        </w:trPr>
        <w:tc>
          <w:tcPr>
            <w:tcW w:w="738"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231C6F">
        <w:trPr>
          <w:cantSplit/>
          <w:trHeight w:val="20"/>
        </w:trPr>
        <w:tc>
          <w:tcPr>
            <w:tcW w:w="738"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231C6F">
        <w:trPr>
          <w:cantSplit/>
          <w:trHeight w:val="20"/>
        </w:trPr>
        <w:tc>
          <w:tcPr>
            <w:tcW w:w="738"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231C6F">
        <w:trPr>
          <w:cantSplit/>
          <w:trHeight w:val="20"/>
        </w:trPr>
        <w:tc>
          <w:tcPr>
            <w:tcW w:w="738"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231C6F">
        <w:trPr>
          <w:cantSplit/>
          <w:trHeight w:val="20"/>
        </w:trPr>
        <w:tc>
          <w:tcPr>
            <w:tcW w:w="738"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231C6F">
        <w:trPr>
          <w:cantSplit/>
          <w:trHeight w:val="20"/>
        </w:trPr>
        <w:tc>
          <w:tcPr>
            <w:tcW w:w="738"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B30949" w14:textId="627A2711"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991654">
              <w:rPr>
                <w:rFonts w:eastAsia="Times New Roman" w:cstheme="minorHAnsi"/>
              </w:rPr>
              <w:t>≥</w:t>
            </w:r>
            <w:r w:rsidRPr="00F7033D">
              <w:rPr>
                <w:rFonts w:eastAsia="Times New Roman" w:cstheme="minorHAnsi"/>
              </w:rPr>
              <w:t xml:space="preserve"> 6 Visits)</w:t>
            </w:r>
          </w:p>
        </w:tc>
      </w:tr>
      <w:tr w:rsidR="004602C2" w:rsidRPr="00F7033D" w14:paraId="7088E9F1" w14:textId="77777777" w:rsidTr="00231C6F">
        <w:trPr>
          <w:cantSplit/>
          <w:trHeight w:val="20"/>
        </w:trPr>
        <w:tc>
          <w:tcPr>
            <w:tcW w:w="738"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5C21C9" w14:textId="557C9598"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991654">
              <w:rPr>
                <w:rFonts w:eastAsia="Times New Roman" w:cstheme="minorHAnsi"/>
              </w:rPr>
              <w:t>≥</w:t>
            </w:r>
            <w:r w:rsidRPr="007951ED">
              <w:rPr>
                <w:rFonts w:eastAsia="Times New Roman" w:cstheme="minorHAnsi"/>
              </w:rPr>
              <w:t xml:space="preserve"> 2 visits)</w:t>
            </w:r>
          </w:p>
        </w:tc>
      </w:tr>
      <w:tr w:rsidR="004602C2" w:rsidRPr="00F7033D" w14:paraId="70DEF886" w14:textId="77777777" w:rsidTr="00231C6F">
        <w:trPr>
          <w:cantSplit/>
          <w:trHeight w:val="20"/>
        </w:trPr>
        <w:tc>
          <w:tcPr>
            <w:tcW w:w="738" w:type="pct"/>
            <w:vAlign w:val="center"/>
          </w:tcPr>
          <w:p w14:paraId="4F83BF28" w14:textId="77777777" w:rsidR="004602C2" w:rsidRPr="00F7033D" w:rsidRDefault="004602C2" w:rsidP="00723ED5">
            <w:pPr>
              <w:jc w:val="center"/>
              <w:rPr>
                <w:rFonts w:cstheme="minorHAnsi"/>
              </w:rPr>
            </w:pPr>
            <w:bookmarkStart w:id="64" w:name="_Hlk94702970"/>
            <w:r w:rsidRPr="00F7033D">
              <w:rPr>
                <w:rFonts w:cstheme="minorHAnsi"/>
              </w:rPr>
              <w:t>HEDIS</w:t>
            </w:r>
          </w:p>
        </w:tc>
        <w:tc>
          <w:tcPr>
            <w:tcW w:w="4262" w:type="pct"/>
            <w:vAlign w:val="center"/>
          </w:tcPr>
          <w:p w14:paraId="0C493E12" w14:textId="1C820921"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991654">
              <w:rPr>
                <w:rFonts w:eastAsia="Times New Roman" w:cstheme="minorHAnsi"/>
              </w:rPr>
              <w:t xml:space="preserve">Ages </w:t>
            </w:r>
            <w:r w:rsidRPr="00F7033D">
              <w:rPr>
                <w:rFonts w:eastAsia="Times New Roman" w:cstheme="minorHAnsi"/>
              </w:rPr>
              <w:t>3-11 years)</w:t>
            </w:r>
          </w:p>
        </w:tc>
      </w:tr>
      <w:bookmarkEnd w:id="64"/>
      <w:tr w:rsidR="004602C2" w:rsidRPr="00F7033D" w14:paraId="1102296A" w14:textId="77777777" w:rsidTr="00231C6F">
        <w:trPr>
          <w:cantSplit/>
          <w:trHeight w:val="20"/>
        </w:trPr>
        <w:tc>
          <w:tcPr>
            <w:tcW w:w="738"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05E3D5" w14:textId="2966CFF2"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991654">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231C6F">
        <w:trPr>
          <w:cantSplit/>
          <w:trHeight w:val="20"/>
        </w:trPr>
        <w:tc>
          <w:tcPr>
            <w:tcW w:w="738"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C95A49" w14:textId="129AC91D"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991654">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231C6F">
        <w:trPr>
          <w:cantSplit/>
          <w:trHeight w:val="20"/>
        </w:trPr>
        <w:tc>
          <w:tcPr>
            <w:tcW w:w="738"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733B54" w14:textId="358687B4"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991654">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723ED5">
        <w:trPr>
          <w:cantSplit/>
          <w:trHeight w:val="20"/>
        </w:trPr>
        <w:tc>
          <w:tcPr>
            <w:tcW w:w="5000" w:type="pct"/>
            <w:gridSpan w:val="2"/>
            <w:shd w:val="clear" w:color="auto" w:fill="CCC0D9" w:themeFill="accent4" w:themeFillTint="66"/>
            <w:vAlign w:val="center"/>
          </w:tcPr>
          <w:p w14:paraId="6B55DA4C" w14:textId="77777777" w:rsidR="004602C2" w:rsidRPr="00F7033D" w:rsidRDefault="004602C2" w:rsidP="00723ED5">
            <w:pPr>
              <w:rPr>
                <w:rFonts w:cstheme="minorHAnsi"/>
                <w:color w:val="000000" w:themeColor="text1"/>
              </w:rPr>
            </w:pPr>
            <w:bookmarkStart w:id="65" w:name="_Toc319061125"/>
            <w:bookmarkStart w:id="66" w:name="_Toc384162331"/>
            <w:bookmarkStart w:id="67" w:name="_Toc417036745"/>
            <w:bookmarkStart w:id="68" w:name="_Toc447022726"/>
            <w:bookmarkStart w:id="69" w:name="_Toc447022861"/>
            <w:bookmarkStart w:id="70" w:name="_Toc447023161"/>
            <w:bookmarkStart w:id="71" w:name="_Toc447033105"/>
            <w:bookmarkStart w:id="72" w:name="_Toc447033226"/>
            <w:bookmarkStart w:id="73" w:name="_Toc447033737"/>
            <w:bookmarkStart w:id="74" w:name="_Toc447034004"/>
            <w:bookmarkStart w:id="75" w:name="_Toc447034820"/>
            <w:bookmarkStart w:id="76" w:name="_Toc447725852"/>
            <w:bookmarkStart w:id="77" w:name="_Toc449099971"/>
            <w:r w:rsidRPr="00F7033D">
              <w:rPr>
                <w:rFonts w:cstheme="minorHAnsi"/>
                <w:color w:val="000000" w:themeColor="text1"/>
              </w:rPr>
              <w:t>Early and Periodic Screening, Diagnostic and Treatment (EPSDT): Screenings and Follow–up</w:t>
            </w:r>
            <w:bookmarkEnd w:id="65"/>
            <w:bookmarkEnd w:id="66"/>
            <w:bookmarkEnd w:id="67"/>
            <w:bookmarkEnd w:id="68"/>
            <w:bookmarkEnd w:id="69"/>
            <w:bookmarkEnd w:id="70"/>
            <w:bookmarkEnd w:id="71"/>
            <w:bookmarkEnd w:id="72"/>
            <w:bookmarkEnd w:id="73"/>
            <w:bookmarkEnd w:id="74"/>
            <w:bookmarkEnd w:id="75"/>
            <w:bookmarkEnd w:id="76"/>
            <w:bookmarkEnd w:id="77"/>
          </w:p>
        </w:tc>
      </w:tr>
      <w:tr w:rsidR="004602C2" w:rsidRPr="00F7033D" w14:paraId="1D34B4D0" w14:textId="77777777" w:rsidTr="00231C6F">
        <w:trPr>
          <w:cantSplit/>
          <w:trHeight w:val="20"/>
        </w:trPr>
        <w:tc>
          <w:tcPr>
            <w:tcW w:w="738"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231C6F">
        <w:trPr>
          <w:cantSplit/>
          <w:trHeight w:val="20"/>
        </w:trPr>
        <w:tc>
          <w:tcPr>
            <w:tcW w:w="738"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886F59" w14:textId="0F58E3D6"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991654">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231C6F">
        <w:trPr>
          <w:cantSplit/>
          <w:trHeight w:val="20"/>
        </w:trPr>
        <w:tc>
          <w:tcPr>
            <w:tcW w:w="738"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231C6F">
        <w:trPr>
          <w:cantSplit/>
          <w:trHeight w:val="20"/>
        </w:trPr>
        <w:tc>
          <w:tcPr>
            <w:tcW w:w="738"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231C6F">
        <w:trPr>
          <w:cantSplit/>
          <w:trHeight w:val="20"/>
        </w:trPr>
        <w:tc>
          <w:tcPr>
            <w:tcW w:w="738"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231C6F">
        <w:trPr>
          <w:cantSplit/>
          <w:trHeight w:val="20"/>
        </w:trPr>
        <w:tc>
          <w:tcPr>
            <w:tcW w:w="738"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231C6F">
        <w:trPr>
          <w:cantSplit/>
          <w:trHeight w:val="20"/>
        </w:trPr>
        <w:tc>
          <w:tcPr>
            <w:tcW w:w="738"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231C6F">
        <w:trPr>
          <w:cantSplit/>
          <w:trHeight w:val="20"/>
        </w:trPr>
        <w:tc>
          <w:tcPr>
            <w:tcW w:w="738"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231C6F">
        <w:trPr>
          <w:cantSplit/>
          <w:trHeight w:val="20"/>
        </w:trPr>
        <w:tc>
          <w:tcPr>
            <w:tcW w:w="738"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231C6F">
        <w:trPr>
          <w:cantSplit/>
          <w:trHeight w:val="20"/>
        </w:trPr>
        <w:tc>
          <w:tcPr>
            <w:tcW w:w="738"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723ED5">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231C6F">
        <w:trPr>
          <w:cantSplit/>
          <w:trHeight w:val="20"/>
        </w:trPr>
        <w:tc>
          <w:tcPr>
            <w:tcW w:w="738"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2D589C7" w14:textId="446ED808" w:rsidR="004602C2" w:rsidRPr="00F7033D" w:rsidRDefault="004602C2" w:rsidP="00723ED5">
            <w:pPr>
              <w:jc w:val="left"/>
              <w:rPr>
                <w:rFonts w:eastAsia="Times New Roman" w:cstheme="minorHAnsi"/>
              </w:rPr>
            </w:pPr>
            <w:r w:rsidRPr="00F7033D">
              <w:rPr>
                <w:rFonts w:eastAsia="Times New Roman" w:cstheme="minorHAnsi"/>
              </w:rPr>
              <w:t>Annual Dental Visit (</w:t>
            </w:r>
            <w:r w:rsidR="00991654">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231C6F">
        <w:trPr>
          <w:cantSplit/>
          <w:trHeight w:val="20"/>
        </w:trPr>
        <w:tc>
          <w:tcPr>
            <w:tcW w:w="738"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1703B774" w14:textId="41E148B2" w:rsidR="004602C2" w:rsidRPr="00F7033D" w:rsidRDefault="004602C2" w:rsidP="00723ED5">
            <w:pPr>
              <w:jc w:val="left"/>
              <w:rPr>
                <w:rFonts w:eastAsia="Times New Roman" w:cstheme="minorHAnsi"/>
              </w:rPr>
            </w:pPr>
            <w:r w:rsidRPr="00F7033D">
              <w:rPr>
                <w:rFonts w:eastAsia="Times New Roman" w:cstheme="minorHAnsi"/>
              </w:rPr>
              <w:t>Annual Dental Visit (</w:t>
            </w:r>
            <w:r w:rsidR="00991654">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231C6F">
        <w:trPr>
          <w:cantSplit/>
          <w:trHeight w:val="20"/>
        </w:trPr>
        <w:tc>
          <w:tcPr>
            <w:tcW w:w="738"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50122E9" w14:textId="75165FF0" w:rsidR="004602C2" w:rsidRPr="00F7033D" w:rsidRDefault="004602C2" w:rsidP="00723ED5">
            <w:pPr>
              <w:jc w:val="left"/>
              <w:rPr>
                <w:rFonts w:eastAsia="Times New Roman" w:cstheme="minorHAnsi"/>
              </w:rPr>
            </w:pPr>
            <w:r w:rsidRPr="00F7033D">
              <w:rPr>
                <w:rFonts w:eastAsia="Times New Roman" w:cstheme="minorHAnsi"/>
              </w:rPr>
              <w:t>Annual Dental Visit (</w:t>
            </w:r>
            <w:r w:rsidR="00991654">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231C6F">
        <w:trPr>
          <w:cantSplit/>
          <w:trHeight w:val="20"/>
        </w:trPr>
        <w:tc>
          <w:tcPr>
            <w:tcW w:w="738"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38BA871C" w14:textId="5778A7A4" w:rsidR="004602C2" w:rsidRPr="00F7033D" w:rsidRDefault="004602C2" w:rsidP="00723ED5">
            <w:pPr>
              <w:jc w:val="left"/>
              <w:rPr>
                <w:rFonts w:eastAsia="Times New Roman" w:cstheme="minorHAnsi"/>
              </w:rPr>
            </w:pPr>
            <w:r w:rsidRPr="00F7033D">
              <w:rPr>
                <w:rFonts w:eastAsia="Times New Roman" w:cstheme="minorHAnsi"/>
              </w:rPr>
              <w:t>Annual Dental Visit (</w:t>
            </w:r>
            <w:r w:rsidR="00991654">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231C6F">
        <w:trPr>
          <w:cantSplit/>
          <w:trHeight w:val="20"/>
        </w:trPr>
        <w:tc>
          <w:tcPr>
            <w:tcW w:w="738"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AB6E1FF" w14:textId="36BCA509" w:rsidR="004602C2" w:rsidRPr="00F7033D" w:rsidRDefault="004602C2" w:rsidP="00723ED5">
            <w:pPr>
              <w:jc w:val="left"/>
              <w:rPr>
                <w:rFonts w:eastAsia="Times New Roman" w:cstheme="minorHAnsi"/>
              </w:rPr>
            </w:pPr>
            <w:r w:rsidRPr="00F7033D">
              <w:rPr>
                <w:rFonts w:eastAsia="Times New Roman" w:cstheme="minorHAnsi"/>
              </w:rPr>
              <w:t>Annual Dental Visit (</w:t>
            </w:r>
            <w:r w:rsidR="00991654">
              <w:rPr>
                <w:rFonts w:eastAsia="Times New Roman" w:cstheme="minorHAnsi"/>
              </w:rPr>
              <w:t xml:space="preserve">Ages </w:t>
            </w:r>
            <w:r w:rsidRPr="00F7033D">
              <w:rPr>
                <w:rFonts w:eastAsia="Times New Roman" w:cstheme="minorHAnsi"/>
              </w:rPr>
              <w:t>15</w:t>
            </w:r>
            <w:bookmarkStart w:id="78" w:name="_Hlk100311905"/>
            <w:r w:rsidRPr="00F7033D">
              <w:rPr>
                <w:rFonts w:eastAsia="Times New Roman" w:cstheme="minorHAnsi"/>
              </w:rPr>
              <w:t>–</w:t>
            </w:r>
            <w:bookmarkEnd w:id="78"/>
            <w:r w:rsidRPr="00F7033D">
              <w:rPr>
                <w:rFonts w:eastAsia="Times New Roman" w:cstheme="minorHAnsi"/>
              </w:rPr>
              <w:t>18 Years)</w:t>
            </w:r>
          </w:p>
        </w:tc>
      </w:tr>
      <w:tr w:rsidR="004602C2" w:rsidRPr="00F7033D" w14:paraId="362C2AA2" w14:textId="77777777" w:rsidTr="00231C6F">
        <w:trPr>
          <w:cantSplit/>
          <w:trHeight w:val="20"/>
        </w:trPr>
        <w:tc>
          <w:tcPr>
            <w:tcW w:w="738"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2DC9EA3E" w14:textId="0842E757" w:rsidR="004602C2" w:rsidRPr="00F7033D" w:rsidRDefault="004602C2" w:rsidP="00723ED5">
            <w:pPr>
              <w:jc w:val="left"/>
              <w:rPr>
                <w:rFonts w:eastAsia="Times New Roman" w:cstheme="minorHAnsi"/>
              </w:rPr>
            </w:pPr>
            <w:r w:rsidRPr="00F7033D">
              <w:rPr>
                <w:rFonts w:eastAsia="Times New Roman" w:cstheme="minorHAnsi"/>
              </w:rPr>
              <w:t>Annual Dental Visit (</w:t>
            </w:r>
            <w:r w:rsidR="00991654">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231C6F">
        <w:trPr>
          <w:cantSplit/>
          <w:trHeight w:val="20"/>
        </w:trPr>
        <w:tc>
          <w:tcPr>
            <w:tcW w:w="738"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231C6F">
        <w:trPr>
          <w:cantSplit/>
          <w:trHeight w:val="20"/>
        </w:trPr>
        <w:tc>
          <w:tcPr>
            <w:tcW w:w="738"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3F658AA4" w14:textId="39E2716F"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91589D">
              <w:rPr>
                <w:rFonts w:eastAsia="Times New Roman" w:cstheme="minorHAnsi"/>
              </w:rPr>
              <w:t>≥</w:t>
            </w:r>
            <w:r w:rsidRPr="00F7033D">
              <w:rPr>
                <w:rFonts w:eastAsia="Times New Roman" w:cstheme="minorHAnsi"/>
              </w:rPr>
              <w:t xml:space="preserve"> 1 molar)</w:t>
            </w:r>
          </w:p>
        </w:tc>
      </w:tr>
      <w:tr w:rsidR="004602C2" w:rsidRPr="00F7033D" w14:paraId="3D8A1217" w14:textId="77777777" w:rsidTr="00231C6F">
        <w:trPr>
          <w:cantSplit/>
          <w:trHeight w:val="20"/>
        </w:trPr>
        <w:tc>
          <w:tcPr>
            <w:tcW w:w="738"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723ED5">
        <w:trPr>
          <w:cantSplit/>
          <w:trHeight w:val="20"/>
        </w:trPr>
        <w:tc>
          <w:tcPr>
            <w:tcW w:w="5000" w:type="pct"/>
            <w:gridSpan w:val="2"/>
            <w:shd w:val="clear" w:color="auto" w:fill="CCC0D9" w:themeFill="accent4" w:themeFillTint="66"/>
          </w:tcPr>
          <w:p w14:paraId="74E4DF7C" w14:textId="77777777" w:rsidR="004602C2" w:rsidRPr="00F7033D" w:rsidRDefault="004602C2" w:rsidP="00E20C5E">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231C6F">
        <w:trPr>
          <w:cantSplit/>
          <w:trHeight w:val="20"/>
        </w:trPr>
        <w:tc>
          <w:tcPr>
            <w:tcW w:w="738"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231C6F">
        <w:trPr>
          <w:cantSplit/>
          <w:trHeight w:val="20"/>
        </w:trPr>
        <w:tc>
          <w:tcPr>
            <w:tcW w:w="738"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7D5505" w14:textId="3F267F0C"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231C6F">
        <w:trPr>
          <w:cantSplit/>
          <w:trHeight w:val="20"/>
        </w:trPr>
        <w:tc>
          <w:tcPr>
            <w:tcW w:w="738"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231C6F">
        <w:trPr>
          <w:cantSplit/>
          <w:trHeight w:val="20"/>
        </w:trPr>
        <w:tc>
          <w:tcPr>
            <w:tcW w:w="738"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332BE6" w14:textId="57628084"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91589D">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231C6F">
        <w:trPr>
          <w:cantSplit/>
          <w:trHeight w:val="20"/>
        </w:trPr>
        <w:tc>
          <w:tcPr>
            <w:tcW w:w="738"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86AE9E" w14:textId="1AC849E0"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91589D">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231C6F">
        <w:trPr>
          <w:cantSplit/>
          <w:trHeight w:val="20"/>
        </w:trPr>
        <w:tc>
          <w:tcPr>
            <w:tcW w:w="738"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231C6F">
        <w:trPr>
          <w:cantSplit/>
          <w:trHeight w:val="20"/>
        </w:trPr>
        <w:tc>
          <w:tcPr>
            <w:tcW w:w="738"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53E3E7AF" w14:textId="10C6E521"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91589D">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231C6F">
        <w:trPr>
          <w:cantSplit/>
          <w:trHeight w:val="20"/>
        </w:trPr>
        <w:tc>
          <w:tcPr>
            <w:tcW w:w="738"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DAA75B" w14:textId="5F340DC5"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91589D">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231C6F">
        <w:trPr>
          <w:cantSplit/>
          <w:trHeight w:val="20"/>
        </w:trPr>
        <w:tc>
          <w:tcPr>
            <w:tcW w:w="738"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EBD3DBA" w14:textId="5C3891A2"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91589D">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231C6F">
        <w:trPr>
          <w:cantSplit/>
          <w:trHeight w:val="20"/>
        </w:trPr>
        <w:tc>
          <w:tcPr>
            <w:tcW w:w="738"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9D551F" w14:textId="330D28AF"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91589D">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231C6F">
        <w:trPr>
          <w:cantSplit/>
          <w:trHeight w:val="20"/>
        </w:trPr>
        <w:tc>
          <w:tcPr>
            <w:tcW w:w="738"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723ED5">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231C6F">
        <w:trPr>
          <w:cantSplit/>
          <w:trHeight w:val="20"/>
        </w:trPr>
        <w:tc>
          <w:tcPr>
            <w:tcW w:w="738"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A026D6" w14:textId="76C07896"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91589D">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231C6F">
        <w:trPr>
          <w:cantSplit/>
          <w:trHeight w:val="20"/>
        </w:trPr>
        <w:tc>
          <w:tcPr>
            <w:tcW w:w="738"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DA6CBB" w14:textId="3FF20E0F"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91589D">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231C6F">
        <w:trPr>
          <w:cantSplit/>
          <w:trHeight w:val="20"/>
        </w:trPr>
        <w:tc>
          <w:tcPr>
            <w:tcW w:w="738"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231C6F">
        <w:trPr>
          <w:cantSplit/>
          <w:trHeight w:val="20"/>
        </w:trPr>
        <w:tc>
          <w:tcPr>
            <w:tcW w:w="738"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0F80D61" w14:textId="7182C4F2"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91589D">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231C6F">
        <w:trPr>
          <w:cantSplit/>
          <w:trHeight w:val="20"/>
        </w:trPr>
        <w:tc>
          <w:tcPr>
            <w:tcW w:w="738"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68FF75" w14:textId="72DB96B6"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91589D">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231C6F">
        <w:trPr>
          <w:cantSplit/>
          <w:trHeight w:val="20"/>
        </w:trPr>
        <w:tc>
          <w:tcPr>
            <w:tcW w:w="738"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231C6F">
        <w:trPr>
          <w:cantSplit/>
          <w:trHeight w:val="20"/>
        </w:trPr>
        <w:tc>
          <w:tcPr>
            <w:tcW w:w="738"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AF1C8C" w14:textId="37996EC9"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91589D">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231C6F">
        <w:trPr>
          <w:cantSplit/>
          <w:trHeight w:val="20"/>
        </w:trPr>
        <w:tc>
          <w:tcPr>
            <w:tcW w:w="738"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D8A9321" w14:textId="7116D8C9"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91589D">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231C6F">
        <w:trPr>
          <w:cantSplit/>
          <w:trHeight w:val="20"/>
        </w:trPr>
        <w:tc>
          <w:tcPr>
            <w:tcW w:w="738"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231C6F">
        <w:trPr>
          <w:cantSplit/>
          <w:trHeight w:val="20"/>
        </w:trPr>
        <w:tc>
          <w:tcPr>
            <w:tcW w:w="738"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38E131F" w14:textId="09D35D2C"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91589D">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231C6F">
        <w:trPr>
          <w:cantSplit/>
          <w:trHeight w:val="20"/>
        </w:trPr>
        <w:tc>
          <w:tcPr>
            <w:tcW w:w="738"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1D1FAA1" w14:textId="75867A0F"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91589D">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231C6F">
        <w:trPr>
          <w:cantSplit/>
          <w:trHeight w:val="20"/>
        </w:trPr>
        <w:tc>
          <w:tcPr>
            <w:tcW w:w="738"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723ED5">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8B252C" w14:textId="2FAFE30C"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311051">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56D0DB" w14:textId="09A60560"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311051">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8D2F38" w14:textId="4128E853"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311051">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57B363" w14:textId="596597AF"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311051">
              <w:rPr>
                <w:rFonts w:eastAsia="Times New Roman" w:cstheme="minorHAnsi"/>
              </w:rPr>
              <w:t>,</w:t>
            </w:r>
            <w:r w:rsidRPr="00F7033D">
              <w:rPr>
                <w:rFonts w:eastAsia="Times New Roman" w:cstheme="minorHAnsi"/>
              </w:rPr>
              <w:t xml:space="preserve">000 Member Months (Ages &lt; 1-19 years) Total Rate </w:t>
            </w:r>
          </w:p>
        </w:tc>
      </w:tr>
      <w:tr w:rsidR="004602C2" w:rsidRPr="00F7033D" w14:paraId="480AF0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32B9B4" w14:textId="2979051E"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311051">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38B088" w14:textId="22C622FF"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311051">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F49D700" w14:textId="263954F9"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311051">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B80BCF5" w14:textId="007DA11D"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311051">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75A9ED3" w14:textId="6E9A820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311051">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BDF491" w14:textId="387BB5C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311051">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C725F50" w14:textId="7CF9EB0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311051">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5F9A1A88" w14:textId="1AB9A9C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311051">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E36EC7" w14:textId="5FB23F0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311051">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0790B5" w14:textId="542901A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311051">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C1049DB" w14:textId="4431452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311051">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CB5530" w14:textId="3136A8B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311051">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9D751BF" w14:textId="18F302C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311051">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479DDD" w14:textId="3DBEF3D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311051">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6AD434D" w14:textId="619CA37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311051">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4FEAA5" w14:textId="513806D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311051">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AE56C0A" w14:textId="6D6A39B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311051">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2F9651" w14:textId="1F343D3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311051">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262666" w14:textId="321DB2B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311051">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C524654" w14:textId="385DC56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311051">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E29392" w14:textId="006A359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311051">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0CE19A8" w14:textId="0595C3E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311051">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DFEB8C" w14:textId="5D89790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311051">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360A640" w14:textId="7DF47CB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311051">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3F9FBFE" w14:textId="2760F5B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311051">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38D9D0" w14:textId="4DBF056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311051">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907A75" w14:textId="343E584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311051">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BE0B796" w14:textId="56CD167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311051">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E3D479" w14:textId="14E3FDC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311051">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8CC8BD6" w14:textId="42741CE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115446">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9" w:name="_Toc447022727"/>
      <w:bookmarkStart w:id="80" w:name="_Toc449099972"/>
      <w:bookmarkStart w:id="81" w:name="_Toc512521026"/>
      <w:bookmarkStart w:id="82" w:name="_Toc68527423"/>
      <w:bookmarkStart w:id="83" w:name="_Toc66956522"/>
      <w:bookmarkStart w:id="84"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5" w:name="_Toc132641616"/>
      <w:r w:rsidRPr="00F7033D">
        <w:t>PA-Specific and CMS Core Set Performance Measure Selection and Descriptions</w:t>
      </w:r>
      <w:bookmarkEnd w:id="79"/>
      <w:bookmarkEnd w:id="80"/>
      <w:bookmarkEnd w:id="81"/>
      <w:bookmarkEnd w:id="82"/>
      <w:bookmarkEnd w:id="85"/>
    </w:p>
    <w:p w14:paraId="03E62781" w14:textId="69603792" w:rsidR="004602C2" w:rsidRPr="00F7033D" w:rsidRDefault="004602C2" w:rsidP="004602C2">
      <w:bookmarkStart w:id="86"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5C145535" w14:textId="77777777" w:rsidR="00717EC9" w:rsidRDefault="00717EC9">
      <w:pPr>
        <w:rPr>
          <w:rFonts w:asciiTheme="majorHAnsi" w:eastAsiaTheme="majorEastAsia" w:hAnsiTheme="majorHAnsi" w:cstheme="majorBidi"/>
          <w:b/>
          <w:bCs/>
          <w:color w:val="4F81BD" w:themeColor="accent1"/>
          <w:sz w:val="26"/>
          <w:szCs w:val="26"/>
        </w:rPr>
      </w:pPr>
      <w:bookmarkStart w:id="87" w:name="_Toc66956520"/>
      <w:bookmarkStart w:id="88" w:name="_Toc68527424"/>
      <w:bookmarkEnd w:id="86"/>
      <w:r>
        <w:br w:type="page"/>
      </w:r>
    </w:p>
    <w:p w14:paraId="2F8631C4" w14:textId="4197152E" w:rsidR="004602C2" w:rsidRPr="00F7033D" w:rsidRDefault="004602C2" w:rsidP="004602C2">
      <w:pPr>
        <w:pStyle w:val="Heading2"/>
      </w:pPr>
      <w:bookmarkStart w:id="89" w:name="_Toc132641617"/>
      <w:r w:rsidRPr="00F7033D">
        <w:lastRenderedPageBreak/>
        <w:t>PA-Specific and CMS Core Set Administrative Measures</w:t>
      </w:r>
      <w:bookmarkEnd w:id="87"/>
      <w:bookmarkEnd w:id="88"/>
      <w:bookmarkEnd w:id="8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7D9FA76F" w:rsidR="004602C2" w:rsidRPr="00F7033D" w:rsidRDefault="004602C2" w:rsidP="004602C2">
      <w:pPr>
        <w:rPr>
          <w:b/>
        </w:rPr>
      </w:pPr>
      <w:r w:rsidRPr="00F7033D">
        <w:rPr>
          <w:b/>
        </w:rPr>
        <w:t>Sealant Receipt on Permanent First Year Molars—CHIPRA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77777777" w:rsidR="004602C2" w:rsidRPr="007937AF"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 xml:space="preserve">The percentage of enrolled children who received a sealant on at least one permanent first molar in the 48 months prior to </w:t>
      </w:r>
      <w:r w:rsidRPr="007937AF">
        <w:rPr>
          <w:rFonts w:cstheme="minorHAnsi"/>
        </w:rPr>
        <w:t>their 10th birthday; and</w:t>
      </w:r>
    </w:p>
    <w:p w14:paraId="1C010D29" w14:textId="77777777" w:rsidR="004602C2" w:rsidRPr="007937AF" w:rsidRDefault="004602C2" w:rsidP="00F41CA9">
      <w:pPr>
        <w:pStyle w:val="ListParagraph"/>
        <w:numPr>
          <w:ilvl w:val="0"/>
          <w:numId w:val="28"/>
        </w:numPr>
        <w:autoSpaceDE w:val="0"/>
        <w:autoSpaceDN w:val="0"/>
        <w:adjustRightInd w:val="0"/>
        <w:jc w:val="left"/>
        <w:rPr>
          <w:rFonts w:cstheme="minorHAnsi"/>
        </w:rPr>
      </w:pPr>
      <w:r w:rsidRPr="007937AF">
        <w:rPr>
          <w:rFonts w:cstheme="minorHAnsi"/>
        </w:rPr>
        <w:t xml:space="preserve">The percentage of unduplicated enrolled children who received sealants on all four permanent first molars in the 48 months prior to their 10th birthday. </w:t>
      </w:r>
    </w:p>
    <w:p w14:paraId="6F629C62" w14:textId="77777777" w:rsidR="004602C2" w:rsidRPr="007937AF"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71AAA769"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29877CC6"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90" w:name="_Toc447022728"/>
      <w:bookmarkStart w:id="91" w:name="_Toc449099973"/>
      <w:bookmarkStart w:id="92" w:name="_Toc512521027"/>
      <w:bookmarkStart w:id="93" w:name="_Toc66956521"/>
      <w:bookmarkStart w:id="94" w:name="_Toc68527425"/>
      <w:bookmarkStart w:id="95" w:name="_Toc132641618"/>
      <w:r w:rsidRPr="00F7033D">
        <w:t>HEDIS Performance Measure Selection and Descriptions</w:t>
      </w:r>
      <w:bookmarkEnd w:id="90"/>
      <w:bookmarkEnd w:id="91"/>
      <w:bookmarkEnd w:id="92"/>
      <w:bookmarkEnd w:id="93"/>
      <w:bookmarkEnd w:id="94"/>
      <w:bookmarkEnd w:id="95"/>
    </w:p>
    <w:p w14:paraId="704F1980" w14:textId="14DDBF69" w:rsidR="004602C2" w:rsidRPr="00F7033D" w:rsidRDefault="004602C2" w:rsidP="007937AF">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7937AF">
        <w:rPr>
          <w:rFonts w:cstheme="minorHAnsi"/>
          <w:i/>
          <w:iCs/>
        </w:rPr>
        <w:t xml:space="preserve">HEDIS </w:t>
      </w:r>
      <w:r w:rsidR="0059181B" w:rsidRPr="007937AF">
        <w:rPr>
          <w:rFonts w:cstheme="minorHAnsi"/>
          <w:i/>
          <w:iCs/>
        </w:rPr>
        <w:t xml:space="preserve">MY 2020 &amp; </w:t>
      </w:r>
      <w:r w:rsidRPr="007937AF">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7937AF">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3979BAF7"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Received six or more well-child visits with a</w:t>
      </w:r>
      <w:r w:rsidR="002D4FC8">
        <w:rPr>
          <w:rFonts w:asciiTheme="minorHAnsi" w:hAnsiTheme="minorHAnsi"/>
          <w:sz w:val="22"/>
          <w:szCs w:val="22"/>
        </w:rPr>
        <w:t xml:space="preserve"> primary care provider</w:t>
      </w:r>
      <w:r w:rsidRPr="00F7033D">
        <w:rPr>
          <w:rFonts w:asciiTheme="minorHAnsi" w:hAnsiTheme="minorHAnsi"/>
          <w:sz w:val="22"/>
          <w:szCs w:val="22"/>
        </w:rPr>
        <w:t xml:space="preserve"> </w:t>
      </w:r>
      <w:r w:rsidR="001E29DC">
        <w:rPr>
          <w:rFonts w:asciiTheme="minorHAnsi" w:hAnsiTheme="minorHAnsi"/>
          <w:sz w:val="22"/>
          <w:szCs w:val="22"/>
        </w:rPr>
        <w:t>(</w:t>
      </w:r>
      <w:r w:rsidRPr="00F7033D">
        <w:rPr>
          <w:rFonts w:asciiTheme="minorHAnsi" w:hAnsiTheme="minorHAnsi"/>
          <w:sz w:val="22"/>
          <w:szCs w:val="22"/>
        </w:rPr>
        <w:t>PCP</w:t>
      </w:r>
      <w:r w:rsidR="001E29DC">
        <w:rPr>
          <w:rFonts w:asciiTheme="minorHAnsi" w:hAnsiTheme="minorHAnsi"/>
          <w:sz w:val="22"/>
          <w:szCs w:val="22"/>
        </w:rPr>
        <w:t>)</w:t>
      </w:r>
      <w:r w:rsidRPr="00F7033D">
        <w:rPr>
          <w:rFonts w:asciiTheme="minorHAnsi" w:hAnsiTheme="minorHAnsi"/>
          <w:sz w:val="22"/>
          <w:szCs w:val="22"/>
        </w:rPr>
        <w:t xml:space="preserve"> during their first 15 months of life; and</w:t>
      </w:r>
    </w:p>
    <w:p w14:paraId="7150F453" w14:textId="73691679"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884B35">
        <w:rPr>
          <w:rFonts w:asciiTheme="minorHAnsi" w:hAnsiTheme="minorHAnsi"/>
          <w:sz w:val="22"/>
          <w:szCs w:val="22"/>
        </w:rPr>
        <w:t>s</w:t>
      </w:r>
      <w:r w:rsidRPr="00F7033D">
        <w:rPr>
          <w:rFonts w:asciiTheme="minorHAnsi" w:hAnsiTheme="minorHAnsi"/>
          <w:sz w:val="22"/>
          <w:szCs w:val="22"/>
        </w:rPr>
        <w:t xml:space="preserve"> 15 months</w:t>
      </w:r>
      <w:r w:rsidR="007937AF">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21900AE2" w:rsidR="004602C2"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7937AF">
        <w:rPr>
          <w:rFonts w:asciiTheme="minorHAnsi" w:hAnsiTheme="minorHAnsi" w:cstheme="minorHAnsi"/>
          <w:sz w:val="22"/>
          <w:szCs w:val="22"/>
        </w:rPr>
        <w:t>ob</w:t>
      </w:r>
      <w:proofErr w:type="spellEnd"/>
      <w:r w:rsidR="007937AF">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2DFE3B5F" w14:textId="77777777" w:rsidR="00884B35" w:rsidRPr="00F7033D" w:rsidRDefault="00884B35" w:rsidP="004602C2">
      <w:pPr>
        <w:pStyle w:val="Body"/>
        <w:spacing w:before="0"/>
        <w:rPr>
          <w:rFonts w:asciiTheme="minorHAnsi" w:hAnsiTheme="minorHAnsi" w:cstheme="minorHAnsi"/>
          <w:sz w:val="22"/>
          <w:szCs w:val="22"/>
        </w:rPr>
      </w:pPr>
    </w:p>
    <w:p w14:paraId="4E941D80" w14:textId="73F0527A"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03240735"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7937AF">
        <w:rPr>
          <w:rFonts w:asciiTheme="minorHAnsi" w:hAnsiTheme="minorHAnsi"/>
          <w:sz w:val="22"/>
          <w:szCs w:val="22"/>
        </w:rPr>
        <w:t>ob</w:t>
      </w:r>
      <w:proofErr w:type="spellEnd"/>
      <w:r w:rsidR="007937AF">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7937AF">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7937AF">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7937AF">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7937AF">
      <w:pPr>
        <w:pStyle w:val="ListParagraph"/>
        <w:numPr>
          <w:ilvl w:val="0"/>
          <w:numId w:val="16"/>
        </w:numPr>
      </w:pPr>
      <w:r w:rsidRPr="00F7033D">
        <w:t>Combination 1: Meningococcal and Tdap; and</w:t>
      </w:r>
    </w:p>
    <w:p w14:paraId="6E3708DB" w14:textId="77777777" w:rsidR="004602C2" w:rsidRPr="00F7033D" w:rsidRDefault="004602C2" w:rsidP="007937AF">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7937AF">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7937AF">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169F6F7B"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884B35">
        <w:rPr>
          <w:rFonts w:asciiTheme="minorHAnsi" w:hAnsiTheme="minorHAnsi"/>
          <w:b/>
          <w:sz w:val="22"/>
          <w:szCs w:val="22"/>
        </w:rPr>
        <w:t xml:space="preserve"> U</w:t>
      </w:r>
      <w:r w:rsidRPr="00F7033D">
        <w:rPr>
          <w:rFonts w:asciiTheme="minorHAnsi" w:hAnsiTheme="minorHAnsi"/>
          <w:b/>
          <w:sz w:val="22"/>
          <w:szCs w:val="22"/>
        </w:rPr>
        <w:t>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7937AF">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7937AF">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3202A5">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7937AF">
      <w:pPr>
        <w:pStyle w:val="ListParagraph"/>
        <w:numPr>
          <w:ilvl w:val="0"/>
          <w:numId w:val="20"/>
        </w:numPr>
      </w:pPr>
      <w:r w:rsidRPr="00F7033D">
        <w:t>Maternity;</w:t>
      </w:r>
    </w:p>
    <w:p w14:paraId="36B6C264" w14:textId="77777777" w:rsidR="004602C2" w:rsidRPr="00F7033D" w:rsidRDefault="004602C2" w:rsidP="007937AF">
      <w:pPr>
        <w:pStyle w:val="ListParagraph"/>
        <w:numPr>
          <w:ilvl w:val="0"/>
          <w:numId w:val="20"/>
        </w:numPr>
      </w:pPr>
      <w:r w:rsidRPr="00F7033D">
        <w:t>Surgery;</w:t>
      </w:r>
    </w:p>
    <w:p w14:paraId="1C4C52DE" w14:textId="77777777" w:rsidR="004602C2" w:rsidRPr="00F7033D" w:rsidRDefault="004602C2" w:rsidP="007937AF">
      <w:pPr>
        <w:pStyle w:val="ListParagraph"/>
        <w:numPr>
          <w:ilvl w:val="0"/>
          <w:numId w:val="20"/>
        </w:numPr>
      </w:pPr>
      <w:r w:rsidRPr="00F7033D">
        <w:t xml:space="preserve">Medicine; and </w:t>
      </w:r>
    </w:p>
    <w:p w14:paraId="3713CEA3" w14:textId="77777777" w:rsidR="004602C2" w:rsidRPr="00F7033D" w:rsidRDefault="004602C2" w:rsidP="007937AF">
      <w:pPr>
        <w:pStyle w:val="ListParagraph"/>
        <w:numPr>
          <w:ilvl w:val="0"/>
          <w:numId w:val="20"/>
        </w:numPr>
      </w:pPr>
      <w:r w:rsidRPr="00F7033D">
        <w:t>Total inpatient (the sum of Maternity, Surgery, and Medicine).</w:t>
      </w:r>
    </w:p>
    <w:p w14:paraId="1078ABBE" w14:textId="3DF5A32B"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7937AF">
      <w:pPr>
        <w:pStyle w:val="ListParagraph"/>
        <w:numPr>
          <w:ilvl w:val="0"/>
          <w:numId w:val="19"/>
        </w:numPr>
      </w:pPr>
      <w:r w:rsidRPr="00F7033D">
        <w:t>Inpatient;</w:t>
      </w:r>
    </w:p>
    <w:p w14:paraId="3FA4658D" w14:textId="77777777" w:rsidR="004602C2" w:rsidRPr="00F7033D" w:rsidRDefault="004602C2" w:rsidP="007937AF">
      <w:pPr>
        <w:pStyle w:val="ListParagraph"/>
        <w:numPr>
          <w:ilvl w:val="0"/>
          <w:numId w:val="19"/>
        </w:numPr>
      </w:pPr>
      <w:r w:rsidRPr="00F7033D">
        <w:t>Intensive outpatient or partial hospitalization;</w:t>
      </w:r>
    </w:p>
    <w:p w14:paraId="20D8AF5C" w14:textId="77777777" w:rsidR="004602C2" w:rsidRPr="00F7033D" w:rsidRDefault="004602C2" w:rsidP="007937AF">
      <w:pPr>
        <w:pStyle w:val="ListParagraph"/>
        <w:numPr>
          <w:ilvl w:val="0"/>
          <w:numId w:val="19"/>
        </w:numPr>
      </w:pPr>
      <w:r w:rsidRPr="00F7033D">
        <w:t>Outpatient;</w:t>
      </w:r>
    </w:p>
    <w:p w14:paraId="33CC2DCC" w14:textId="77777777" w:rsidR="004602C2" w:rsidRPr="00F7033D" w:rsidRDefault="004602C2" w:rsidP="007937AF">
      <w:pPr>
        <w:pStyle w:val="ListParagraph"/>
        <w:numPr>
          <w:ilvl w:val="0"/>
          <w:numId w:val="19"/>
        </w:numPr>
      </w:pPr>
      <w:r w:rsidRPr="00F7033D">
        <w:t>Emergency Department;</w:t>
      </w:r>
    </w:p>
    <w:p w14:paraId="3B05A8A0" w14:textId="77777777" w:rsidR="004602C2" w:rsidRPr="00F7033D" w:rsidRDefault="004602C2" w:rsidP="007937AF">
      <w:pPr>
        <w:pStyle w:val="ListParagraph"/>
        <w:numPr>
          <w:ilvl w:val="0"/>
          <w:numId w:val="19"/>
        </w:numPr>
      </w:pPr>
      <w:r w:rsidRPr="00F7033D">
        <w:t>Telehealth; and</w:t>
      </w:r>
    </w:p>
    <w:p w14:paraId="6322E0D5" w14:textId="77777777" w:rsidR="004602C2" w:rsidRPr="00F7033D" w:rsidRDefault="004602C2" w:rsidP="007937AF">
      <w:pPr>
        <w:pStyle w:val="ListParagraph"/>
        <w:numPr>
          <w:ilvl w:val="0"/>
          <w:numId w:val="19"/>
        </w:numPr>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7937AF">
      <w:pPr>
        <w:pStyle w:val="ListParagraph"/>
        <w:numPr>
          <w:ilvl w:val="0"/>
          <w:numId w:val="21"/>
        </w:numPr>
      </w:pPr>
      <w:r w:rsidRPr="00F7033D">
        <w:t>Inpatient;</w:t>
      </w:r>
    </w:p>
    <w:p w14:paraId="5903F997" w14:textId="77777777" w:rsidR="004602C2" w:rsidRPr="00F7033D" w:rsidRDefault="004602C2" w:rsidP="007937AF">
      <w:pPr>
        <w:pStyle w:val="ListParagraph"/>
        <w:numPr>
          <w:ilvl w:val="0"/>
          <w:numId w:val="21"/>
        </w:numPr>
      </w:pPr>
      <w:r w:rsidRPr="00F7033D">
        <w:t>Intensive outpatient or partial hospitalization;</w:t>
      </w:r>
    </w:p>
    <w:p w14:paraId="088AFD69" w14:textId="77777777" w:rsidR="004602C2" w:rsidRPr="00F7033D" w:rsidRDefault="004602C2" w:rsidP="007937AF">
      <w:pPr>
        <w:pStyle w:val="ListParagraph"/>
        <w:numPr>
          <w:ilvl w:val="0"/>
          <w:numId w:val="21"/>
        </w:numPr>
      </w:pPr>
      <w:r w:rsidRPr="00F7033D">
        <w:t>Outpatient or medication treatment;</w:t>
      </w:r>
    </w:p>
    <w:p w14:paraId="572859AB" w14:textId="77777777" w:rsidR="004602C2" w:rsidRPr="00F7033D" w:rsidRDefault="004602C2" w:rsidP="007937AF">
      <w:pPr>
        <w:pStyle w:val="ListParagraph"/>
        <w:numPr>
          <w:ilvl w:val="0"/>
          <w:numId w:val="21"/>
        </w:numPr>
      </w:pPr>
      <w:r w:rsidRPr="00F7033D">
        <w:t>Emergency Department;</w:t>
      </w:r>
    </w:p>
    <w:p w14:paraId="4204DBA0" w14:textId="77777777" w:rsidR="004602C2" w:rsidRPr="00F7033D" w:rsidRDefault="004602C2" w:rsidP="007937AF">
      <w:pPr>
        <w:pStyle w:val="ListParagraph"/>
        <w:numPr>
          <w:ilvl w:val="0"/>
          <w:numId w:val="21"/>
        </w:numPr>
      </w:pPr>
      <w:r w:rsidRPr="00F7033D">
        <w:lastRenderedPageBreak/>
        <w:t>Telehealth; and</w:t>
      </w:r>
    </w:p>
    <w:p w14:paraId="4F6A4F2F" w14:textId="77777777" w:rsidR="004602C2" w:rsidRPr="00F7033D" w:rsidRDefault="004602C2" w:rsidP="007937AF">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6" w:name="_Toc132641619"/>
      <w:r w:rsidRPr="00F7033D">
        <w:t>Implementation of PA-Specific Performance Measures and HEDIS Audit</w:t>
      </w:r>
      <w:bookmarkEnd w:id="83"/>
      <w:bookmarkEnd w:id="84"/>
      <w:bookmarkEnd w:id="96"/>
      <w:r w:rsidRPr="00F7033D">
        <w:t xml:space="preserve"> </w:t>
      </w:r>
    </w:p>
    <w:p w14:paraId="54F3F85F" w14:textId="77777777" w:rsidR="004602C2" w:rsidRPr="00F7033D" w:rsidRDefault="004602C2" w:rsidP="009801BA">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w:t>
      </w:r>
      <w:r w:rsidRPr="009801BA">
        <w:t>10th b</w:t>
      </w:r>
      <w:r w:rsidRPr="00F7033D">
        <w:t>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716F9946"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w:t>
      </w:r>
      <w:r w:rsidR="00AC1252">
        <w:t xml:space="preserve"> </w:t>
      </w:r>
      <w:r w:rsidRPr="00F7033D">
        <w:t>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CC125C">
      <w:pPr>
        <w:pStyle w:val="ListParagraph"/>
        <w:numPr>
          <w:ilvl w:val="0"/>
          <w:numId w:val="17"/>
        </w:numPr>
      </w:pPr>
      <w:r w:rsidRPr="00F7033D">
        <w:t xml:space="preserve">Age Cohort 1: Children who had a claim with a relevant CPT code before or on their first birthday; </w:t>
      </w:r>
    </w:p>
    <w:p w14:paraId="160C6D1A" w14:textId="77777777" w:rsidR="004602C2" w:rsidRPr="00F7033D" w:rsidRDefault="004602C2" w:rsidP="00CC125C">
      <w:pPr>
        <w:pStyle w:val="ListParagraph"/>
        <w:numPr>
          <w:ilvl w:val="0"/>
          <w:numId w:val="17"/>
        </w:numPr>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CC125C">
      <w:pPr>
        <w:pStyle w:val="ListParagraph"/>
        <w:numPr>
          <w:ilvl w:val="0"/>
          <w:numId w:val="17"/>
        </w:numPr>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7" w:name="_Toc512521028"/>
    </w:p>
    <w:p w14:paraId="18709C54" w14:textId="77777777" w:rsidR="004602C2" w:rsidRPr="00F7033D" w:rsidRDefault="004602C2" w:rsidP="004602C2">
      <w:bookmarkStart w:id="98"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9" w:name="_Toc68527427"/>
      <w:bookmarkStart w:id="100" w:name="_Toc132641620"/>
      <w:r w:rsidRPr="00F7033D">
        <w:t>Conclusions and Comparative Findings</w:t>
      </w:r>
      <w:bookmarkEnd w:id="97"/>
      <w:bookmarkEnd w:id="98"/>
      <w:bookmarkEnd w:id="99"/>
      <w:bookmarkEnd w:id="100"/>
      <w:r w:rsidRPr="00F7033D">
        <w:t xml:space="preserve"> </w:t>
      </w:r>
    </w:p>
    <w:p w14:paraId="3DBF8D66" w14:textId="77777777" w:rsidR="004602C2" w:rsidRPr="00F7033D" w:rsidRDefault="004602C2" w:rsidP="009801BA">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w:t>
      </w:r>
      <w:r w:rsidRPr="00F7033D">
        <w:lastRenderedPageBreak/>
        <w:t xml:space="preserve">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10C0B509"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9801BA">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9801BA">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74114584" w14:textId="77777777" w:rsidR="00AB379C" w:rsidRPr="00F7033D" w:rsidRDefault="00AB379C" w:rsidP="00AB379C">
      <w:r w:rsidRPr="00F7033D">
        <w:t xml:space="preserve">As part of IPRO’s validation of </w:t>
      </w:r>
      <w:r>
        <w:t>UPMC’s</w:t>
      </w:r>
      <w:r w:rsidRPr="00F7033D">
        <w:t xml:space="preserve">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w:t>
      </w:r>
      <w:r>
        <w:t>1</w:t>
      </w:r>
      <w:r w:rsidRPr="00F7033D">
        <w:t>.</w:t>
      </w:r>
    </w:p>
    <w:p w14:paraId="55A4C5D3" w14:textId="416BB306" w:rsidR="00AB379C" w:rsidRPr="00683A0A" w:rsidRDefault="00AB379C" w:rsidP="00AB379C">
      <w:pPr>
        <w:pStyle w:val="ListParagraph"/>
        <w:numPr>
          <w:ilvl w:val="0"/>
          <w:numId w:val="24"/>
        </w:numPr>
      </w:pPr>
      <w:r w:rsidRPr="00281E7C">
        <w:t>I</w:t>
      </w:r>
      <w:r w:rsidRPr="00BC385F">
        <w:t xml:space="preserve">t is recommended that the MCO improve access to screenings for its members. Lead Screening in Children (2 years) and Developmental Screening in the First Three Years of Life (all cohorts) </w:t>
      </w:r>
      <w:r w:rsidR="002A1951">
        <w:t>were opportunities</w:t>
      </w:r>
      <w:r w:rsidRPr="00BC385F">
        <w:t xml:space="preserve"> in 2022.</w:t>
      </w:r>
    </w:p>
    <w:p w14:paraId="2D4606A5" w14:textId="77777777" w:rsidR="00AB379C" w:rsidRPr="00683A0A" w:rsidRDefault="00AB379C" w:rsidP="00AB379C">
      <w:pPr>
        <w:spacing w:after="200" w:line="276" w:lineRule="auto"/>
        <w:jc w:val="left"/>
      </w:pPr>
      <w:r w:rsidRPr="00683A0A">
        <w:br w:type="page"/>
      </w:r>
    </w:p>
    <w:p w14:paraId="7279BD5B" w14:textId="77777777" w:rsidR="00AB379C" w:rsidRPr="00F7033D" w:rsidRDefault="00AB379C" w:rsidP="00AB379C">
      <w:pPr>
        <w:rPr>
          <w:highlight w:val="yellow"/>
        </w:rPr>
        <w:sectPr w:rsidR="00AB379C" w:rsidRPr="00F7033D" w:rsidSect="00AD1DED">
          <w:footerReference w:type="default" r:id="rId10"/>
          <w:pgSz w:w="12240" w:h="15840"/>
          <w:pgMar w:top="720" w:right="720" w:bottom="720" w:left="720" w:header="432" w:footer="432" w:gutter="0"/>
          <w:cols w:space="720"/>
          <w:titlePg/>
          <w:docGrid w:linePitch="360"/>
        </w:sectPr>
      </w:pPr>
    </w:p>
    <w:p w14:paraId="43624EF5" w14:textId="77777777" w:rsidR="00AB379C" w:rsidRPr="00F7033D" w:rsidRDefault="00AB379C" w:rsidP="00AB379C">
      <w:pPr>
        <w:pStyle w:val="Heading3"/>
      </w:pPr>
      <w:bookmarkStart w:id="101" w:name="_Toc98922464"/>
      <w:bookmarkStart w:id="102" w:name="_Toc132641621"/>
      <w:r w:rsidRPr="00F7033D">
        <w:lastRenderedPageBreak/>
        <w:t>Access to/Availability of Care</w:t>
      </w:r>
      <w:bookmarkEnd w:id="101"/>
      <w:bookmarkEnd w:id="102"/>
    </w:p>
    <w:p w14:paraId="2D7BF36F" w14:textId="77777777" w:rsidR="00AB379C" w:rsidRDefault="00AB379C" w:rsidP="00AB379C">
      <w:pPr>
        <w:rPr>
          <w:bCs/>
        </w:rPr>
      </w:pPr>
      <w:bookmarkStart w:id="103" w:name="_Toc478563552"/>
      <w:bookmarkStart w:id="104" w:name="_Toc512521051"/>
      <w:r>
        <w:t>St</w:t>
      </w:r>
      <w:r w:rsidRPr="00F7033D">
        <w:t xml:space="preserve">rengths are identified for </w:t>
      </w:r>
      <w:r>
        <w:t xml:space="preserve">the following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0736A86B" w14:textId="77777777" w:rsidR="00AB379C" w:rsidRDefault="00AB379C" w:rsidP="00D54752">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56E7C219" w14:textId="08A4891F" w:rsidR="00AB379C" w:rsidRPr="00BC385F" w:rsidRDefault="00AB379C" w:rsidP="00D54752">
      <w:pPr>
        <w:pStyle w:val="ListParagraph"/>
        <w:numPr>
          <w:ilvl w:val="1"/>
          <w:numId w:val="22"/>
        </w:numPr>
        <w:ind w:left="1080"/>
      </w:pPr>
      <w:r w:rsidRPr="00BC385F">
        <w:t>Contraceptive Care for All Women (</w:t>
      </w:r>
      <w:r w:rsidR="00F40906">
        <w:t xml:space="preserve">Ages </w:t>
      </w:r>
      <w:r w:rsidRPr="00BC385F">
        <w:t>15–20 years): Most or Moderately Effective – 4.7 percentage points</w:t>
      </w:r>
      <w:r>
        <w:t>.</w:t>
      </w:r>
    </w:p>
    <w:p w14:paraId="140E1FE3" w14:textId="77777777" w:rsidR="00AB379C" w:rsidRPr="00F7033D" w:rsidRDefault="00AB379C" w:rsidP="00AB379C">
      <w:pPr>
        <w:rPr>
          <w:bCs/>
        </w:rPr>
      </w:pPr>
    </w:p>
    <w:p w14:paraId="7CEA0308" w14:textId="77777777" w:rsidR="00AB379C" w:rsidRPr="00F7033D" w:rsidRDefault="00AB379C" w:rsidP="00AB379C">
      <w:r>
        <w:t>No o</w:t>
      </w:r>
      <w:r w:rsidRPr="00F7033D">
        <w:t>pportunities for improvement are identified for the 202</w:t>
      </w:r>
      <w:r>
        <w:t>2</w:t>
      </w:r>
      <w:r w:rsidRPr="00F7033D">
        <w:t xml:space="preserve"> (MY 202</w:t>
      </w:r>
      <w:r>
        <w:t>1</w:t>
      </w:r>
      <w:r w:rsidRPr="00F7033D">
        <w:t>) Access to/Availability of Care performance measures</w:t>
      </w:r>
      <w:r>
        <w:t>.</w:t>
      </w:r>
    </w:p>
    <w:p w14:paraId="38833342" w14:textId="77777777" w:rsidR="00AB379C" w:rsidRPr="00F7033D" w:rsidRDefault="00AB379C" w:rsidP="00AB379C">
      <w:pPr>
        <w:pStyle w:val="tableheading"/>
      </w:pPr>
      <w:bookmarkStart w:id="105" w:name="_Toc98922500"/>
      <w:bookmarkStart w:id="106" w:name="_Toc132641662"/>
      <w:r w:rsidRPr="00F7033D">
        <w:t>Table 2.2: Access to/Availability of Care</w:t>
      </w:r>
      <w:bookmarkEnd w:id="103"/>
      <w:bookmarkEnd w:id="104"/>
      <w:bookmarkEnd w:id="105"/>
      <w:bookmarkEnd w:id="10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1"/>
        <w:gridCol w:w="803"/>
        <w:gridCol w:w="892"/>
        <w:gridCol w:w="1055"/>
        <w:gridCol w:w="1070"/>
        <w:gridCol w:w="1160"/>
        <w:gridCol w:w="1160"/>
        <w:gridCol w:w="981"/>
        <w:gridCol w:w="981"/>
        <w:gridCol w:w="1537"/>
      </w:tblGrid>
      <w:tr w:rsidR="00AB379C" w:rsidRPr="00D54752" w14:paraId="28CD1C6C" w14:textId="77777777" w:rsidTr="003A1D77">
        <w:trPr>
          <w:cantSplit/>
          <w:trHeight w:val="294"/>
          <w:tblHeader/>
        </w:trPr>
        <w:tc>
          <w:tcPr>
            <w:tcW w:w="1346" w:type="pct"/>
            <w:gridSpan w:val="2"/>
            <w:shd w:val="clear" w:color="000000" w:fill="5F497A"/>
            <w:vAlign w:val="bottom"/>
            <w:hideMark/>
          </w:tcPr>
          <w:p w14:paraId="1C522D71"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Indicator</w:t>
            </w:r>
          </w:p>
        </w:tc>
        <w:tc>
          <w:tcPr>
            <w:tcW w:w="1622" w:type="pct"/>
            <w:gridSpan w:val="5"/>
            <w:shd w:val="clear" w:color="000000" w:fill="5F497A"/>
            <w:vAlign w:val="bottom"/>
            <w:hideMark/>
          </w:tcPr>
          <w:p w14:paraId="17A5FFF3"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(MY 2021)</w:t>
            </w:r>
          </w:p>
        </w:tc>
        <w:tc>
          <w:tcPr>
            <w:tcW w:w="2032" w:type="pct"/>
            <w:gridSpan w:val="5"/>
            <w:shd w:val="clear" w:color="000000" w:fill="5F497A"/>
            <w:vAlign w:val="bottom"/>
            <w:hideMark/>
          </w:tcPr>
          <w:p w14:paraId="5658D415" w14:textId="77777777" w:rsidR="00AB379C" w:rsidRPr="00D54752" w:rsidRDefault="00AB379C" w:rsidP="007055F6">
            <w:pPr>
              <w:jc w:val="center"/>
              <w:rPr>
                <w:rFonts w:eastAsia="Times New Roman" w:cstheme="minorHAnsi"/>
                <w:b/>
                <w:color w:val="FFFFFF"/>
                <w:vertAlign w:val="superscript"/>
                <w:lang w:bidi="ar-SA"/>
              </w:rPr>
            </w:pPr>
            <w:r w:rsidRPr="00D54752">
              <w:rPr>
                <w:rFonts w:eastAsia="Times New Roman" w:cstheme="minorHAnsi"/>
                <w:b/>
                <w:color w:val="FFFFFF"/>
                <w:lang w:bidi="ar-SA"/>
              </w:rPr>
              <w:t>Rate Comparison</w:t>
            </w:r>
            <w:r w:rsidRPr="00D54752">
              <w:rPr>
                <w:rFonts w:eastAsia="Times New Roman" w:cstheme="minorHAnsi"/>
                <w:b/>
                <w:color w:val="FFFFFF"/>
                <w:vertAlign w:val="superscript"/>
                <w:lang w:bidi="ar-SA"/>
              </w:rPr>
              <w:t>1</w:t>
            </w:r>
          </w:p>
        </w:tc>
      </w:tr>
      <w:tr w:rsidR="00AB379C" w:rsidRPr="00D54752" w14:paraId="2ED552F8" w14:textId="77777777" w:rsidTr="003A1D77">
        <w:trPr>
          <w:cantSplit/>
          <w:trHeight w:val="332"/>
          <w:tblHeader/>
        </w:trPr>
        <w:tc>
          <w:tcPr>
            <w:tcW w:w="286" w:type="pct"/>
            <w:shd w:val="clear" w:color="000000" w:fill="5F497A"/>
            <w:vAlign w:val="bottom"/>
            <w:hideMark/>
          </w:tcPr>
          <w:p w14:paraId="5FC81933" w14:textId="77777777" w:rsidR="00AB379C" w:rsidRPr="00D54752" w:rsidRDefault="00AB379C" w:rsidP="007055F6">
            <w:pPr>
              <w:ind w:right="-104"/>
              <w:jc w:val="center"/>
              <w:rPr>
                <w:rFonts w:eastAsia="Times New Roman" w:cstheme="minorHAnsi"/>
                <w:b/>
                <w:bCs/>
                <w:color w:val="FFFFFF"/>
                <w:lang w:bidi="ar-SA"/>
              </w:rPr>
            </w:pPr>
            <w:r w:rsidRPr="00D54752">
              <w:rPr>
                <w:rFonts w:eastAsia="Times New Roman" w:cstheme="minorHAnsi"/>
                <w:b/>
                <w:bCs/>
                <w:color w:val="FFFFFF"/>
                <w:lang w:bidi="ar-SA"/>
              </w:rPr>
              <w:t>Source</w:t>
            </w:r>
          </w:p>
        </w:tc>
        <w:tc>
          <w:tcPr>
            <w:tcW w:w="1060" w:type="pct"/>
            <w:shd w:val="clear" w:color="000000" w:fill="5F497A"/>
            <w:vAlign w:val="bottom"/>
            <w:hideMark/>
          </w:tcPr>
          <w:p w14:paraId="1A7B9BB0"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Name</w:t>
            </w:r>
          </w:p>
        </w:tc>
        <w:tc>
          <w:tcPr>
            <w:tcW w:w="312" w:type="pct"/>
            <w:shd w:val="clear" w:color="000000" w:fill="5F497A"/>
            <w:vAlign w:val="bottom"/>
            <w:hideMark/>
          </w:tcPr>
          <w:p w14:paraId="13106078" w14:textId="77777777" w:rsidR="00AB379C" w:rsidRPr="00D54752" w:rsidRDefault="00AB379C" w:rsidP="007055F6">
            <w:pPr>
              <w:jc w:val="center"/>
              <w:rPr>
                <w:rFonts w:eastAsia="Times New Roman" w:cstheme="minorHAnsi"/>
                <w:b/>
                <w:color w:val="FFFFFF"/>
                <w:lang w:bidi="ar-SA"/>
              </w:rPr>
            </w:pPr>
            <w:proofErr w:type="spellStart"/>
            <w:r w:rsidRPr="00D54752">
              <w:rPr>
                <w:rFonts w:eastAsia="Times New Roman" w:cstheme="minorHAnsi"/>
                <w:b/>
                <w:color w:val="FFFFFF"/>
                <w:lang w:bidi="ar-SA"/>
              </w:rPr>
              <w:t>Denom</w:t>
            </w:r>
            <w:proofErr w:type="spellEnd"/>
          </w:p>
        </w:tc>
        <w:tc>
          <w:tcPr>
            <w:tcW w:w="281" w:type="pct"/>
            <w:shd w:val="clear" w:color="000000" w:fill="5F497A"/>
            <w:vAlign w:val="bottom"/>
            <w:hideMark/>
          </w:tcPr>
          <w:p w14:paraId="7651918A"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Num</w:t>
            </w:r>
          </w:p>
        </w:tc>
        <w:tc>
          <w:tcPr>
            <w:tcW w:w="312" w:type="pct"/>
            <w:shd w:val="clear" w:color="000000" w:fill="5F497A"/>
            <w:vAlign w:val="bottom"/>
            <w:hideMark/>
          </w:tcPr>
          <w:p w14:paraId="324952F2"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Rate</w:t>
            </w:r>
          </w:p>
        </w:tc>
        <w:tc>
          <w:tcPr>
            <w:tcW w:w="343" w:type="pct"/>
            <w:shd w:val="clear" w:color="000000" w:fill="5F497A"/>
            <w:vAlign w:val="bottom"/>
            <w:hideMark/>
          </w:tcPr>
          <w:p w14:paraId="41FFD279"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Lower 95% Confidence Limit</w:t>
            </w:r>
          </w:p>
        </w:tc>
        <w:tc>
          <w:tcPr>
            <w:tcW w:w="374" w:type="pct"/>
            <w:shd w:val="clear" w:color="000000" w:fill="5F497A"/>
            <w:vAlign w:val="bottom"/>
            <w:hideMark/>
          </w:tcPr>
          <w:p w14:paraId="0E3A4D84"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Upper 95% Confidence Limit</w:t>
            </w:r>
          </w:p>
        </w:tc>
        <w:tc>
          <w:tcPr>
            <w:tcW w:w="405" w:type="pct"/>
            <w:shd w:val="clear" w:color="000000" w:fill="5F497A"/>
            <w:vAlign w:val="bottom"/>
            <w:hideMark/>
          </w:tcPr>
          <w:p w14:paraId="6DBC8775"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2021 (MY 2020) Rate</w:t>
            </w:r>
          </w:p>
        </w:tc>
        <w:tc>
          <w:tcPr>
            <w:tcW w:w="405" w:type="pct"/>
            <w:shd w:val="clear" w:color="000000" w:fill="5F497A"/>
            <w:vAlign w:val="bottom"/>
            <w:hideMark/>
          </w:tcPr>
          <w:p w14:paraId="74A590C8"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2021</w:t>
            </w:r>
          </w:p>
        </w:tc>
        <w:tc>
          <w:tcPr>
            <w:tcW w:w="343" w:type="pct"/>
            <w:shd w:val="clear" w:color="000000" w:fill="5F497A"/>
            <w:vAlign w:val="bottom"/>
            <w:hideMark/>
          </w:tcPr>
          <w:p w14:paraId="0EB03D79"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MMC</w:t>
            </w:r>
          </w:p>
        </w:tc>
        <w:tc>
          <w:tcPr>
            <w:tcW w:w="343" w:type="pct"/>
            <w:shd w:val="clear" w:color="000000" w:fill="5F497A"/>
            <w:vAlign w:val="bottom"/>
            <w:hideMark/>
          </w:tcPr>
          <w:p w14:paraId="1A330554"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MMC</w:t>
            </w:r>
          </w:p>
        </w:tc>
        <w:tc>
          <w:tcPr>
            <w:tcW w:w="535" w:type="pct"/>
            <w:shd w:val="clear" w:color="000000" w:fill="5F497A"/>
            <w:vAlign w:val="bottom"/>
            <w:hideMark/>
          </w:tcPr>
          <w:p w14:paraId="32602E19"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HEDIS 2022 Percentile</w:t>
            </w:r>
          </w:p>
        </w:tc>
      </w:tr>
      <w:tr w:rsidR="00AB379C" w:rsidRPr="00D54752" w14:paraId="0BC0B88F" w14:textId="77777777" w:rsidTr="003A1D77">
        <w:trPr>
          <w:cantSplit/>
          <w:trHeight w:val="276"/>
          <w:tblHeader/>
        </w:trPr>
        <w:tc>
          <w:tcPr>
            <w:tcW w:w="286" w:type="pct"/>
            <w:shd w:val="clear" w:color="auto" w:fill="FFFFFF" w:themeFill="background1"/>
            <w:vAlign w:val="center"/>
            <w:hideMark/>
          </w:tcPr>
          <w:p w14:paraId="48DCBE6C" w14:textId="77777777" w:rsidR="00AB379C" w:rsidRPr="00D54752" w:rsidRDefault="00AB379C" w:rsidP="007055F6">
            <w:pPr>
              <w:ind w:right="-104"/>
              <w:jc w:val="left"/>
              <w:rPr>
                <w:rFonts w:eastAsia="Times New Roman" w:cstheme="minorHAnsi"/>
                <w:lang w:bidi="ar-SA"/>
              </w:rPr>
            </w:pPr>
            <w:r w:rsidRPr="00D54752">
              <w:rPr>
                <w:rFonts w:eastAsia="Times New Roman" w:cstheme="minorHAnsi"/>
                <w:lang w:bidi="ar-SA"/>
              </w:rPr>
              <w:t>PA EQR</w:t>
            </w:r>
          </w:p>
        </w:tc>
        <w:tc>
          <w:tcPr>
            <w:tcW w:w="1060" w:type="pct"/>
            <w:shd w:val="clear" w:color="auto" w:fill="FFFFFF" w:themeFill="background1"/>
            <w:vAlign w:val="center"/>
            <w:hideMark/>
          </w:tcPr>
          <w:p w14:paraId="57821644" w14:textId="17EE7768"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Contraceptive Care for All Women (Age</w:t>
            </w:r>
            <w:r w:rsidR="00FE566F">
              <w:rPr>
                <w:rFonts w:eastAsia="Times New Roman" w:cstheme="minorHAnsi"/>
                <w:lang w:bidi="ar-SA"/>
              </w:rPr>
              <w:t>s</w:t>
            </w:r>
            <w:r w:rsidRPr="00D54752">
              <w:rPr>
                <w:rFonts w:eastAsia="Times New Roman" w:cstheme="minorHAnsi"/>
                <w:lang w:bidi="ar-SA"/>
              </w:rPr>
              <w:t xml:space="preserve"> 15–20 years): Most or Moderately Effective</w:t>
            </w:r>
          </w:p>
        </w:tc>
        <w:tc>
          <w:tcPr>
            <w:tcW w:w="312" w:type="pct"/>
            <w:shd w:val="clear" w:color="000000" w:fill="FFFFFF"/>
            <w:noWrap/>
            <w:vAlign w:val="center"/>
          </w:tcPr>
          <w:p w14:paraId="349D1129" w14:textId="77777777" w:rsidR="00AB379C" w:rsidRPr="00D54752" w:rsidRDefault="00AB379C" w:rsidP="007055F6">
            <w:pPr>
              <w:jc w:val="center"/>
              <w:rPr>
                <w:rFonts w:cstheme="minorHAnsi"/>
              </w:rPr>
            </w:pPr>
            <w:r w:rsidRPr="00D54752">
              <w:rPr>
                <w:rFonts w:cstheme="minorHAnsi"/>
              </w:rPr>
              <w:t>3,627</w:t>
            </w:r>
          </w:p>
        </w:tc>
        <w:tc>
          <w:tcPr>
            <w:tcW w:w="281" w:type="pct"/>
            <w:shd w:val="clear" w:color="000000" w:fill="FFFFFF"/>
            <w:vAlign w:val="center"/>
          </w:tcPr>
          <w:p w14:paraId="08A81F4D" w14:textId="77777777" w:rsidR="00AB379C" w:rsidRPr="00D54752" w:rsidRDefault="00AB379C" w:rsidP="007055F6">
            <w:pPr>
              <w:jc w:val="center"/>
              <w:rPr>
                <w:rFonts w:cstheme="minorHAnsi"/>
              </w:rPr>
            </w:pPr>
            <w:r w:rsidRPr="00D54752">
              <w:rPr>
                <w:rFonts w:cstheme="minorHAnsi"/>
              </w:rPr>
              <w:t>1,042</w:t>
            </w:r>
          </w:p>
        </w:tc>
        <w:tc>
          <w:tcPr>
            <w:tcW w:w="312" w:type="pct"/>
            <w:shd w:val="clear" w:color="000000" w:fill="FFFFFF"/>
            <w:vAlign w:val="center"/>
          </w:tcPr>
          <w:p w14:paraId="34C57270" w14:textId="77777777" w:rsidR="00AB379C" w:rsidRPr="00D54752" w:rsidRDefault="00AB379C" w:rsidP="007055F6">
            <w:pPr>
              <w:jc w:val="center"/>
              <w:rPr>
                <w:rFonts w:cstheme="minorHAnsi"/>
                <w:b/>
                <w:bCs/>
              </w:rPr>
            </w:pPr>
            <w:r w:rsidRPr="00D54752">
              <w:rPr>
                <w:rFonts w:cstheme="minorHAnsi"/>
                <w:b/>
                <w:bCs/>
              </w:rPr>
              <w:t>28.7%</w:t>
            </w:r>
          </w:p>
        </w:tc>
        <w:tc>
          <w:tcPr>
            <w:tcW w:w="343" w:type="pct"/>
            <w:shd w:val="clear" w:color="000000" w:fill="FFFFFF"/>
            <w:noWrap/>
            <w:vAlign w:val="center"/>
          </w:tcPr>
          <w:p w14:paraId="15C405A3" w14:textId="77777777" w:rsidR="00AB379C" w:rsidRPr="00D54752" w:rsidRDefault="00AB379C" w:rsidP="007055F6">
            <w:pPr>
              <w:jc w:val="center"/>
              <w:rPr>
                <w:rFonts w:cstheme="minorHAnsi"/>
              </w:rPr>
            </w:pPr>
            <w:r w:rsidRPr="00D54752">
              <w:rPr>
                <w:rFonts w:cstheme="minorHAnsi"/>
              </w:rPr>
              <w:t>27.2%</w:t>
            </w:r>
          </w:p>
        </w:tc>
        <w:tc>
          <w:tcPr>
            <w:tcW w:w="374" w:type="pct"/>
            <w:shd w:val="clear" w:color="000000" w:fill="FFFFFF"/>
            <w:noWrap/>
            <w:vAlign w:val="center"/>
          </w:tcPr>
          <w:p w14:paraId="1C18F49E" w14:textId="77777777" w:rsidR="00AB379C" w:rsidRPr="00D54752" w:rsidRDefault="00AB379C" w:rsidP="007055F6">
            <w:pPr>
              <w:jc w:val="center"/>
              <w:rPr>
                <w:rFonts w:cstheme="minorHAnsi"/>
              </w:rPr>
            </w:pPr>
            <w:r w:rsidRPr="00D54752">
              <w:rPr>
                <w:rFonts w:cstheme="minorHAnsi"/>
              </w:rPr>
              <w:t>30.2%</w:t>
            </w:r>
          </w:p>
        </w:tc>
        <w:tc>
          <w:tcPr>
            <w:tcW w:w="405" w:type="pct"/>
            <w:shd w:val="clear" w:color="000000" w:fill="FFFFFF"/>
            <w:noWrap/>
            <w:vAlign w:val="center"/>
          </w:tcPr>
          <w:p w14:paraId="046CFFEF" w14:textId="77777777" w:rsidR="00AB379C" w:rsidRPr="00D54752" w:rsidRDefault="00AB379C" w:rsidP="007055F6">
            <w:pPr>
              <w:jc w:val="center"/>
              <w:rPr>
                <w:rFonts w:cstheme="minorHAnsi"/>
              </w:rPr>
            </w:pPr>
            <w:r w:rsidRPr="00D54752">
              <w:rPr>
                <w:rFonts w:cstheme="minorHAnsi"/>
              </w:rPr>
              <w:t>30.5%</w:t>
            </w:r>
          </w:p>
        </w:tc>
        <w:tc>
          <w:tcPr>
            <w:tcW w:w="405" w:type="pct"/>
            <w:shd w:val="clear" w:color="000000" w:fill="FFFFFF"/>
            <w:noWrap/>
            <w:vAlign w:val="center"/>
          </w:tcPr>
          <w:p w14:paraId="64A31F95" w14:textId="77777777" w:rsidR="00AB379C" w:rsidRPr="00D54752" w:rsidRDefault="00AB379C" w:rsidP="007055F6">
            <w:pPr>
              <w:jc w:val="center"/>
              <w:rPr>
                <w:rFonts w:cstheme="minorHAnsi"/>
              </w:rPr>
            </w:pPr>
            <w:proofErr w:type="spellStart"/>
            <w:r w:rsidRPr="00D54752">
              <w:rPr>
                <w:rFonts w:cstheme="minorHAnsi"/>
              </w:rPr>
              <w:t>n.s</w:t>
            </w:r>
            <w:proofErr w:type="spellEnd"/>
            <w:r w:rsidRPr="00D54752">
              <w:rPr>
                <w:rFonts w:cstheme="minorHAnsi"/>
              </w:rPr>
              <w:t>.</w:t>
            </w:r>
          </w:p>
        </w:tc>
        <w:tc>
          <w:tcPr>
            <w:tcW w:w="343" w:type="pct"/>
            <w:shd w:val="clear" w:color="000000" w:fill="FFFFFF"/>
            <w:noWrap/>
            <w:vAlign w:val="center"/>
          </w:tcPr>
          <w:p w14:paraId="60FF73F7" w14:textId="77777777" w:rsidR="00AB379C" w:rsidRPr="00D54752" w:rsidRDefault="00AB379C" w:rsidP="007055F6">
            <w:pPr>
              <w:jc w:val="center"/>
              <w:rPr>
                <w:rFonts w:cstheme="minorHAnsi"/>
              </w:rPr>
            </w:pPr>
            <w:r w:rsidRPr="00D54752">
              <w:rPr>
                <w:rFonts w:cstheme="minorHAnsi"/>
              </w:rPr>
              <w:t>24.1%</w:t>
            </w:r>
          </w:p>
        </w:tc>
        <w:tc>
          <w:tcPr>
            <w:tcW w:w="343" w:type="pct"/>
            <w:shd w:val="clear" w:color="000000" w:fill="FFFFFF"/>
            <w:noWrap/>
            <w:vAlign w:val="center"/>
          </w:tcPr>
          <w:p w14:paraId="4310A698" w14:textId="77777777" w:rsidR="00AB379C" w:rsidRPr="00D54752" w:rsidRDefault="00AB379C" w:rsidP="007055F6">
            <w:pPr>
              <w:jc w:val="center"/>
              <w:rPr>
                <w:rFonts w:cstheme="minorHAnsi"/>
              </w:rPr>
            </w:pPr>
            <w:r w:rsidRPr="00D54752">
              <w:rPr>
                <w:rFonts w:cstheme="minorHAnsi"/>
              </w:rPr>
              <w:t>+</w:t>
            </w:r>
          </w:p>
        </w:tc>
        <w:tc>
          <w:tcPr>
            <w:tcW w:w="535" w:type="pct"/>
            <w:shd w:val="clear" w:color="000000" w:fill="FFFFFF"/>
            <w:vAlign w:val="center"/>
          </w:tcPr>
          <w:p w14:paraId="70D3E337" w14:textId="77777777" w:rsidR="00AB379C" w:rsidRPr="00D54752" w:rsidRDefault="00AB379C" w:rsidP="007055F6">
            <w:pPr>
              <w:jc w:val="center"/>
              <w:rPr>
                <w:rFonts w:cstheme="minorHAnsi"/>
              </w:rPr>
            </w:pPr>
            <w:r w:rsidRPr="00D54752">
              <w:rPr>
                <w:rFonts w:cstheme="minorHAnsi"/>
              </w:rPr>
              <w:t>NA</w:t>
            </w:r>
          </w:p>
        </w:tc>
      </w:tr>
      <w:tr w:rsidR="00AB379C" w:rsidRPr="00D54752" w14:paraId="3A741851" w14:textId="77777777" w:rsidTr="003A1D77">
        <w:trPr>
          <w:cantSplit/>
          <w:trHeight w:val="396"/>
          <w:tblHeader/>
        </w:trPr>
        <w:tc>
          <w:tcPr>
            <w:tcW w:w="286" w:type="pct"/>
            <w:shd w:val="clear" w:color="auto" w:fill="FFFFFF" w:themeFill="background1"/>
            <w:vAlign w:val="center"/>
            <w:hideMark/>
          </w:tcPr>
          <w:p w14:paraId="7B74F7EC" w14:textId="77777777" w:rsidR="00AB379C" w:rsidRPr="00D54752" w:rsidRDefault="00AB379C" w:rsidP="007055F6">
            <w:pPr>
              <w:ind w:right="-104"/>
              <w:jc w:val="left"/>
              <w:rPr>
                <w:rFonts w:eastAsia="Times New Roman" w:cstheme="minorHAnsi"/>
                <w:lang w:bidi="ar-SA"/>
              </w:rPr>
            </w:pPr>
            <w:r w:rsidRPr="00D54752">
              <w:rPr>
                <w:rFonts w:eastAsia="Times New Roman" w:cstheme="minorHAnsi"/>
                <w:lang w:bidi="ar-SA"/>
              </w:rPr>
              <w:t>PA EQR</w:t>
            </w:r>
          </w:p>
        </w:tc>
        <w:tc>
          <w:tcPr>
            <w:tcW w:w="1060" w:type="pct"/>
            <w:shd w:val="clear" w:color="auto" w:fill="FFFFFF" w:themeFill="background1"/>
            <w:vAlign w:val="center"/>
            <w:hideMark/>
          </w:tcPr>
          <w:p w14:paraId="51581EDB" w14:textId="32678828"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Contraceptive Care for All Women (Age</w:t>
            </w:r>
            <w:r w:rsidR="00FE566F">
              <w:rPr>
                <w:rFonts w:eastAsia="Times New Roman" w:cstheme="minorHAnsi"/>
                <w:lang w:bidi="ar-SA"/>
              </w:rPr>
              <w:t>s</w:t>
            </w:r>
            <w:r w:rsidRPr="00D54752">
              <w:rPr>
                <w:rFonts w:eastAsia="Times New Roman" w:cstheme="minorHAnsi"/>
                <w:lang w:bidi="ar-SA"/>
              </w:rPr>
              <w:t xml:space="preserve"> 15–20 years): LARC</w:t>
            </w:r>
          </w:p>
        </w:tc>
        <w:tc>
          <w:tcPr>
            <w:tcW w:w="312" w:type="pct"/>
            <w:shd w:val="clear" w:color="000000" w:fill="FFFFFF"/>
            <w:noWrap/>
            <w:vAlign w:val="center"/>
          </w:tcPr>
          <w:p w14:paraId="3CA496CB" w14:textId="77777777" w:rsidR="00AB379C" w:rsidRPr="00D54752" w:rsidRDefault="00AB379C" w:rsidP="007055F6">
            <w:pPr>
              <w:jc w:val="center"/>
              <w:rPr>
                <w:rFonts w:cstheme="minorHAnsi"/>
              </w:rPr>
            </w:pPr>
            <w:r w:rsidRPr="00D54752">
              <w:rPr>
                <w:rFonts w:cstheme="minorHAnsi"/>
              </w:rPr>
              <w:t>3,627</w:t>
            </w:r>
          </w:p>
        </w:tc>
        <w:tc>
          <w:tcPr>
            <w:tcW w:w="281" w:type="pct"/>
            <w:shd w:val="clear" w:color="000000" w:fill="FFFFFF"/>
            <w:vAlign w:val="center"/>
          </w:tcPr>
          <w:p w14:paraId="1139BE6B" w14:textId="77777777" w:rsidR="00AB379C" w:rsidRPr="00D54752" w:rsidRDefault="00AB379C" w:rsidP="007055F6">
            <w:pPr>
              <w:jc w:val="center"/>
              <w:rPr>
                <w:rFonts w:cstheme="minorHAnsi"/>
              </w:rPr>
            </w:pPr>
            <w:r w:rsidRPr="00D54752">
              <w:rPr>
                <w:rFonts w:cstheme="minorHAnsi"/>
              </w:rPr>
              <w:t>94</w:t>
            </w:r>
          </w:p>
        </w:tc>
        <w:tc>
          <w:tcPr>
            <w:tcW w:w="312" w:type="pct"/>
            <w:shd w:val="clear" w:color="000000" w:fill="FFFFFF"/>
            <w:vAlign w:val="center"/>
          </w:tcPr>
          <w:p w14:paraId="6F4ACC16" w14:textId="77777777" w:rsidR="00AB379C" w:rsidRPr="00D54752" w:rsidRDefault="00AB379C" w:rsidP="007055F6">
            <w:pPr>
              <w:jc w:val="center"/>
              <w:rPr>
                <w:rFonts w:cstheme="minorHAnsi"/>
                <w:b/>
                <w:bCs/>
              </w:rPr>
            </w:pPr>
            <w:r w:rsidRPr="00D54752">
              <w:rPr>
                <w:rFonts w:cstheme="minorHAnsi"/>
                <w:b/>
                <w:bCs/>
              </w:rPr>
              <w:t>2.6%</w:t>
            </w:r>
          </w:p>
        </w:tc>
        <w:tc>
          <w:tcPr>
            <w:tcW w:w="343" w:type="pct"/>
            <w:shd w:val="clear" w:color="000000" w:fill="FFFFFF"/>
            <w:noWrap/>
            <w:vAlign w:val="center"/>
          </w:tcPr>
          <w:p w14:paraId="23845132" w14:textId="77777777" w:rsidR="00AB379C" w:rsidRPr="00D54752" w:rsidRDefault="00AB379C" w:rsidP="007055F6">
            <w:pPr>
              <w:jc w:val="center"/>
              <w:rPr>
                <w:rFonts w:cstheme="minorHAnsi"/>
              </w:rPr>
            </w:pPr>
            <w:r w:rsidRPr="00D54752">
              <w:rPr>
                <w:rFonts w:cstheme="minorHAnsi"/>
              </w:rPr>
              <w:t>2.1%</w:t>
            </w:r>
          </w:p>
        </w:tc>
        <w:tc>
          <w:tcPr>
            <w:tcW w:w="374" w:type="pct"/>
            <w:shd w:val="clear" w:color="000000" w:fill="FFFFFF"/>
            <w:noWrap/>
            <w:vAlign w:val="center"/>
          </w:tcPr>
          <w:p w14:paraId="262B9F8A" w14:textId="77777777" w:rsidR="00AB379C" w:rsidRPr="00D54752" w:rsidRDefault="00AB379C" w:rsidP="007055F6">
            <w:pPr>
              <w:jc w:val="center"/>
              <w:rPr>
                <w:rFonts w:cstheme="minorHAnsi"/>
              </w:rPr>
            </w:pPr>
            <w:r w:rsidRPr="00D54752">
              <w:rPr>
                <w:rFonts w:cstheme="minorHAnsi"/>
              </w:rPr>
              <w:t>3.1%</w:t>
            </w:r>
          </w:p>
        </w:tc>
        <w:tc>
          <w:tcPr>
            <w:tcW w:w="405" w:type="pct"/>
            <w:shd w:val="clear" w:color="000000" w:fill="FFFFFF"/>
            <w:noWrap/>
            <w:vAlign w:val="center"/>
          </w:tcPr>
          <w:p w14:paraId="729449B2" w14:textId="77777777" w:rsidR="00AB379C" w:rsidRPr="00D54752" w:rsidRDefault="00AB379C" w:rsidP="007055F6">
            <w:pPr>
              <w:jc w:val="center"/>
              <w:rPr>
                <w:rFonts w:cstheme="minorHAnsi"/>
              </w:rPr>
            </w:pPr>
            <w:r w:rsidRPr="00D54752">
              <w:rPr>
                <w:rFonts w:cstheme="minorHAnsi"/>
              </w:rPr>
              <w:t>3.2%</w:t>
            </w:r>
          </w:p>
        </w:tc>
        <w:tc>
          <w:tcPr>
            <w:tcW w:w="405" w:type="pct"/>
            <w:shd w:val="clear" w:color="000000" w:fill="FFFFFF"/>
            <w:noWrap/>
            <w:vAlign w:val="center"/>
          </w:tcPr>
          <w:p w14:paraId="3DDC2654" w14:textId="77777777" w:rsidR="00AB379C" w:rsidRPr="00D54752" w:rsidRDefault="00AB379C" w:rsidP="007055F6">
            <w:pPr>
              <w:jc w:val="center"/>
              <w:rPr>
                <w:rFonts w:cstheme="minorHAnsi"/>
              </w:rPr>
            </w:pPr>
            <w:proofErr w:type="spellStart"/>
            <w:r w:rsidRPr="00D54752">
              <w:rPr>
                <w:rFonts w:cstheme="minorHAnsi"/>
              </w:rPr>
              <w:t>n.s</w:t>
            </w:r>
            <w:proofErr w:type="spellEnd"/>
            <w:r w:rsidRPr="00D54752">
              <w:rPr>
                <w:rFonts w:cstheme="minorHAnsi"/>
              </w:rPr>
              <w:t>.</w:t>
            </w:r>
          </w:p>
        </w:tc>
        <w:tc>
          <w:tcPr>
            <w:tcW w:w="343" w:type="pct"/>
            <w:shd w:val="clear" w:color="000000" w:fill="FFFFFF"/>
            <w:noWrap/>
            <w:vAlign w:val="center"/>
          </w:tcPr>
          <w:p w14:paraId="41B73750" w14:textId="77777777" w:rsidR="00AB379C" w:rsidRPr="00D54752" w:rsidRDefault="00AB379C" w:rsidP="007055F6">
            <w:pPr>
              <w:jc w:val="center"/>
              <w:rPr>
                <w:rFonts w:cstheme="minorHAnsi"/>
              </w:rPr>
            </w:pPr>
            <w:r w:rsidRPr="00D54752">
              <w:rPr>
                <w:rFonts w:cstheme="minorHAnsi"/>
              </w:rPr>
              <w:t>2.0%</w:t>
            </w:r>
          </w:p>
        </w:tc>
        <w:tc>
          <w:tcPr>
            <w:tcW w:w="343" w:type="pct"/>
            <w:shd w:val="clear" w:color="000000" w:fill="FFFFFF"/>
            <w:noWrap/>
            <w:vAlign w:val="center"/>
          </w:tcPr>
          <w:p w14:paraId="2CD1C6E3" w14:textId="77777777" w:rsidR="00AB379C" w:rsidRPr="00D54752" w:rsidRDefault="00AB379C" w:rsidP="007055F6">
            <w:pPr>
              <w:jc w:val="center"/>
              <w:rPr>
                <w:rFonts w:cstheme="minorHAnsi"/>
              </w:rPr>
            </w:pPr>
            <w:r w:rsidRPr="00D54752">
              <w:rPr>
                <w:rFonts w:cstheme="minorHAnsi"/>
              </w:rPr>
              <w:t>+</w:t>
            </w:r>
          </w:p>
        </w:tc>
        <w:tc>
          <w:tcPr>
            <w:tcW w:w="535" w:type="pct"/>
            <w:shd w:val="clear" w:color="000000" w:fill="FFFFFF"/>
            <w:vAlign w:val="center"/>
          </w:tcPr>
          <w:p w14:paraId="06C7CF9B" w14:textId="77777777" w:rsidR="00AB379C" w:rsidRPr="00D54752" w:rsidRDefault="00AB379C" w:rsidP="007055F6">
            <w:pPr>
              <w:jc w:val="center"/>
              <w:rPr>
                <w:rFonts w:cstheme="minorHAnsi"/>
              </w:rPr>
            </w:pPr>
            <w:r w:rsidRPr="00D54752">
              <w:rPr>
                <w:rFonts w:cstheme="minorHAnsi"/>
              </w:rPr>
              <w:t>NA</w:t>
            </w:r>
          </w:p>
        </w:tc>
      </w:tr>
      <w:tr w:rsidR="00AB379C" w:rsidRPr="00D54752" w14:paraId="0C1BEBA5" w14:textId="77777777" w:rsidTr="003A1D77">
        <w:trPr>
          <w:cantSplit/>
          <w:trHeight w:val="69"/>
          <w:tblHeader/>
        </w:trPr>
        <w:tc>
          <w:tcPr>
            <w:tcW w:w="286" w:type="pct"/>
            <w:shd w:val="clear" w:color="auto" w:fill="FFFFFF" w:themeFill="background1"/>
            <w:vAlign w:val="center"/>
            <w:hideMark/>
          </w:tcPr>
          <w:p w14:paraId="12D5BF4F" w14:textId="77777777" w:rsidR="00AB379C" w:rsidRPr="00D54752" w:rsidRDefault="00AB379C" w:rsidP="007055F6">
            <w:pPr>
              <w:ind w:right="-104"/>
              <w:jc w:val="left"/>
              <w:rPr>
                <w:rFonts w:eastAsia="Times New Roman" w:cstheme="minorHAnsi"/>
                <w:lang w:bidi="ar-SA"/>
              </w:rPr>
            </w:pPr>
            <w:r w:rsidRPr="00D54752">
              <w:rPr>
                <w:rFonts w:eastAsia="Times New Roman" w:cstheme="minorHAnsi"/>
                <w:lang w:bidi="ar-SA"/>
              </w:rPr>
              <w:t>PA EQR</w:t>
            </w:r>
          </w:p>
        </w:tc>
        <w:tc>
          <w:tcPr>
            <w:tcW w:w="1060" w:type="pct"/>
            <w:shd w:val="clear" w:color="auto" w:fill="FFFFFF" w:themeFill="background1"/>
            <w:vAlign w:val="center"/>
            <w:hideMark/>
          </w:tcPr>
          <w:p w14:paraId="2D18F20C" w14:textId="48DF22EC"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Contraceptive Care for Postpartum Women (Age</w:t>
            </w:r>
            <w:r w:rsidR="00FE566F">
              <w:rPr>
                <w:rFonts w:eastAsia="Times New Roman" w:cstheme="minorHAnsi"/>
                <w:lang w:bidi="ar-SA"/>
              </w:rPr>
              <w:t>s</w:t>
            </w:r>
            <w:r w:rsidRPr="00D54752">
              <w:rPr>
                <w:rFonts w:eastAsia="Times New Roman" w:cstheme="minorHAnsi"/>
                <w:lang w:bidi="ar-SA"/>
              </w:rPr>
              <w:t xml:space="preserve"> 15–20 years): Most or moderately effective contraception—3 days</w:t>
            </w:r>
          </w:p>
        </w:tc>
        <w:tc>
          <w:tcPr>
            <w:tcW w:w="312" w:type="pct"/>
            <w:shd w:val="clear" w:color="000000" w:fill="FFFFFF"/>
            <w:noWrap/>
            <w:vAlign w:val="center"/>
          </w:tcPr>
          <w:p w14:paraId="310A809D" w14:textId="77777777" w:rsidR="00AB379C" w:rsidRPr="00D54752" w:rsidRDefault="00AB379C" w:rsidP="007055F6">
            <w:pPr>
              <w:jc w:val="center"/>
              <w:rPr>
                <w:rFonts w:cstheme="minorHAnsi"/>
              </w:rPr>
            </w:pPr>
            <w:r w:rsidRPr="00D54752">
              <w:rPr>
                <w:rFonts w:cstheme="minorHAnsi"/>
              </w:rPr>
              <w:t>8</w:t>
            </w:r>
          </w:p>
        </w:tc>
        <w:tc>
          <w:tcPr>
            <w:tcW w:w="281" w:type="pct"/>
            <w:shd w:val="clear" w:color="000000" w:fill="FFFFFF"/>
            <w:vAlign w:val="center"/>
          </w:tcPr>
          <w:p w14:paraId="7AF4E118" w14:textId="77777777" w:rsidR="00AB379C" w:rsidRPr="00D54752" w:rsidRDefault="00AB379C" w:rsidP="007055F6">
            <w:pPr>
              <w:jc w:val="center"/>
              <w:rPr>
                <w:rFonts w:cstheme="minorHAnsi"/>
              </w:rPr>
            </w:pPr>
            <w:r w:rsidRPr="00D54752">
              <w:rPr>
                <w:rFonts w:cstheme="minorHAnsi"/>
              </w:rPr>
              <w:t>3</w:t>
            </w:r>
          </w:p>
        </w:tc>
        <w:tc>
          <w:tcPr>
            <w:tcW w:w="312" w:type="pct"/>
            <w:shd w:val="clear" w:color="000000" w:fill="FFFFFF"/>
            <w:vAlign w:val="center"/>
          </w:tcPr>
          <w:p w14:paraId="1F6C62A9" w14:textId="77777777" w:rsidR="00AB379C" w:rsidRPr="00D54752" w:rsidRDefault="00AB379C" w:rsidP="007055F6">
            <w:pPr>
              <w:jc w:val="center"/>
              <w:rPr>
                <w:rFonts w:cstheme="minorHAnsi"/>
                <w:b/>
                <w:bCs/>
              </w:rPr>
            </w:pPr>
            <w:r w:rsidRPr="00D54752">
              <w:rPr>
                <w:rFonts w:cstheme="minorHAnsi"/>
                <w:b/>
                <w:bCs/>
              </w:rPr>
              <w:t>N/A</w:t>
            </w:r>
          </w:p>
        </w:tc>
        <w:tc>
          <w:tcPr>
            <w:tcW w:w="343" w:type="pct"/>
            <w:shd w:val="clear" w:color="000000" w:fill="FFFFFF"/>
            <w:noWrap/>
            <w:vAlign w:val="center"/>
          </w:tcPr>
          <w:p w14:paraId="1C11BA80" w14:textId="77777777" w:rsidR="00AB379C" w:rsidRPr="00D54752" w:rsidRDefault="00AB379C" w:rsidP="007055F6">
            <w:pPr>
              <w:jc w:val="center"/>
              <w:rPr>
                <w:rFonts w:cstheme="minorHAnsi"/>
              </w:rPr>
            </w:pPr>
            <w:r w:rsidRPr="00D54752">
              <w:rPr>
                <w:rFonts w:cstheme="minorHAnsi"/>
              </w:rPr>
              <w:t>N/A</w:t>
            </w:r>
          </w:p>
        </w:tc>
        <w:tc>
          <w:tcPr>
            <w:tcW w:w="374" w:type="pct"/>
            <w:shd w:val="clear" w:color="000000" w:fill="FFFFFF"/>
            <w:noWrap/>
            <w:vAlign w:val="center"/>
          </w:tcPr>
          <w:p w14:paraId="6F2C7074" w14:textId="77777777" w:rsidR="00AB379C" w:rsidRPr="00D54752" w:rsidRDefault="00AB379C" w:rsidP="007055F6">
            <w:pPr>
              <w:jc w:val="center"/>
              <w:rPr>
                <w:rFonts w:cstheme="minorHAnsi"/>
              </w:rPr>
            </w:pPr>
            <w:r w:rsidRPr="00D54752">
              <w:rPr>
                <w:rFonts w:cstheme="minorHAnsi"/>
              </w:rPr>
              <w:t>N/A</w:t>
            </w:r>
          </w:p>
        </w:tc>
        <w:tc>
          <w:tcPr>
            <w:tcW w:w="405" w:type="pct"/>
            <w:shd w:val="clear" w:color="000000" w:fill="FFFFFF"/>
            <w:noWrap/>
            <w:vAlign w:val="center"/>
          </w:tcPr>
          <w:p w14:paraId="16E2F593" w14:textId="77777777" w:rsidR="00AB379C" w:rsidRPr="00D54752" w:rsidRDefault="00AB379C" w:rsidP="007055F6">
            <w:pPr>
              <w:jc w:val="center"/>
              <w:rPr>
                <w:rFonts w:cstheme="minorHAnsi"/>
              </w:rPr>
            </w:pPr>
            <w:r w:rsidRPr="00D54752">
              <w:rPr>
                <w:rFonts w:cstheme="minorHAnsi"/>
              </w:rPr>
              <w:t>N/A</w:t>
            </w:r>
          </w:p>
        </w:tc>
        <w:tc>
          <w:tcPr>
            <w:tcW w:w="405" w:type="pct"/>
            <w:shd w:val="clear" w:color="000000" w:fill="FFFFFF"/>
            <w:noWrap/>
            <w:vAlign w:val="center"/>
          </w:tcPr>
          <w:p w14:paraId="1BF3BD61" w14:textId="77777777" w:rsidR="00AB379C" w:rsidRPr="00D54752" w:rsidRDefault="00AB379C" w:rsidP="007055F6">
            <w:pPr>
              <w:jc w:val="center"/>
              <w:rPr>
                <w:rFonts w:cstheme="minorHAnsi"/>
              </w:rPr>
            </w:pPr>
            <w:r w:rsidRPr="00D54752">
              <w:rPr>
                <w:rFonts w:cstheme="minorHAnsi"/>
              </w:rPr>
              <w:t>N/A</w:t>
            </w:r>
          </w:p>
        </w:tc>
        <w:tc>
          <w:tcPr>
            <w:tcW w:w="343" w:type="pct"/>
            <w:shd w:val="clear" w:color="000000" w:fill="FFFFFF"/>
            <w:noWrap/>
            <w:vAlign w:val="center"/>
          </w:tcPr>
          <w:p w14:paraId="70B4F5D2" w14:textId="77777777" w:rsidR="00AB379C" w:rsidRPr="00D54752" w:rsidRDefault="00AB379C" w:rsidP="007055F6">
            <w:pPr>
              <w:jc w:val="center"/>
              <w:rPr>
                <w:rFonts w:cstheme="minorHAnsi"/>
              </w:rPr>
            </w:pPr>
            <w:r w:rsidRPr="00D54752">
              <w:rPr>
                <w:rFonts w:cstheme="minorHAnsi"/>
              </w:rPr>
              <w:t>0.0%</w:t>
            </w:r>
          </w:p>
        </w:tc>
        <w:tc>
          <w:tcPr>
            <w:tcW w:w="343" w:type="pct"/>
            <w:shd w:val="clear" w:color="000000" w:fill="FFFFFF"/>
            <w:noWrap/>
            <w:vAlign w:val="center"/>
          </w:tcPr>
          <w:p w14:paraId="69477358" w14:textId="77777777" w:rsidR="00AB379C" w:rsidRPr="00D54752" w:rsidRDefault="00AB379C" w:rsidP="007055F6">
            <w:pPr>
              <w:jc w:val="center"/>
              <w:rPr>
                <w:rFonts w:cstheme="minorHAnsi"/>
              </w:rPr>
            </w:pPr>
            <w:r w:rsidRPr="00D54752">
              <w:rPr>
                <w:rFonts w:cstheme="minorHAnsi"/>
              </w:rPr>
              <w:t>N/A</w:t>
            </w:r>
          </w:p>
        </w:tc>
        <w:tc>
          <w:tcPr>
            <w:tcW w:w="535" w:type="pct"/>
            <w:shd w:val="clear" w:color="000000" w:fill="FFFFFF"/>
            <w:vAlign w:val="center"/>
          </w:tcPr>
          <w:p w14:paraId="7520F31F" w14:textId="77777777" w:rsidR="00AB379C" w:rsidRPr="00D54752" w:rsidRDefault="00AB379C" w:rsidP="007055F6">
            <w:pPr>
              <w:jc w:val="center"/>
              <w:rPr>
                <w:rFonts w:cstheme="minorHAnsi"/>
              </w:rPr>
            </w:pPr>
            <w:r w:rsidRPr="00D54752">
              <w:rPr>
                <w:rFonts w:cstheme="minorHAnsi"/>
              </w:rPr>
              <w:t>NA</w:t>
            </w:r>
          </w:p>
        </w:tc>
      </w:tr>
      <w:tr w:rsidR="00AB379C" w:rsidRPr="00D54752" w14:paraId="11649C09" w14:textId="77777777" w:rsidTr="003A1D77">
        <w:trPr>
          <w:cantSplit/>
          <w:trHeight w:val="109"/>
          <w:tblHeader/>
        </w:trPr>
        <w:tc>
          <w:tcPr>
            <w:tcW w:w="286" w:type="pct"/>
            <w:shd w:val="clear" w:color="auto" w:fill="FFFFFF" w:themeFill="background1"/>
            <w:vAlign w:val="center"/>
            <w:hideMark/>
          </w:tcPr>
          <w:p w14:paraId="262BC454" w14:textId="77777777" w:rsidR="00AB379C" w:rsidRPr="00D54752" w:rsidRDefault="00AB379C" w:rsidP="007055F6">
            <w:pPr>
              <w:ind w:right="-104"/>
              <w:jc w:val="left"/>
              <w:rPr>
                <w:rFonts w:eastAsia="Times New Roman" w:cstheme="minorHAnsi"/>
                <w:lang w:bidi="ar-SA"/>
              </w:rPr>
            </w:pPr>
            <w:r w:rsidRPr="00D54752">
              <w:rPr>
                <w:rFonts w:eastAsia="Times New Roman" w:cstheme="minorHAnsi"/>
                <w:lang w:bidi="ar-SA"/>
              </w:rPr>
              <w:t>PA EQR</w:t>
            </w:r>
          </w:p>
        </w:tc>
        <w:tc>
          <w:tcPr>
            <w:tcW w:w="1060" w:type="pct"/>
            <w:shd w:val="clear" w:color="auto" w:fill="FFFFFF" w:themeFill="background1"/>
            <w:vAlign w:val="center"/>
            <w:hideMark/>
          </w:tcPr>
          <w:p w14:paraId="78178482" w14:textId="334BA102"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Contraceptive Care for Postpartum Women (Age</w:t>
            </w:r>
            <w:r w:rsidR="00FE566F">
              <w:rPr>
                <w:rFonts w:eastAsia="Times New Roman" w:cstheme="minorHAnsi"/>
                <w:lang w:bidi="ar-SA"/>
              </w:rPr>
              <w:t>s</w:t>
            </w:r>
            <w:r w:rsidRPr="00D54752">
              <w:rPr>
                <w:rFonts w:eastAsia="Times New Roman" w:cstheme="minorHAnsi"/>
                <w:lang w:bidi="ar-SA"/>
              </w:rPr>
              <w:t xml:space="preserve"> 15–20 years): Most or moderately effective contraception—60 days</w:t>
            </w:r>
          </w:p>
        </w:tc>
        <w:tc>
          <w:tcPr>
            <w:tcW w:w="312" w:type="pct"/>
            <w:shd w:val="clear" w:color="000000" w:fill="FFFFFF"/>
            <w:noWrap/>
            <w:vAlign w:val="center"/>
          </w:tcPr>
          <w:p w14:paraId="39435FB2" w14:textId="77777777" w:rsidR="00AB379C" w:rsidRPr="00D54752" w:rsidRDefault="00AB379C" w:rsidP="007055F6">
            <w:pPr>
              <w:jc w:val="center"/>
              <w:rPr>
                <w:rFonts w:cstheme="minorHAnsi"/>
              </w:rPr>
            </w:pPr>
            <w:r w:rsidRPr="00D54752">
              <w:rPr>
                <w:rFonts w:cstheme="minorHAnsi"/>
              </w:rPr>
              <w:t>8</w:t>
            </w:r>
          </w:p>
        </w:tc>
        <w:tc>
          <w:tcPr>
            <w:tcW w:w="281" w:type="pct"/>
            <w:shd w:val="clear" w:color="000000" w:fill="FFFFFF"/>
            <w:vAlign w:val="center"/>
          </w:tcPr>
          <w:p w14:paraId="68BAFBDD" w14:textId="77777777" w:rsidR="00AB379C" w:rsidRPr="00D54752" w:rsidRDefault="00AB379C" w:rsidP="007055F6">
            <w:pPr>
              <w:jc w:val="center"/>
              <w:rPr>
                <w:rFonts w:cstheme="minorHAnsi"/>
              </w:rPr>
            </w:pPr>
            <w:r w:rsidRPr="00D54752">
              <w:rPr>
                <w:rFonts w:cstheme="minorHAnsi"/>
              </w:rPr>
              <w:t>6</w:t>
            </w:r>
          </w:p>
        </w:tc>
        <w:tc>
          <w:tcPr>
            <w:tcW w:w="312" w:type="pct"/>
            <w:shd w:val="clear" w:color="000000" w:fill="FFFFFF"/>
            <w:vAlign w:val="center"/>
          </w:tcPr>
          <w:p w14:paraId="685D4312" w14:textId="77777777" w:rsidR="00AB379C" w:rsidRPr="00D54752" w:rsidRDefault="00AB379C" w:rsidP="007055F6">
            <w:pPr>
              <w:jc w:val="center"/>
              <w:rPr>
                <w:rFonts w:cstheme="minorHAnsi"/>
                <w:b/>
                <w:bCs/>
              </w:rPr>
            </w:pPr>
            <w:r w:rsidRPr="00D54752">
              <w:rPr>
                <w:rFonts w:cstheme="minorHAnsi"/>
                <w:b/>
                <w:bCs/>
              </w:rPr>
              <w:t>N/A</w:t>
            </w:r>
          </w:p>
        </w:tc>
        <w:tc>
          <w:tcPr>
            <w:tcW w:w="343" w:type="pct"/>
            <w:shd w:val="clear" w:color="000000" w:fill="FFFFFF"/>
            <w:noWrap/>
            <w:vAlign w:val="center"/>
          </w:tcPr>
          <w:p w14:paraId="5CE2F80F" w14:textId="77777777" w:rsidR="00AB379C" w:rsidRPr="00D54752" w:rsidRDefault="00AB379C" w:rsidP="007055F6">
            <w:pPr>
              <w:jc w:val="center"/>
              <w:rPr>
                <w:rFonts w:cstheme="minorHAnsi"/>
              </w:rPr>
            </w:pPr>
            <w:r w:rsidRPr="00D54752">
              <w:rPr>
                <w:rFonts w:cstheme="minorHAnsi"/>
              </w:rPr>
              <w:t>N/A</w:t>
            </w:r>
          </w:p>
        </w:tc>
        <w:tc>
          <w:tcPr>
            <w:tcW w:w="374" w:type="pct"/>
            <w:shd w:val="clear" w:color="000000" w:fill="FFFFFF"/>
            <w:noWrap/>
            <w:vAlign w:val="center"/>
          </w:tcPr>
          <w:p w14:paraId="0A532E38" w14:textId="77777777" w:rsidR="00AB379C" w:rsidRPr="00D54752" w:rsidRDefault="00AB379C" w:rsidP="007055F6">
            <w:pPr>
              <w:jc w:val="center"/>
              <w:rPr>
                <w:rFonts w:cstheme="minorHAnsi"/>
              </w:rPr>
            </w:pPr>
            <w:r w:rsidRPr="00D54752">
              <w:rPr>
                <w:rFonts w:cstheme="minorHAnsi"/>
              </w:rPr>
              <w:t>N/A</w:t>
            </w:r>
          </w:p>
        </w:tc>
        <w:tc>
          <w:tcPr>
            <w:tcW w:w="405" w:type="pct"/>
            <w:shd w:val="clear" w:color="000000" w:fill="FFFFFF"/>
            <w:noWrap/>
            <w:vAlign w:val="center"/>
          </w:tcPr>
          <w:p w14:paraId="3420DADC" w14:textId="77777777" w:rsidR="00AB379C" w:rsidRPr="00D54752" w:rsidRDefault="00AB379C" w:rsidP="007055F6">
            <w:pPr>
              <w:jc w:val="center"/>
              <w:rPr>
                <w:rFonts w:cstheme="minorHAnsi"/>
              </w:rPr>
            </w:pPr>
            <w:r w:rsidRPr="00D54752">
              <w:rPr>
                <w:rFonts w:cstheme="minorHAnsi"/>
              </w:rPr>
              <w:t>N/A</w:t>
            </w:r>
          </w:p>
        </w:tc>
        <w:tc>
          <w:tcPr>
            <w:tcW w:w="405" w:type="pct"/>
            <w:shd w:val="clear" w:color="000000" w:fill="FFFFFF"/>
            <w:noWrap/>
            <w:vAlign w:val="center"/>
          </w:tcPr>
          <w:p w14:paraId="6B78EC75" w14:textId="77777777" w:rsidR="00AB379C" w:rsidRPr="00D54752" w:rsidRDefault="00AB379C" w:rsidP="007055F6">
            <w:pPr>
              <w:jc w:val="center"/>
              <w:rPr>
                <w:rFonts w:cstheme="minorHAnsi"/>
              </w:rPr>
            </w:pPr>
            <w:r w:rsidRPr="00D54752">
              <w:rPr>
                <w:rFonts w:cstheme="minorHAnsi"/>
              </w:rPr>
              <w:t>N/A</w:t>
            </w:r>
          </w:p>
        </w:tc>
        <w:tc>
          <w:tcPr>
            <w:tcW w:w="343" w:type="pct"/>
            <w:shd w:val="clear" w:color="000000" w:fill="FFFFFF"/>
            <w:noWrap/>
            <w:vAlign w:val="center"/>
          </w:tcPr>
          <w:p w14:paraId="191429BC" w14:textId="77777777" w:rsidR="00AB379C" w:rsidRPr="00D54752" w:rsidRDefault="00AB379C" w:rsidP="007055F6">
            <w:pPr>
              <w:jc w:val="center"/>
              <w:rPr>
                <w:rFonts w:cstheme="minorHAnsi"/>
              </w:rPr>
            </w:pPr>
            <w:r w:rsidRPr="00D54752">
              <w:rPr>
                <w:rFonts w:cstheme="minorHAnsi"/>
              </w:rPr>
              <w:t>0.0%</w:t>
            </w:r>
          </w:p>
        </w:tc>
        <w:tc>
          <w:tcPr>
            <w:tcW w:w="343" w:type="pct"/>
            <w:shd w:val="clear" w:color="000000" w:fill="FFFFFF"/>
            <w:noWrap/>
            <w:vAlign w:val="center"/>
          </w:tcPr>
          <w:p w14:paraId="3591D40F" w14:textId="77777777" w:rsidR="00AB379C" w:rsidRPr="00D54752" w:rsidRDefault="00AB379C" w:rsidP="007055F6">
            <w:pPr>
              <w:jc w:val="center"/>
              <w:rPr>
                <w:rFonts w:cstheme="minorHAnsi"/>
              </w:rPr>
            </w:pPr>
            <w:r w:rsidRPr="00D54752">
              <w:rPr>
                <w:rFonts w:cstheme="minorHAnsi"/>
              </w:rPr>
              <w:t>N/A</w:t>
            </w:r>
          </w:p>
        </w:tc>
        <w:tc>
          <w:tcPr>
            <w:tcW w:w="535" w:type="pct"/>
            <w:shd w:val="clear" w:color="000000" w:fill="FFFFFF"/>
            <w:vAlign w:val="center"/>
          </w:tcPr>
          <w:p w14:paraId="36811738" w14:textId="77777777" w:rsidR="00AB379C" w:rsidRPr="00D54752" w:rsidRDefault="00AB379C" w:rsidP="007055F6">
            <w:pPr>
              <w:jc w:val="center"/>
              <w:rPr>
                <w:rFonts w:cstheme="minorHAnsi"/>
              </w:rPr>
            </w:pPr>
            <w:r w:rsidRPr="00D54752">
              <w:rPr>
                <w:rFonts w:cstheme="minorHAnsi"/>
              </w:rPr>
              <w:t>NA</w:t>
            </w:r>
          </w:p>
        </w:tc>
      </w:tr>
      <w:tr w:rsidR="00AB379C" w:rsidRPr="00D54752" w14:paraId="046DA938" w14:textId="77777777" w:rsidTr="003A1D77">
        <w:trPr>
          <w:cantSplit/>
          <w:trHeight w:val="69"/>
          <w:tblHeader/>
        </w:trPr>
        <w:tc>
          <w:tcPr>
            <w:tcW w:w="286" w:type="pct"/>
            <w:shd w:val="clear" w:color="auto" w:fill="FFFFFF" w:themeFill="background1"/>
            <w:vAlign w:val="center"/>
            <w:hideMark/>
          </w:tcPr>
          <w:p w14:paraId="5BC2ACD5" w14:textId="77777777" w:rsidR="00AB379C" w:rsidRPr="00D54752" w:rsidRDefault="00AB379C" w:rsidP="007055F6">
            <w:pPr>
              <w:ind w:right="-104"/>
              <w:jc w:val="left"/>
              <w:rPr>
                <w:rFonts w:eastAsia="Times New Roman" w:cstheme="minorHAnsi"/>
                <w:lang w:bidi="ar-SA"/>
              </w:rPr>
            </w:pPr>
            <w:r w:rsidRPr="00D54752">
              <w:rPr>
                <w:rFonts w:eastAsia="Times New Roman" w:cstheme="minorHAnsi"/>
                <w:lang w:bidi="ar-SA"/>
              </w:rPr>
              <w:t>PA EQR</w:t>
            </w:r>
          </w:p>
        </w:tc>
        <w:tc>
          <w:tcPr>
            <w:tcW w:w="1060" w:type="pct"/>
            <w:shd w:val="clear" w:color="auto" w:fill="FFFFFF" w:themeFill="background1"/>
            <w:vAlign w:val="center"/>
            <w:hideMark/>
          </w:tcPr>
          <w:p w14:paraId="566D3D9F" w14:textId="776CAB6E"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Contraceptive Care for Postpartum Women (Age</w:t>
            </w:r>
            <w:r w:rsidR="00FE566F">
              <w:rPr>
                <w:rFonts w:eastAsia="Times New Roman" w:cstheme="minorHAnsi"/>
                <w:lang w:bidi="ar-SA"/>
              </w:rPr>
              <w:t>s</w:t>
            </w:r>
            <w:r w:rsidRPr="00D54752">
              <w:rPr>
                <w:rFonts w:eastAsia="Times New Roman" w:cstheme="minorHAnsi"/>
                <w:lang w:bidi="ar-SA"/>
              </w:rPr>
              <w:t xml:space="preserve"> 15–20 years): LARC—3 days</w:t>
            </w:r>
          </w:p>
        </w:tc>
        <w:tc>
          <w:tcPr>
            <w:tcW w:w="312" w:type="pct"/>
            <w:shd w:val="clear" w:color="000000" w:fill="FFFFFF"/>
            <w:noWrap/>
            <w:vAlign w:val="center"/>
          </w:tcPr>
          <w:p w14:paraId="37E1D939" w14:textId="77777777" w:rsidR="00AB379C" w:rsidRPr="00D54752" w:rsidRDefault="00AB379C" w:rsidP="007055F6">
            <w:pPr>
              <w:jc w:val="center"/>
              <w:rPr>
                <w:rFonts w:cstheme="minorHAnsi"/>
              </w:rPr>
            </w:pPr>
            <w:r w:rsidRPr="00D54752">
              <w:rPr>
                <w:rFonts w:cstheme="minorHAnsi"/>
              </w:rPr>
              <w:t>8</w:t>
            </w:r>
          </w:p>
        </w:tc>
        <w:tc>
          <w:tcPr>
            <w:tcW w:w="281" w:type="pct"/>
            <w:shd w:val="clear" w:color="000000" w:fill="FFFFFF"/>
            <w:vAlign w:val="center"/>
          </w:tcPr>
          <w:p w14:paraId="6E573F17" w14:textId="77777777" w:rsidR="00AB379C" w:rsidRPr="00D54752" w:rsidRDefault="00AB379C" w:rsidP="007055F6">
            <w:pPr>
              <w:jc w:val="center"/>
              <w:rPr>
                <w:rFonts w:cstheme="minorHAnsi"/>
              </w:rPr>
            </w:pPr>
            <w:r w:rsidRPr="00D54752">
              <w:rPr>
                <w:rFonts w:cstheme="minorHAnsi"/>
              </w:rPr>
              <w:t>2</w:t>
            </w:r>
          </w:p>
        </w:tc>
        <w:tc>
          <w:tcPr>
            <w:tcW w:w="312" w:type="pct"/>
            <w:shd w:val="clear" w:color="000000" w:fill="FFFFFF"/>
            <w:vAlign w:val="center"/>
          </w:tcPr>
          <w:p w14:paraId="241C37F7" w14:textId="77777777" w:rsidR="00AB379C" w:rsidRPr="00D54752" w:rsidRDefault="00AB379C" w:rsidP="007055F6">
            <w:pPr>
              <w:jc w:val="center"/>
              <w:rPr>
                <w:rFonts w:cstheme="minorHAnsi"/>
                <w:b/>
                <w:bCs/>
              </w:rPr>
            </w:pPr>
            <w:r w:rsidRPr="00D54752">
              <w:rPr>
                <w:rFonts w:cstheme="minorHAnsi"/>
                <w:b/>
                <w:bCs/>
              </w:rPr>
              <w:t>N/A</w:t>
            </w:r>
          </w:p>
        </w:tc>
        <w:tc>
          <w:tcPr>
            <w:tcW w:w="343" w:type="pct"/>
            <w:shd w:val="clear" w:color="000000" w:fill="FFFFFF"/>
            <w:noWrap/>
            <w:vAlign w:val="center"/>
          </w:tcPr>
          <w:p w14:paraId="699BB3B4" w14:textId="77777777" w:rsidR="00AB379C" w:rsidRPr="00D54752" w:rsidRDefault="00AB379C" w:rsidP="007055F6">
            <w:pPr>
              <w:jc w:val="center"/>
              <w:rPr>
                <w:rFonts w:cstheme="minorHAnsi"/>
              </w:rPr>
            </w:pPr>
            <w:r w:rsidRPr="00D54752">
              <w:rPr>
                <w:rFonts w:cstheme="minorHAnsi"/>
              </w:rPr>
              <w:t>N/A</w:t>
            </w:r>
          </w:p>
        </w:tc>
        <w:tc>
          <w:tcPr>
            <w:tcW w:w="374" w:type="pct"/>
            <w:shd w:val="clear" w:color="000000" w:fill="FFFFFF"/>
            <w:noWrap/>
            <w:vAlign w:val="center"/>
          </w:tcPr>
          <w:p w14:paraId="1549EA58" w14:textId="77777777" w:rsidR="00AB379C" w:rsidRPr="00D54752" w:rsidRDefault="00AB379C" w:rsidP="007055F6">
            <w:pPr>
              <w:jc w:val="center"/>
              <w:rPr>
                <w:rFonts w:cstheme="minorHAnsi"/>
              </w:rPr>
            </w:pPr>
            <w:r w:rsidRPr="00D54752">
              <w:rPr>
                <w:rFonts w:cstheme="minorHAnsi"/>
              </w:rPr>
              <w:t>N/A</w:t>
            </w:r>
          </w:p>
        </w:tc>
        <w:tc>
          <w:tcPr>
            <w:tcW w:w="405" w:type="pct"/>
            <w:shd w:val="clear" w:color="000000" w:fill="FFFFFF"/>
            <w:noWrap/>
            <w:vAlign w:val="center"/>
          </w:tcPr>
          <w:p w14:paraId="4FAFDF4D" w14:textId="77777777" w:rsidR="00AB379C" w:rsidRPr="00D54752" w:rsidRDefault="00AB379C" w:rsidP="007055F6">
            <w:pPr>
              <w:jc w:val="center"/>
              <w:rPr>
                <w:rFonts w:cstheme="minorHAnsi"/>
              </w:rPr>
            </w:pPr>
            <w:r w:rsidRPr="00D54752">
              <w:rPr>
                <w:rFonts w:cstheme="minorHAnsi"/>
              </w:rPr>
              <w:t>N/A</w:t>
            </w:r>
          </w:p>
        </w:tc>
        <w:tc>
          <w:tcPr>
            <w:tcW w:w="405" w:type="pct"/>
            <w:shd w:val="clear" w:color="000000" w:fill="FFFFFF"/>
            <w:noWrap/>
            <w:vAlign w:val="center"/>
          </w:tcPr>
          <w:p w14:paraId="291662B1" w14:textId="77777777" w:rsidR="00AB379C" w:rsidRPr="00D54752" w:rsidRDefault="00AB379C" w:rsidP="007055F6">
            <w:pPr>
              <w:jc w:val="center"/>
              <w:rPr>
                <w:rFonts w:cstheme="minorHAnsi"/>
              </w:rPr>
            </w:pPr>
            <w:r w:rsidRPr="00D54752">
              <w:rPr>
                <w:rFonts w:cstheme="minorHAnsi"/>
              </w:rPr>
              <w:t>N/A</w:t>
            </w:r>
          </w:p>
        </w:tc>
        <w:tc>
          <w:tcPr>
            <w:tcW w:w="343" w:type="pct"/>
            <w:shd w:val="clear" w:color="000000" w:fill="FFFFFF"/>
            <w:noWrap/>
            <w:vAlign w:val="center"/>
          </w:tcPr>
          <w:p w14:paraId="5AD4F259" w14:textId="77777777" w:rsidR="00AB379C" w:rsidRPr="00D54752" w:rsidRDefault="00AB379C" w:rsidP="007055F6">
            <w:pPr>
              <w:jc w:val="center"/>
              <w:rPr>
                <w:rFonts w:cstheme="minorHAnsi"/>
              </w:rPr>
            </w:pPr>
            <w:r w:rsidRPr="00D54752">
              <w:rPr>
                <w:rFonts w:cstheme="minorHAnsi"/>
              </w:rPr>
              <w:t>0.0%</w:t>
            </w:r>
          </w:p>
        </w:tc>
        <w:tc>
          <w:tcPr>
            <w:tcW w:w="343" w:type="pct"/>
            <w:shd w:val="clear" w:color="000000" w:fill="FFFFFF"/>
            <w:noWrap/>
            <w:vAlign w:val="center"/>
          </w:tcPr>
          <w:p w14:paraId="36621633" w14:textId="77777777" w:rsidR="00AB379C" w:rsidRPr="00D54752" w:rsidRDefault="00AB379C" w:rsidP="007055F6">
            <w:pPr>
              <w:jc w:val="center"/>
              <w:rPr>
                <w:rFonts w:cstheme="minorHAnsi"/>
              </w:rPr>
            </w:pPr>
            <w:r w:rsidRPr="00D54752">
              <w:rPr>
                <w:rFonts w:cstheme="minorHAnsi"/>
              </w:rPr>
              <w:t>N/A</w:t>
            </w:r>
          </w:p>
        </w:tc>
        <w:tc>
          <w:tcPr>
            <w:tcW w:w="535" w:type="pct"/>
            <w:shd w:val="clear" w:color="000000" w:fill="FFFFFF"/>
            <w:vAlign w:val="center"/>
          </w:tcPr>
          <w:p w14:paraId="6BFA8282" w14:textId="77777777" w:rsidR="00AB379C" w:rsidRPr="00D54752" w:rsidRDefault="00AB379C" w:rsidP="007055F6">
            <w:pPr>
              <w:jc w:val="center"/>
              <w:rPr>
                <w:rFonts w:cstheme="minorHAnsi"/>
              </w:rPr>
            </w:pPr>
            <w:r w:rsidRPr="00D54752">
              <w:rPr>
                <w:rFonts w:cstheme="minorHAnsi"/>
              </w:rPr>
              <w:t>NA</w:t>
            </w:r>
          </w:p>
        </w:tc>
      </w:tr>
      <w:tr w:rsidR="00AB379C" w:rsidRPr="00D54752" w14:paraId="03AC95D5" w14:textId="77777777" w:rsidTr="003A1D77">
        <w:trPr>
          <w:cantSplit/>
          <w:trHeight w:val="69"/>
          <w:tblHeader/>
        </w:trPr>
        <w:tc>
          <w:tcPr>
            <w:tcW w:w="286" w:type="pct"/>
            <w:shd w:val="clear" w:color="auto" w:fill="FFFFFF" w:themeFill="background1"/>
            <w:vAlign w:val="center"/>
            <w:hideMark/>
          </w:tcPr>
          <w:p w14:paraId="7E0183B6" w14:textId="77777777" w:rsidR="00AB379C" w:rsidRPr="00D54752" w:rsidRDefault="00AB379C" w:rsidP="007055F6">
            <w:pPr>
              <w:ind w:right="-104"/>
              <w:jc w:val="left"/>
              <w:rPr>
                <w:rFonts w:eastAsia="Times New Roman" w:cstheme="minorHAnsi"/>
                <w:lang w:bidi="ar-SA"/>
              </w:rPr>
            </w:pPr>
            <w:r w:rsidRPr="00D54752">
              <w:rPr>
                <w:rFonts w:eastAsia="Times New Roman" w:cstheme="minorHAnsi"/>
                <w:lang w:bidi="ar-SA"/>
              </w:rPr>
              <w:t>PA EQR</w:t>
            </w:r>
          </w:p>
        </w:tc>
        <w:tc>
          <w:tcPr>
            <w:tcW w:w="1060" w:type="pct"/>
            <w:shd w:val="clear" w:color="auto" w:fill="FFFFFF" w:themeFill="background1"/>
            <w:vAlign w:val="center"/>
            <w:hideMark/>
          </w:tcPr>
          <w:p w14:paraId="1B26CA11" w14:textId="1EF995C5"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Contraceptive Care for Postpartum Women (Age</w:t>
            </w:r>
            <w:r w:rsidR="00FE566F">
              <w:rPr>
                <w:rFonts w:eastAsia="Times New Roman" w:cstheme="minorHAnsi"/>
                <w:lang w:bidi="ar-SA"/>
              </w:rPr>
              <w:t>s</w:t>
            </w:r>
            <w:r w:rsidRPr="00D54752">
              <w:rPr>
                <w:rFonts w:eastAsia="Times New Roman" w:cstheme="minorHAnsi"/>
                <w:lang w:bidi="ar-SA"/>
              </w:rPr>
              <w:t xml:space="preserve"> 15–20 years): LARC—60 days</w:t>
            </w:r>
          </w:p>
        </w:tc>
        <w:tc>
          <w:tcPr>
            <w:tcW w:w="312" w:type="pct"/>
            <w:shd w:val="clear" w:color="000000" w:fill="FFFFFF"/>
            <w:noWrap/>
            <w:vAlign w:val="center"/>
          </w:tcPr>
          <w:p w14:paraId="3A22A5D9" w14:textId="77777777" w:rsidR="00AB379C" w:rsidRPr="00D54752" w:rsidRDefault="00AB379C" w:rsidP="007055F6">
            <w:pPr>
              <w:jc w:val="center"/>
              <w:rPr>
                <w:rFonts w:cstheme="minorHAnsi"/>
              </w:rPr>
            </w:pPr>
            <w:r w:rsidRPr="00D54752">
              <w:rPr>
                <w:rFonts w:cstheme="minorHAnsi"/>
              </w:rPr>
              <w:t>8</w:t>
            </w:r>
          </w:p>
        </w:tc>
        <w:tc>
          <w:tcPr>
            <w:tcW w:w="281" w:type="pct"/>
            <w:shd w:val="clear" w:color="000000" w:fill="FFFFFF"/>
            <w:vAlign w:val="center"/>
          </w:tcPr>
          <w:p w14:paraId="5E414E19" w14:textId="77777777" w:rsidR="00AB379C" w:rsidRPr="00D54752" w:rsidRDefault="00AB379C" w:rsidP="007055F6">
            <w:pPr>
              <w:jc w:val="center"/>
              <w:rPr>
                <w:rFonts w:cstheme="minorHAnsi"/>
              </w:rPr>
            </w:pPr>
            <w:r w:rsidRPr="00D54752">
              <w:rPr>
                <w:rFonts w:cstheme="minorHAnsi"/>
              </w:rPr>
              <w:t>2</w:t>
            </w:r>
          </w:p>
        </w:tc>
        <w:tc>
          <w:tcPr>
            <w:tcW w:w="312" w:type="pct"/>
            <w:shd w:val="clear" w:color="000000" w:fill="FFFFFF"/>
            <w:vAlign w:val="center"/>
          </w:tcPr>
          <w:p w14:paraId="0A5DEDE0" w14:textId="77777777" w:rsidR="00AB379C" w:rsidRPr="00D54752" w:rsidRDefault="00AB379C" w:rsidP="007055F6">
            <w:pPr>
              <w:jc w:val="center"/>
              <w:rPr>
                <w:rFonts w:cstheme="minorHAnsi"/>
                <w:b/>
                <w:bCs/>
              </w:rPr>
            </w:pPr>
            <w:r w:rsidRPr="00D54752">
              <w:rPr>
                <w:rFonts w:cstheme="minorHAnsi"/>
                <w:b/>
                <w:bCs/>
              </w:rPr>
              <w:t>N/A</w:t>
            </w:r>
          </w:p>
        </w:tc>
        <w:tc>
          <w:tcPr>
            <w:tcW w:w="343" w:type="pct"/>
            <w:shd w:val="clear" w:color="000000" w:fill="FFFFFF"/>
            <w:noWrap/>
            <w:vAlign w:val="center"/>
          </w:tcPr>
          <w:p w14:paraId="507B6737" w14:textId="77777777" w:rsidR="00AB379C" w:rsidRPr="00D54752" w:rsidRDefault="00AB379C" w:rsidP="007055F6">
            <w:pPr>
              <w:jc w:val="center"/>
              <w:rPr>
                <w:rFonts w:cstheme="minorHAnsi"/>
              </w:rPr>
            </w:pPr>
            <w:r w:rsidRPr="00D54752">
              <w:rPr>
                <w:rFonts w:cstheme="minorHAnsi"/>
              </w:rPr>
              <w:t>N/A</w:t>
            </w:r>
          </w:p>
        </w:tc>
        <w:tc>
          <w:tcPr>
            <w:tcW w:w="374" w:type="pct"/>
            <w:shd w:val="clear" w:color="000000" w:fill="FFFFFF"/>
            <w:noWrap/>
            <w:vAlign w:val="center"/>
          </w:tcPr>
          <w:p w14:paraId="293395B4" w14:textId="77777777" w:rsidR="00AB379C" w:rsidRPr="00D54752" w:rsidRDefault="00AB379C" w:rsidP="007055F6">
            <w:pPr>
              <w:jc w:val="center"/>
              <w:rPr>
                <w:rFonts w:cstheme="minorHAnsi"/>
              </w:rPr>
            </w:pPr>
            <w:r w:rsidRPr="00D54752">
              <w:rPr>
                <w:rFonts w:cstheme="minorHAnsi"/>
              </w:rPr>
              <w:t>N/A</w:t>
            </w:r>
          </w:p>
        </w:tc>
        <w:tc>
          <w:tcPr>
            <w:tcW w:w="405" w:type="pct"/>
            <w:shd w:val="clear" w:color="000000" w:fill="FFFFFF"/>
            <w:noWrap/>
            <w:vAlign w:val="center"/>
          </w:tcPr>
          <w:p w14:paraId="3B02E35F" w14:textId="77777777" w:rsidR="00AB379C" w:rsidRPr="00D54752" w:rsidRDefault="00AB379C" w:rsidP="007055F6">
            <w:pPr>
              <w:jc w:val="center"/>
              <w:rPr>
                <w:rFonts w:cstheme="minorHAnsi"/>
              </w:rPr>
            </w:pPr>
            <w:r w:rsidRPr="00D54752">
              <w:rPr>
                <w:rFonts w:cstheme="minorHAnsi"/>
              </w:rPr>
              <w:t>N/A</w:t>
            </w:r>
          </w:p>
        </w:tc>
        <w:tc>
          <w:tcPr>
            <w:tcW w:w="405" w:type="pct"/>
            <w:shd w:val="clear" w:color="000000" w:fill="FFFFFF"/>
            <w:noWrap/>
            <w:vAlign w:val="center"/>
          </w:tcPr>
          <w:p w14:paraId="78D98A33" w14:textId="77777777" w:rsidR="00AB379C" w:rsidRPr="00D54752" w:rsidRDefault="00AB379C" w:rsidP="007055F6">
            <w:pPr>
              <w:jc w:val="center"/>
              <w:rPr>
                <w:rFonts w:cstheme="minorHAnsi"/>
              </w:rPr>
            </w:pPr>
            <w:r w:rsidRPr="00D54752">
              <w:rPr>
                <w:rFonts w:cstheme="minorHAnsi"/>
              </w:rPr>
              <w:t>N/A</w:t>
            </w:r>
          </w:p>
        </w:tc>
        <w:tc>
          <w:tcPr>
            <w:tcW w:w="343" w:type="pct"/>
            <w:shd w:val="clear" w:color="000000" w:fill="FFFFFF"/>
            <w:noWrap/>
            <w:vAlign w:val="center"/>
          </w:tcPr>
          <w:p w14:paraId="4C97CCCC" w14:textId="77777777" w:rsidR="00AB379C" w:rsidRPr="00D54752" w:rsidRDefault="00AB379C" w:rsidP="007055F6">
            <w:pPr>
              <w:jc w:val="center"/>
              <w:rPr>
                <w:rFonts w:cstheme="minorHAnsi"/>
              </w:rPr>
            </w:pPr>
            <w:r w:rsidRPr="00D54752">
              <w:rPr>
                <w:rFonts w:cstheme="minorHAnsi"/>
              </w:rPr>
              <w:t>0.0%</w:t>
            </w:r>
          </w:p>
        </w:tc>
        <w:tc>
          <w:tcPr>
            <w:tcW w:w="343" w:type="pct"/>
            <w:shd w:val="clear" w:color="000000" w:fill="FFFFFF"/>
            <w:noWrap/>
            <w:vAlign w:val="center"/>
          </w:tcPr>
          <w:p w14:paraId="76989B21" w14:textId="77777777" w:rsidR="00AB379C" w:rsidRPr="00D54752" w:rsidRDefault="00AB379C" w:rsidP="007055F6">
            <w:pPr>
              <w:jc w:val="center"/>
              <w:rPr>
                <w:rFonts w:cstheme="minorHAnsi"/>
              </w:rPr>
            </w:pPr>
            <w:r w:rsidRPr="00D54752">
              <w:rPr>
                <w:rFonts w:cstheme="minorHAnsi"/>
              </w:rPr>
              <w:t>N/A</w:t>
            </w:r>
          </w:p>
        </w:tc>
        <w:tc>
          <w:tcPr>
            <w:tcW w:w="535" w:type="pct"/>
            <w:shd w:val="clear" w:color="000000" w:fill="FFFFFF"/>
            <w:vAlign w:val="center"/>
          </w:tcPr>
          <w:p w14:paraId="578425D7" w14:textId="77777777" w:rsidR="00AB379C" w:rsidRPr="00D54752" w:rsidRDefault="00AB379C" w:rsidP="007055F6">
            <w:pPr>
              <w:jc w:val="center"/>
              <w:rPr>
                <w:rFonts w:cstheme="minorHAnsi"/>
              </w:rPr>
            </w:pPr>
            <w:r w:rsidRPr="00D54752">
              <w:rPr>
                <w:rFonts w:cstheme="minorHAnsi"/>
              </w:rPr>
              <w:t>NA</w:t>
            </w:r>
          </w:p>
        </w:tc>
      </w:tr>
    </w:tbl>
    <w:p w14:paraId="0EFCAF00" w14:textId="77777777" w:rsidR="00AB379C" w:rsidRPr="00F7033D" w:rsidRDefault="00AB379C" w:rsidP="00DA18F1">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ED24355" w14:textId="319B9256" w:rsidR="00AB379C" w:rsidRPr="008F2AFA" w:rsidRDefault="00AB379C" w:rsidP="00DA18F1">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DA18F1">
        <w:rPr>
          <w:sz w:val="20"/>
          <w:szCs w:val="20"/>
        </w:rPr>
        <w:t>.</w:t>
      </w:r>
      <w:r w:rsidRPr="00F7033D">
        <w:br w:type="page"/>
      </w:r>
    </w:p>
    <w:p w14:paraId="336DCD6D" w14:textId="77777777" w:rsidR="00AB379C" w:rsidRPr="00F7033D" w:rsidRDefault="00AB379C" w:rsidP="00AB379C">
      <w:pPr>
        <w:pStyle w:val="Heading3"/>
      </w:pPr>
      <w:bookmarkStart w:id="107" w:name="_Toc98922465"/>
      <w:bookmarkStart w:id="108" w:name="_Toc132641622"/>
      <w:r w:rsidRPr="00F7033D">
        <w:lastRenderedPageBreak/>
        <w:t>Well-Care Visits and Immunizations</w:t>
      </w:r>
      <w:bookmarkEnd w:id="107"/>
      <w:bookmarkEnd w:id="108"/>
    </w:p>
    <w:p w14:paraId="166E9542" w14:textId="77777777" w:rsidR="00AB379C" w:rsidRPr="00F7033D" w:rsidRDefault="00AB379C" w:rsidP="00AB379C">
      <w:r>
        <w:t>S</w:t>
      </w:r>
      <w:r w:rsidRPr="00F7033D">
        <w:t xml:space="preserve">trengths are identified for the </w:t>
      </w:r>
      <w:r>
        <w:t xml:space="preserve">following </w:t>
      </w:r>
      <w:r w:rsidRPr="00F7033D">
        <w:t>202</w:t>
      </w:r>
      <w:r>
        <w:t>2</w:t>
      </w:r>
      <w:r w:rsidRPr="00F7033D">
        <w:t xml:space="preserve"> (MY 202</w:t>
      </w:r>
      <w:r>
        <w:t>1</w:t>
      </w:r>
      <w:r w:rsidRPr="00F7033D">
        <w:t>) Well-Care Visits and Immunizations performance measures</w:t>
      </w:r>
      <w:r>
        <w:t>:</w:t>
      </w:r>
    </w:p>
    <w:p w14:paraId="2B60C378" w14:textId="77777777" w:rsidR="00AB379C" w:rsidRDefault="00AB379C" w:rsidP="00D54752">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3A3798CD" w14:textId="6FFCAF9F" w:rsidR="00AB379C" w:rsidRDefault="00AB379C" w:rsidP="00D54752">
      <w:pPr>
        <w:pStyle w:val="ListParagraph"/>
        <w:numPr>
          <w:ilvl w:val="1"/>
          <w:numId w:val="22"/>
        </w:numPr>
        <w:ind w:left="1080"/>
      </w:pPr>
      <w:r>
        <w:t>Well-Child Visits in the First 30 Months of Life (</w:t>
      </w:r>
      <w:r w:rsidR="00FE566F">
        <w:t xml:space="preserve">Age </w:t>
      </w:r>
      <w:r>
        <w:t>15 months ≥ 6 Visits) – 12.2 percentage points; and</w:t>
      </w:r>
    </w:p>
    <w:p w14:paraId="01EDD1E2" w14:textId="5BBFD242" w:rsidR="00AB379C" w:rsidRDefault="00AB379C" w:rsidP="00D54752">
      <w:pPr>
        <w:pStyle w:val="ListParagraph"/>
        <w:numPr>
          <w:ilvl w:val="1"/>
          <w:numId w:val="22"/>
        </w:numPr>
        <w:ind w:left="1080"/>
      </w:pPr>
      <w:r>
        <w:t>Well-Child Visits in the First 30 Months of Life (</w:t>
      </w:r>
      <w:r w:rsidR="00FE566F">
        <w:t xml:space="preserve">Ages </w:t>
      </w:r>
      <w:r>
        <w:t>15</w:t>
      </w:r>
      <w:r w:rsidR="00FE566F">
        <w:t>–</w:t>
      </w:r>
      <w:r>
        <w:t>30 months ≥ 2 Visits) – 3.6 percentage points.</w:t>
      </w:r>
    </w:p>
    <w:p w14:paraId="1B9983AD" w14:textId="77777777" w:rsidR="00AB379C" w:rsidRPr="00F7033D" w:rsidRDefault="00AB379C" w:rsidP="00AB379C"/>
    <w:p w14:paraId="6B5D3CA5" w14:textId="77777777" w:rsidR="00AB379C" w:rsidRDefault="00AB379C" w:rsidP="00AB379C">
      <w:r>
        <w:t>O</w:t>
      </w:r>
      <w:r w:rsidRPr="00F7033D">
        <w:t>pportunities for improvement are identified for the</w:t>
      </w:r>
      <w:r>
        <w:t xml:space="preserve"> following </w:t>
      </w:r>
      <w:r w:rsidRPr="00F7033D">
        <w:t>202</w:t>
      </w:r>
      <w:r>
        <w:t>2</w:t>
      </w:r>
      <w:r w:rsidRPr="00F7033D">
        <w:t xml:space="preserve"> (MY 202</w:t>
      </w:r>
      <w:r>
        <w:t>1</w:t>
      </w:r>
      <w:r w:rsidRPr="00F7033D">
        <w:t>)</w:t>
      </w:r>
      <w:r>
        <w:t xml:space="preserve"> </w:t>
      </w:r>
      <w:r w:rsidRPr="00F7033D">
        <w:t>Well-Care Visits and Immunizations performance measures</w:t>
      </w:r>
      <w:r>
        <w:t>:</w:t>
      </w:r>
    </w:p>
    <w:p w14:paraId="72EC6AA4" w14:textId="77777777" w:rsidR="00AB379C" w:rsidRDefault="00AB379C" w:rsidP="00D54752">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p>
    <w:p w14:paraId="72C41A93" w14:textId="77777777" w:rsidR="00AB379C" w:rsidRPr="00BC385F" w:rsidRDefault="00AB379C" w:rsidP="00D54752">
      <w:pPr>
        <w:pStyle w:val="ListParagraph"/>
        <w:numPr>
          <w:ilvl w:val="1"/>
          <w:numId w:val="22"/>
        </w:numPr>
        <w:ind w:left="1080"/>
      </w:pPr>
      <w:r>
        <w:t>Weight Assessment and Counseling for Nutrition and Physical Activity for Children/Adolescents—</w:t>
      </w:r>
      <w:r w:rsidRPr="00BC385F">
        <w:t>BMI percentile (Total) – 5.6 percentage points</w:t>
      </w:r>
      <w:r>
        <w:t>;</w:t>
      </w:r>
    </w:p>
    <w:p w14:paraId="683C6320" w14:textId="16C91155" w:rsidR="00AB379C" w:rsidRDefault="00AB379C" w:rsidP="00D54752">
      <w:pPr>
        <w:pStyle w:val="ListParagraph"/>
        <w:numPr>
          <w:ilvl w:val="1"/>
          <w:numId w:val="22"/>
        </w:numPr>
        <w:ind w:left="1080"/>
      </w:pPr>
      <w:r>
        <w:t>Weight Assessment and Counseling for Nutrition and Physical Activity for Children/Adolescents—Counseling for Nutrition (</w:t>
      </w:r>
      <w:r w:rsidR="00FE566F">
        <w:t xml:space="preserve">Ages </w:t>
      </w:r>
      <w:r>
        <w:t>3–11 years) – 7.9 percentage points;</w:t>
      </w:r>
    </w:p>
    <w:p w14:paraId="6FB3A7DA" w14:textId="1C9517C8" w:rsidR="00AB379C" w:rsidRDefault="00AB379C" w:rsidP="00D54752">
      <w:pPr>
        <w:pStyle w:val="ListParagraph"/>
        <w:numPr>
          <w:ilvl w:val="1"/>
          <w:numId w:val="22"/>
        </w:numPr>
        <w:ind w:left="1080"/>
      </w:pPr>
      <w:r>
        <w:t>Weight Assessment and Counseling for Nutrition and Physical Activity for Children/Adolescents—Counseling for Nutrition (</w:t>
      </w:r>
      <w:r w:rsidR="00FE566F">
        <w:t xml:space="preserve">Ages </w:t>
      </w:r>
      <w:r>
        <w:t>12–17 years) – 10.5 percentage points;</w:t>
      </w:r>
    </w:p>
    <w:p w14:paraId="5A3B3F3E" w14:textId="77777777" w:rsidR="00AB379C" w:rsidRDefault="00AB379C" w:rsidP="00D54752">
      <w:pPr>
        <w:pStyle w:val="ListParagraph"/>
        <w:numPr>
          <w:ilvl w:val="1"/>
          <w:numId w:val="22"/>
        </w:numPr>
        <w:ind w:left="1080"/>
      </w:pPr>
      <w:r>
        <w:t>Weight Assessment and Counseling for Nutrition and Physical Activity for Children/Adolescents—Counseling for Nutrition (Total) – 8.9 percentage points;</w:t>
      </w:r>
    </w:p>
    <w:p w14:paraId="2DF620D7" w14:textId="1291AFCB" w:rsidR="00AB379C" w:rsidRDefault="00AB379C" w:rsidP="00D54752">
      <w:pPr>
        <w:pStyle w:val="ListParagraph"/>
        <w:numPr>
          <w:ilvl w:val="1"/>
          <w:numId w:val="22"/>
        </w:numPr>
        <w:ind w:left="1080"/>
      </w:pPr>
      <w:r>
        <w:t>Weight Assessment and Counseling for Nutrition and Physical Activity for Children/Adolescents—Counseling for Physical Activity (</w:t>
      </w:r>
      <w:r w:rsidR="00FE566F">
        <w:t xml:space="preserve">Ages </w:t>
      </w:r>
      <w:r>
        <w:t>12–17 years) – 11.3 percentage points; and</w:t>
      </w:r>
    </w:p>
    <w:p w14:paraId="5656A07C" w14:textId="77777777" w:rsidR="00AB379C" w:rsidRDefault="00AB379C" w:rsidP="00D54752">
      <w:pPr>
        <w:pStyle w:val="ListParagraph"/>
        <w:numPr>
          <w:ilvl w:val="1"/>
          <w:numId w:val="22"/>
        </w:numPr>
        <w:ind w:left="1080"/>
      </w:pPr>
      <w:r>
        <w:t>Weight Assessment and Counseling for Nutrition and Physical Activity for Children/Adolescents—Counseling for Physical Activity (Total) – 7.1 percentage points.</w:t>
      </w:r>
    </w:p>
    <w:p w14:paraId="5457A0B8" w14:textId="77777777" w:rsidR="00AB379C" w:rsidRDefault="00AB379C" w:rsidP="00AB379C"/>
    <w:p w14:paraId="40BD8D5B" w14:textId="77777777" w:rsidR="00AB379C" w:rsidRPr="00F7033D" w:rsidRDefault="00AB379C" w:rsidP="00AB379C">
      <w:pPr>
        <w:pStyle w:val="tableheading"/>
      </w:pPr>
      <w:bookmarkStart w:id="109" w:name="_Toc478563553"/>
      <w:bookmarkStart w:id="110" w:name="_Toc512521052"/>
      <w:bookmarkStart w:id="111" w:name="_Toc98922501"/>
      <w:bookmarkStart w:id="112" w:name="_Toc132641663"/>
      <w:r w:rsidRPr="00F7033D">
        <w:t>Table 2.3: Well-Care Visits and Immunizations</w:t>
      </w:r>
      <w:bookmarkEnd w:id="109"/>
      <w:bookmarkEnd w:id="110"/>
      <w:bookmarkEnd w:id="111"/>
      <w:bookmarkEnd w:id="11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6"/>
        <w:gridCol w:w="1531"/>
      </w:tblGrid>
      <w:tr w:rsidR="00AB379C" w:rsidRPr="00D54752" w14:paraId="4FB624E4" w14:textId="77777777" w:rsidTr="003B58F7">
        <w:trPr>
          <w:cantSplit/>
          <w:trHeight w:val="287"/>
          <w:tblHeader/>
        </w:trPr>
        <w:tc>
          <w:tcPr>
            <w:tcW w:w="1626" w:type="pct"/>
            <w:gridSpan w:val="2"/>
            <w:shd w:val="clear" w:color="000000" w:fill="5F497A"/>
            <w:vAlign w:val="bottom"/>
            <w:hideMark/>
          </w:tcPr>
          <w:p w14:paraId="42E4C615"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Indicator</w:t>
            </w:r>
          </w:p>
        </w:tc>
        <w:tc>
          <w:tcPr>
            <w:tcW w:w="1528" w:type="pct"/>
            <w:gridSpan w:val="5"/>
            <w:shd w:val="clear" w:color="000000" w:fill="5F497A"/>
            <w:vAlign w:val="bottom"/>
            <w:hideMark/>
          </w:tcPr>
          <w:p w14:paraId="5D8FEE4A"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(MY 2021)</w:t>
            </w:r>
          </w:p>
        </w:tc>
        <w:tc>
          <w:tcPr>
            <w:tcW w:w="1846" w:type="pct"/>
            <w:gridSpan w:val="5"/>
            <w:shd w:val="clear" w:color="000000" w:fill="5F497A"/>
            <w:vAlign w:val="bottom"/>
            <w:hideMark/>
          </w:tcPr>
          <w:p w14:paraId="75B584D7" w14:textId="77777777" w:rsidR="00AB379C" w:rsidRPr="00D54752" w:rsidRDefault="00AB379C" w:rsidP="007055F6">
            <w:pPr>
              <w:jc w:val="center"/>
              <w:rPr>
                <w:rFonts w:eastAsia="Times New Roman" w:cstheme="minorHAnsi"/>
                <w:b/>
                <w:color w:val="FFFFFF"/>
                <w:vertAlign w:val="superscript"/>
                <w:lang w:bidi="ar-SA"/>
              </w:rPr>
            </w:pPr>
            <w:r w:rsidRPr="00D54752">
              <w:rPr>
                <w:rFonts w:eastAsia="Times New Roman" w:cstheme="minorHAnsi"/>
                <w:b/>
                <w:color w:val="FFFFFF"/>
                <w:lang w:bidi="ar-SA"/>
              </w:rPr>
              <w:t>Rate Comparison</w:t>
            </w:r>
            <w:r w:rsidRPr="00D54752">
              <w:rPr>
                <w:rFonts w:eastAsia="Times New Roman" w:cstheme="minorHAnsi"/>
                <w:b/>
                <w:color w:val="FFFFFF"/>
                <w:vertAlign w:val="superscript"/>
                <w:lang w:bidi="ar-SA"/>
              </w:rPr>
              <w:t>1</w:t>
            </w:r>
          </w:p>
        </w:tc>
      </w:tr>
      <w:tr w:rsidR="00AB379C" w:rsidRPr="00D54752" w14:paraId="5AC9550E" w14:textId="77777777" w:rsidTr="003B58F7">
        <w:trPr>
          <w:cantSplit/>
          <w:trHeight w:val="67"/>
          <w:tblHeader/>
        </w:trPr>
        <w:tc>
          <w:tcPr>
            <w:tcW w:w="286" w:type="pct"/>
            <w:shd w:val="clear" w:color="000000" w:fill="5F497A"/>
            <w:vAlign w:val="bottom"/>
            <w:hideMark/>
          </w:tcPr>
          <w:p w14:paraId="19B2112D"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Source</w:t>
            </w:r>
          </w:p>
        </w:tc>
        <w:tc>
          <w:tcPr>
            <w:tcW w:w="1341" w:type="pct"/>
            <w:shd w:val="clear" w:color="000000" w:fill="5F497A"/>
            <w:vAlign w:val="bottom"/>
            <w:hideMark/>
          </w:tcPr>
          <w:p w14:paraId="5F49B6B9"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Name</w:t>
            </w:r>
          </w:p>
        </w:tc>
        <w:tc>
          <w:tcPr>
            <w:tcW w:w="250" w:type="pct"/>
            <w:shd w:val="clear" w:color="000000" w:fill="5F497A"/>
            <w:vAlign w:val="bottom"/>
            <w:hideMark/>
          </w:tcPr>
          <w:p w14:paraId="29F3CD12" w14:textId="77777777" w:rsidR="00AB379C" w:rsidRPr="00D54752" w:rsidRDefault="00AB379C" w:rsidP="007055F6">
            <w:pPr>
              <w:jc w:val="center"/>
              <w:rPr>
                <w:rFonts w:eastAsia="Times New Roman" w:cstheme="minorHAnsi"/>
                <w:b/>
                <w:color w:val="FFFFFF"/>
                <w:lang w:bidi="ar-SA"/>
              </w:rPr>
            </w:pPr>
            <w:proofErr w:type="spellStart"/>
            <w:r w:rsidRPr="00D54752">
              <w:rPr>
                <w:rFonts w:eastAsia="Times New Roman" w:cstheme="minorHAnsi"/>
                <w:b/>
                <w:color w:val="FFFFFF"/>
                <w:lang w:bidi="ar-SA"/>
              </w:rPr>
              <w:t>Denom</w:t>
            </w:r>
            <w:proofErr w:type="spellEnd"/>
          </w:p>
        </w:tc>
        <w:tc>
          <w:tcPr>
            <w:tcW w:w="250" w:type="pct"/>
            <w:shd w:val="clear" w:color="000000" w:fill="5F497A"/>
            <w:vAlign w:val="bottom"/>
            <w:hideMark/>
          </w:tcPr>
          <w:p w14:paraId="090EFAAB"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Num</w:t>
            </w:r>
          </w:p>
        </w:tc>
        <w:tc>
          <w:tcPr>
            <w:tcW w:w="249" w:type="pct"/>
            <w:shd w:val="clear" w:color="000000" w:fill="5F497A"/>
            <w:vAlign w:val="bottom"/>
            <w:hideMark/>
          </w:tcPr>
          <w:p w14:paraId="1EB31E68"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Rate</w:t>
            </w:r>
          </w:p>
        </w:tc>
        <w:tc>
          <w:tcPr>
            <w:tcW w:w="374" w:type="pct"/>
            <w:shd w:val="clear" w:color="000000" w:fill="5F497A"/>
            <w:vAlign w:val="bottom"/>
            <w:hideMark/>
          </w:tcPr>
          <w:p w14:paraId="58A23CAB"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Lower 95% Confidence Limit</w:t>
            </w:r>
          </w:p>
        </w:tc>
        <w:tc>
          <w:tcPr>
            <w:tcW w:w="406" w:type="pct"/>
            <w:shd w:val="clear" w:color="000000" w:fill="5F497A"/>
            <w:vAlign w:val="bottom"/>
            <w:hideMark/>
          </w:tcPr>
          <w:p w14:paraId="62FE517F"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Upper 95% Confidence Limit</w:t>
            </w:r>
          </w:p>
        </w:tc>
        <w:tc>
          <w:tcPr>
            <w:tcW w:w="343" w:type="pct"/>
            <w:shd w:val="clear" w:color="000000" w:fill="5F497A"/>
            <w:vAlign w:val="bottom"/>
            <w:hideMark/>
          </w:tcPr>
          <w:p w14:paraId="51896C1F"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2021 (MY 2020) Rate</w:t>
            </w:r>
          </w:p>
        </w:tc>
        <w:tc>
          <w:tcPr>
            <w:tcW w:w="343" w:type="pct"/>
            <w:shd w:val="clear" w:color="000000" w:fill="5F497A"/>
            <w:vAlign w:val="bottom"/>
            <w:hideMark/>
          </w:tcPr>
          <w:p w14:paraId="2005CC30"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2021</w:t>
            </w:r>
          </w:p>
        </w:tc>
        <w:tc>
          <w:tcPr>
            <w:tcW w:w="287" w:type="pct"/>
            <w:shd w:val="clear" w:color="000000" w:fill="5F497A"/>
            <w:vAlign w:val="bottom"/>
            <w:hideMark/>
          </w:tcPr>
          <w:p w14:paraId="197708A2"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MMC</w:t>
            </w:r>
          </w:p>
        </w:tc>
        <w:tc>
          <w:tcPr>
            <w:tcW w:w="339" w:type="pct"/>
            <w:shd w:val="clear" w:color="000000" w:fill="5F497A"/>
            <w:vAlign w:val="bottom"/>
            <w:hideMark/>
          </w:tcPr>
          <w:p w14:paraId="0692F55D"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MMC</w:t>
            </w:r>
          </w:p>
        </w:tc>
        <w:tc>
          <w:tcPr>
            <w:tcW w:w="534" w:type="pct"/>
            <w:shd w:val="clear" w:color="000000" w:fill="5F497A"/>
            <w:vAlign w:val="bottom"/>
            <w:hideMark/>
          </w:tcPr>
          <w:p w14:paraId="4EDBA157"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HEDIS 2022 Percentile</w:t>
            </w:r>
          </w:p>
        </w:tc>
      </w:tr>
      <w:tr w:rsidR="00AB379C" w:rsidRPr="00D54752" w14:paraId="264C3EFC" w14:textId="77777777" w:rsidTr="003B58F7">
        <w:trPr>
          <w:cantSplit/>
          <w:trHeight w:val="67"/>
        </w:trPr>
        <w:tc>
          <w:tcPr>
            <w:tcW w:w="286" w:type="pct"/>
            <w:shd w:val="clear" w:color="auto" w:fill="FFFFFF" w:themeFill="background1"/>
            <w:vAlign w:val="center"/>
            <w:hideMark/>
          </w:tcPr>
          <w:p w14:paraId="78D0DABE"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7F6490FF" w14:textId="5C7CE4F5"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BMI percentile (</w:t>
            </w:r>
            <w:r w:rsidR="00FE566F">
              <w:rPr>
                <w:rFonts w:eastAsia="Times New Roman" w:cstheme="minorHAnsi"/>
                <w:lang w:bidi="ar-SA"/>
              </w:rPr>
              <w:t xml:space="preserve">Ages </w:t>
            </w:r>
            <w:r w:rsidRPr="00D54752">
              <w:rPr>
                <w:rFonts w:eastAsia="Times New Roman" w:cstheme="minorHAnsi"/>
                <w:lang w:bidi="ar-SA"/>
              </w:rPr>
              <w:t>3–11 years)</w:t>
            </w:r>
          </w:p>
        </w:tc>
        <w:tc>
          <w:tcPr>
            <w:tcW w:w="250" w:type="pct"/>
            <w:shd w:val="clear" w:color="000000" w:fill="FFFFFF"/>
            <w:noWrap/>
            <w:vAlign w:val="center"/>
          </w:tcPr>
          <w:p w14:paraId="501B8F15" w14:textId="77777777" w:rsidR="00AB379C" w:rsidRPr="00D54752" w:rsidRDefault="00AB379C" w:rsidP="007055F6">
            <w:pPr>
              <w:ind w:left="76"/>
              <w:jc w:val="center"/>
              <w:rPr>
                <w:rFonts w:eastAsia="Times New Roman" w:cstheme="minorHAnsi"/>
                <w:lang w:bidi="ar-SA"/>
              </w:rPr>
            </w:pPr>
            <w:r w:rsidRPr="00D54752">
              <w:rPr>
                <w:rFonts w:cstheme="minorHAnsi"/>
              </w:rPr>
              <w:t>175</w:t>
            </w:r>
          </w:p>
        </w:tc>
        <w:tc>
          <w:tcPr>
            <w:tcW w:w="250" w:type="pct"/>
            <w:shd w:val="clear" w:color="000000" w:fill="FFFFFF"/>
            <w:vAlign w:val="center"/>
          </w:tcPr>
          <w:p w14:paraId="4C4CE9A0" w14:textId="77777777" w:rsidR="00AB379C" w:rsidRPr="00D54752" w:rsidRDefault="00AB379C" w:rsidP="007055F6">
            <w:pPr>
              <w:ind w:left="76"/>
              <w:jc w:val="center"/>
              <w:rPr>
                <w:rFonts w:eastAsia="Times New Roman" w:cstheme="minorHAnsi"/>
                <w:lang w:bidi="ar-SA"/>
              </w:rPr>
            </w:pPr>
            <w:r w:rsidRPr="00D54752">
              <w:rPr>
                <w:rFonts w:cstheme="minorHAnsi"/>
              </w:rPr>
              <w:t>138</w:t>
            </w:r>
          </w:p>
        </w:tc>
        <w:tc>
          <w:tcPr>
            <w:tcW w:w="249" w:type="pct"/>
            <w:shd w:val="clear" w:color="000000" w:fill="FFFFFF"/>
            <w:vAlign w:val="center"/>
          </w:tcPr>
          <w:p w14:paraId="3DAB8687" w14:textId="77777777" w:rsidR="00AB379C" w:rsidRPr="00D54752" w:rsidRDefault="00AB379C" w:rsidP="007055F6">
            <w:pPr>
              <w:ind w:left="76"/>
              <w:jc w:val="center"/>
              <w:rPr>
                <w:rFonts w:eastAsia="Times New Roman" w:cstheme="minorHAnsi"/>
                <w:b/>
                <w:bCs/>
                <w:lang w:bidi="ar-SA"/>
              </w:rPr>
            </w:pPr>
            <w:r w:rsidRPr="00D54752">
              <w:rPr>
                <w:rFonts w:cstheme="minorHAnsi"/>
                <w:b/>
                <w:bCs/>
              </w:rPr>
              <w:t>78.9%</w:t>
            </w:r>
          </w:p>
        </w:tc>
        <w:tc>
          <w:tcPr>
            <w:tcW w:w="374" w:type="pct"/>
            <w:shd w:val="clear" w:color="000000" w:fill="FFFFFF"/>
            <w:noWrap/>
            <w:vAlign w:val="center"/>
          </w:tcPr>
          <w:p w14:paraId="7854B5FE" w14:textId="77777777" w:rsidR="00AB379C" w:rsidRPr="00D54752" w:rsidRDefault="00AB379C" w:rsidP="007055F6">
            <w:pPr>
              <w:ind w:left="76"/>
              <w:jc w:val="center"/>
              <w:rPr>
                <w:rFonts w:eastAsia="Times New Roman" w:cstheme="minorHAnsi"/>
                <w:lang w:bidi="ar-SA"/>
              </w:rPr>
            </w:pPr>
            <w:r w:rsidRPr="00D54752">
              <w:rPr>
                <w:rFonts w:cstheme="minorHAnsi"/>
              </w:rPr>
              <w:t>72.5%</w:t>
            </w:r>
          </w:p>
        </w:tc>
        <w:tc>
          <w:tcPr>
            <w:tcW w:w="406" w:type="pct"/>
            <w:shd w:val="clear" w:color="000000" w:fill="FFFFFF"/>
            <w:noWrap/>
            <w:vAlign w:val="center"/>
          </w:tcPr>
          <w:p w14:paraId="64D6C004" w14:textId="77777777" w:rsidR="00AB379C" w:rsidRPr="00D54752" w:rsidRDefault="00AB379C" w:rsidP="007055F6">
            <w:pPr>
              <w:ind w:left="76"/>
              <w:jc w:val="center"/>
              <w:rPr>
                <w:rFonts w:eastAsia="Times New Roman" w:cstheme="minorHAnsi"/>
                <w:lang w:bidi="ar-SA"/>
              </w:rPr>
            </w:pPr>
            <w:r w:rsidRPr="00D54752">
              <w:rPr>
                <w:rFonts w:cstheme="minorHAnsi"/>
              </w:rPr>
              <w:t>85.2%</w:t>
            </w:r>
          </w:p>
        </w:tc>
        <w:tc>
          <w:tcPr>
            <w:tcW w:w="343" w:type="pct"/>
            <w:shd w:val="clear" w:color="000000" w:fill="FFFFFF"/>
            <w:noWrap/>
            <w:vAlign w:val="center"/>
          </w:tcPr>
          <w:p w14:paraId="1D914547" w14:textId="77777777" w:rsidR="00AB379C" w:rsidRPr="00D54752" w:rsidRDefault="00AB379C" w:rsidP="007055F6">
            <w:pPr>
              <w:ind w:left="76"/>
              <w:jc w:val="center"/>
              <w:rPr>
                <w:rFonts w:eastAsia="Times New Roman" w:cstheme="minorHAnsi"/>
                <w:lang w:bidi="ar-SA"/>
              </w:rPr>
            </w:pPr>
            <w:r w:rsidRPr="00D54752">
              <w:rPr>
                <w:rFonts w:cstheme="minorHAnsi"/>
              </w:rPr>
              <w:t>80.9%</w:t>
            </w:r>
          </w:p>
        </w:tc>
        <w:tc>
          <w:tcPr>
            <w:tcW w:w="343" w:type="pct"/>
            <w:shd w:val="clear" w:color="000000" w:fill="FFFFFF"/>
            <w:noWrap/>
            <w:vAlign w:val="center"/>
          </w:tcPr>
          <w:p w14:paraId="691B76E1"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5DAC7785" w14:textId="77777777" w:rsidR="00AB379C" w:rsidRPr="00D54752" w:rsidRDefault="00AB379C" w:rsidP="007055F6">
            <w:pPr>
              <w:ind w:left="76"/>
              <w:jc w:val="center"/>
              <w:rPr>
                <w:rFonts w:eastAsia="Times New Roman" w:cstheme="minorHAnsi"/>
                <w:lang w:bidi="ar-SA"/>
              </w:rPr>
            </w:pPr>
            <w:r w:rsidRPr="00D54752">
              <w:rPr>
                <w:rFonts w:cstheme="minorHAnsi"/>
              </w:rPr>
              <w:t>84.5%</w:t>
            </w:r>
          </w:p>
        </w:tc>
        <w:tc>
          <w:tcPr>
            <w:tcW w:w="339" w:type="pct"/>
            <w:shd w:val="clear" w:color="000000" w:fill="FFFFFF"/>
            <w:noWrap/>
            <w:vAlign w:val="center"/>
          </w:tcPr>
          <w:p w14:paraId="3C7204BB"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7D2C447C" w14:textId="055D26DD"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1427AB0E" w14:textId="77777777" w:rsidTr="003B58F7">
        <w:trPr>
          <w:cantSplit/>
          <w:trHeight w:val="67"/>
        </w:trPr>
        <w:tc>
          <w:tcPr>
            <w:tcW w:w="286" w:type="pct"/>
            <w:shd w:val="clear" w:color="auto" w:fill="FFFFFF" w:themeFill="background1"/>
            <w:vAlign w:val="center"/>
            <w:hideMark/>
          </w:tcPr>
          <w:p w14:paraId="56191FCA"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1CE564D9" w14:textId="68D4052E"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BMI percentile (</w:t>
            </w:r>
            <w:r w:rsidR="00FE566F">
              <w:rPr>
                <w:rFonts w:eastAsia="Times New Roman" w:cstheme="minorHAnsi"/>
                <w:lang w:bidi="ar-SA"/>
              </w:rPr>
              <w:t xml:space="preserve">Ages </w:t>
            </w:r>
            <w:r w:rsidRPr="00D54752">
              <w:rPr>
                <w:rFonts w:eastAsia="Times New Roman" w:cstheme="minorHAnsi"/>
                <w:lang w:bidi="ar-SA"/>
              </w:rPr>
              <w:t>12–17 years)</w:t>
            </w:r>
          </w:p>
        </w:tc>
        <w:tc>
          <w:tcPr>
            <w:tcW w:w="250" w:type="pct"/>
            <w:shd w:val="clear" w:color="000000" w:fill="FFFFFF"/>
            <w:noWrap/>
            <w:vAlign w:val="center"/>
          </w:tcPr>
          <w:p w14:paraId="275A91DB" w14:textId="77777777" w:rsidR="00AB379C" w:rsidRPr="00D54752" w:rsidRDefault="00AB379C" w:rsidP="007055F6">
            <w:pPr>
              <w:ind w:left="76"/>
              <w:jc w:val="center"/>
              <w:rPr>
                <w:rFonts w:eastAsia="Times New Roman" w:cstheme="minorHAnsi"/>
                <w:lang w:bidi="ar-SA"/>
              </w:rPr>
            </w:pPr>
            <w:r w:rsidRPr="00D54752">
              <w:rPr>
                <w:rFonts w:cstheme="minorHAnsi"/>
              </w:rPr>
              <w:t>130</w:t>
            </w:r>
          </w:p>
        </w:tc>
        <w:tc>
          <w:tcPr>
            <w:tcW w:w="250" w:type="pct"/>
            <w:shd w:val="clear" w:color="000000" w:fill="FFFFFF"/>
            <w:vAlign w:val="center"/>
          </w:tcPr>
          <w:p w14:paraId="589A3ACD" w14:textId="77777777" w:rsidR="00AB379C" w:rsidRPr="00D54752" w:rsidRDefault="00AB379C" w:rsidP="007055F6">
            <w:pPr>
              <w:ind w:left="76"/>
              <w:jc w:val="center"/>
              <w:rPr>
                <w:rFonts w:eastAsia="Times New Roman" w:cstheme="minorHAnsi"/>
                <w:lang w:bidi="ar-SA"/>
              </w:rPr>
            </w:pPr>
            <w:r w:rsidRPr="00D54752">
              <w:rPr>
                <w:rFonts w:cstheme="minorHAnsi"/>
              </w:rPr>
              <w:t>98</w:t>
            </w:r>
          </w:p>
        </w:tc>
        <w:tc>
          <w:tcPr>
            <w:tcW w:w="249" w:type="pct"/>
            <w:shd w:val="clear" w:color="000000" w:fill="FFFFFF"/>
            <w:vAlign w:val="center"/>
          </w:tcPr>
          <w:p w14:paraId="2FCEA5D0" w14:textId="77777777" w:rsidR="00AB379C" w:rsidRPr="00D54752" w:rsidRDefault="00AB379C" w:rsidP="007055F6">
            <w:pPr>
              <w:ind w:left="76"/>
              <w:jc w:val="center"/>
              <w:rPr>
                <w:rFonts w:eastAsia="Times New Roman" w:cstheme="minorHAnsi"/>
                <w:b/>
                <w:bCs/>
                <w:lang w:bidi="ar-SA"/>
              </w:rPr>
            </w:pPr>
            <w:r w:rsidRPr="00D54752">
              <w:rPr>
                <w:rFonts w:cstheme="minorHAnsi"/>
                <w:b/>
                <w:bCs/>
              </w:rPr>
              <w:t>75.4%</w:t>
            </w:r>
          </w:p>
        </w:tc>
        <w:tc>
          <w:tcPr>
            <w:tcW w:w="374" w:type="pct"/>
            <w:shd w:val="clear" w:color="000000" w:fill="FFFFFF"/>
            <w:noWrap/>
            <w:vAlign w:val="center"/>
          </w:tcPr>
          <w:p w14:paraId="25BBE026" w14:textId="77777777" w:rsidR="00AB379C" w:rsidRPr="00D54752" w:rsidRDefault="00AB379C" w:rsidP="007055F6">
            <w:pPr>
              <w:ind w:left="76"/>
              <w:jc w:val="center"/>
              <w:rPr>
                <w:rFonts w:eastAsia="Times New Roman" w:cstheme="minorHAnsi"/>
                <w:lang w:bidi="ar-SA"/>
              </w:rPr>
            </w:pPr>
            <w:r w:rsidRPr="00D54752">
              <w:rPr>
                <w:rFonts w:cstheme="minorHAnsi"/>
              </w:rPr>
              <w:t>67.6%</w:t>
            </w:r>
          </w:p>
        </w:tc>
        <w:tc>
          <w:tcPr>
            <w:tcW w:w="406" w:type="pct"/>
            <w:shd w:val="clear" w:color="000000" w:fill="FFFFFF"/>
            <w:noWrap/>
            <w:vAlign w:val="center"/>
          </w:tcPr>
          <w:p w14:paraId="3392E580" w14:textId="77777777" w:rsidR="00AB379C" w:rsidRPr="00D54752" w:rsidRDefault="00AB379C" w:rsidP="007055F6">
            <w:pPr>
              <w:ind w:left="76"/>
              <w:jc w:val="center"/>
              <w:rPr>
                <w:rFonts w:eastAsia="Times New Roman" w:cstheme="minorHAnsi"/>
                <w:lang w:bidi="ar-SA"/>
              </w:rPr>
            </w:pPr>
            <w:r w:rsidRPr="00D54752">
              <w:rPr>
                <w:rFonts w:cstheme="minorHAnsi"/>
              </w:rPr>
              <w:t>83.2%</w:t>
            </w:r>
          </w:p>
        </w:tc>
        <w:tc>
          <w:tcPr>
            <w:tcW w:w="343" w:type="pct"/>
            <w:shd w:val="clear" w:color="000000" w:fill="FFFFFF"/>
            <w:noWrap/>
            <w:vAlign w:val="center"/>
          </w:tcPr>
          <w:p w14:paraId="257B3538" w14:textId="77777777" w:rsidR="00AB379C" w:rsidRPr="00D54752" w:rsidRDefault="00AB379C" w:rsidP="007055F6">
            <w:pPr>
              <w:ind w:left="76"/>
              <w:jc w:val="center"/>
              <w:rPr>
                <w:rFonts w:eastAsia="Times New Roman" w:cstheme="minorHAnsi"/>
                <w:lang w:bidi="ar-SA"/>
              </w:rPr>
            </w:pPr>
            <w:r w:rsidRPr="00D54752">
              <w:rPr>
                <w:rFonts w:cstheme="minorHAnsi"/>
              </w:rPr>
              <w:t>78.0%</w:t>
            </w:r>
          </w:p>
        </w:tc>
        <w:tc>
          <w:tcPr>
            <w:tcW w:w="343" w:type="pct"/>
            <w:shd w:val="clear" w:color="000000" w:fill="FFFFFF"/>
            <w:noWrap/>
            <w:vAlign w:val="center"/>
          </w:tcPr>
          <w:p w14:paraId="02B57765"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06B20D33" w14:textId="77777777" w:rsidR="00AB379C" w:rsidRPr="00D54752" w:rsidRDefault="00AB379C" w:rsidP="007055F6">
            <w:pPr>
              <w:ind w:left="76"/>
              <w:jc w:val="center"/>
              <w:rPr>
                <w:rFonts w:eastAsia="Times New Roman" w:cstheme="minorHAnsi"/>
                <w:lang w:bidi="ar-SA"/>
              </w:rPr>
            </w:pPr>
            <w:r w:rsidRPr="00D54752">
              <w:rPr>
                <w:rFonts w:cstheme="minorHAnsi"/>
              </w:rPr>
              <w:t>81.2%</w:t>
            </w:r>
          </w:p>
        </w:tc>
        <w:tc>
          <w:tcPr>
            <w:tcW w:w="339" w:type="pct"/>
            <w:shd w:val="clear" w:color="000000" w:fill="FFFFFF"/>
            <w:noWrap/>
            <w:vAlign w:val="center"/>
          </w:tcPr>
          <w:p w14:paraId="77B11725"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5FD1F16C" w14:textId="1CCC501A"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1930E8C6" w14:textId="77777777" w:rsidTr="003B58F7">
        <w:trPr>
          <w:cantSplit/>
          <w:trHeight w:val="67"/>
        </w:trPr>
        <w:tc>
          <w:tcPr>
            <w:tcW w:w="286" w:type="pct"/>
            <w:shd w:val="clear" w:color="auto" w:fill="FFFFFF" w:themeFill="background1"/>
            <w:vAlign w:val="center"/>
            <w:hideMark/>
          </w:tcPr>
          <w:p w14:paraId="50DA045D"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56E63A2D"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BMI percentile (Total)</w:t>
            </w:r>
          </w:p>
        </w:tc>
        <w:tc>
          <w:tcPr>
            <w:tcW w:w="250" w:type="pct"/>
            <w:shd w:val="clear" w:color="000000" w:fill="FFFFFF"/>
            <w:noWrap/>
            <w:vAlign w:val="center"/>
          </w:tcPr>
          <w:p w14:paraId="5952BABF" w14:textId="77777777" w:rsidR="00AB379C" w:rsidRPr="00D54752" w:rsidRDefault="00AB379C" w:rsidP="007055F6">
            <w:pPr>
              <w:ind w:left="76"/>
              <w:jc w:val="center"/>
              <w:rPr>
                <w:rFonts w:eastAsia="Times New Roman" w:cstheme="minorHAnsi"/>
                <w:lang w:bidi="ar-SA"/>
              </w:rPr>
            </w:pPr>
            <w:r w:rsidRPr="00D54752">
              <w:rPr>
                <w:rFonts w:cstheme="minorHAnsi"/>
              </w:rPr>
              <w:t>305</w:t>
            </w:r>
          </w:p>
        </w:tc>
        <w:tc>
          <w:tcPr>
            <w:tcW w:w="250" w:type="pct"/>
            <w:shd w:val="clear" w:color="000000" w:fill="FFFFFF"/>
            <w:vAlign w:val="center"/>
          </w:tcPr>
          <w:p w14:paraId="55D30887" w14:textId="77777777" w:rsidR="00AB379C" w:rsidRPr="00D54752" w:rsidRDefault="00AB379C" w:rsidP="007055F6">
            <w:pPr>
              <w:ind w:left="76"/>
              <w:jc w:val="center"/>
              <w:rPr>
                <w:rFonts w:eastAsia="Times New Roman" w:cstheme="minorHAnsi"/>
                <w:lang w:bidi="ar-SA"/>
              </w:rPr>
            </w:pPr>
            <w:r w:rsidRPr="00D54752">
              <w:rPr>
                <w:rFonts w:cstheme="minorHAnsi"/>
              </w:rPr>
              <w:t>236</w:t>
            </w:r>
          </w:p>
        </w:tc>
        <w:tc>
          <w:tcPr>
            <w:tcW w:w="249" w:type="pct"/>
            <w:shd w:val="clear" w:color="000000" w:fill="FFFFFF"/>
            <w:vAlign w:val="center"/>
          </w:tcPr>
          <w:p w14:paraId="1BFB0667" w14:textId="77777777" w:rsidR="00AB379C" w:rsidRPr="00D54752" w:rsidRDefault="00AB379C" w:rsidP="007055F6">
            <w:pPr>
              <w:ind w:left="76"/>
              <w:jc w:val="center"/>
              <w:rPr>
                <w:rFonts w:eastAsia="Times New Roman" w:cstheme="minorHAnsi"/>
                <w:b/>
                <w:bCs/>
                <w:lang w:bidi="ar-SA"/>
              </w:rPr>
            </w:pPr>
            <w:r w:rsidRPr="00D54752">
              <w:rPr>
                <w:rFonts w:cstheme="minorHAnsi"/>
                <w:b/>
                <w:bCs/>
              </w:rPr>
              <w:t>77.4%</w:t>
            </w:r>
          </w:p>
        </w:tc>
        <w:tc>
          <w:tcPr>
            <w:tcW w:w="374" w:type="pct"/>
            <w:shd w:val="clear" w:color="000000" w:fill="FFFFFF"/>
            <w:noWrap/>
            <w:vAlign w:val="center"/>
          </w:tcPr>
          <w:p w14:paraId="08314B5A" w14:textId="77777777" w:rsidR="00AB379C" w:rsidRPr="00D54752" w:rsidRDefault="00AB379C" w:rsidP="007055F6">
            <w:pPr>
              <w:ind w:left="76"/>
              <w:jc w:val="center"/>
              <w:rPr>
                <w:rFonts w:eastAsia="Times New Roman" w:cstheme="minorHAnsi"/>
                <w:lang w:bidi="ar-SA"/>
              </w:rPr>
            </w:pPr>
            <w:r w:rsidRPr="00D54752">
              <w:rPr>
                <w:rFonts w:cstheme="minorHAnsi"/>
              </w:rPr>
              <w:t>72.5%</w:t>
            </w:r>
          </w:p>
        </w:tc>
        <w:tc>
          <w:tcPr>
            <w:tcW w:w="406" w:type="pct"/>
            <w:shd w:val="clear" w:color="000000" w:fill="FFFFFF"/>
            <w:noWrap/>
            <w:vAlign w:val="center"/>
          </w:tcPr>
          <w:p w14:paraId="66247C6E" w14:textId="77777777" w:rsidR="00AB379C" w:rsidRPr="00D54752" w:rsidRDefault="00AB379C" w:rsidP="007055F6">
            <w:pPr>
              <w:ind w:left="76"/>
              <w:jc w:val="center"/>
              <w:rPr>
                <w:rFonts w:eastAsia="Times New Roman" w:cstheme="minorHAnsi"/>
                <w:lang w:bidi="ar-SA"/>
              </w:rPr>
            </w:pPr>
            <w:r w:rsidRPr="00D54752">
              <w:rPr>
                <w:rFonts w:cstheme="minorHAnsi"/>
              </w:rPr>
              <w:t>82.2%</w:t>
            </w:r>
          </w:p>
        </w:tc>
        <w:tc>
          <w:tcPr>
            <w:tcW w:w="343" w:type="pct"/>
            <w:shd w:val="clear" w:color="000000" w:fill="FFFFFF"/>
            <w:noWrap/>
            <w:vAlign w:val="center"/>
          </w:tcPr>
          <w:p w14:paraId="20C685C5" w14:textId="77777777" w:rsidR="00AB379C" w:rsidRPr="00D54752" w:rsidRDefault="00AB379C" w:rsidP="007055F6">
            <w:pPr>
              <w:ind w:left="76"/>
              <w:jc w:val="center"/>
              <w:rPr>
                <w:rFonts w:eastAsia="Times New Roman" w:cstheme="minorHAnsi"/>
                <w:lang w:bidi="ar-SA"/>
              </w:rPr>
            </w:pPr>
            <w:r w:rsidRPr="00D54752">
              <w:rPr>
                <w:rFonts w:cstheme="minorHAnsi"/>
              </w:rPr>
              <w:t>79.8%</w:t>
            </w:r>
          </w:p>
        </w:tc>
        <w:tc>
          <w:tcPr>
            <w:tcW w:w="343" w:type="pct"/>
            <w:shd w:val="clear" w:color="000000" w:fill="FFFFFF"/>
            <w:noWrap/>
            <w:vAlign w:val="center"/>
          </w:tcPr>
          <w:p w14:paraId="7B068911"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44C53B59" w14:textId="77777777" w:rsidR="00AB379C" w:rsidRPr="00D54752" w:rsidRDefault="00AB379C" w:rsidP="007055F6">
            <w:pPr>
              <w:ind w:left="76"/>
              <w:jc w:val="center"/>
              <w:rPr>
                <w:rFonts w:eastAsia="Times New Roman" w:cstheme="minorHAnsi"/>
                <w:lang w:bidi="ar-SA"/>
              </w:rPr>
            </w:pPr>
            <w:r w:rsidRPr="00D54752">
              <w:rPr>
                <w:rFonts w:cstheme="minorHAnsi"/>
              </w:rPr>
              <w:t>83.0%</w:t>
            </w:r>
          </w:p>
        </w:tc>
        <w:tc>
          <w:tcPr>
            <w:tcW w:w="339" w:type="pct"/>
            <w:shd w:val="clear" w:color="000000" w:fill="FFFFFF"/>
            <w:noWrap/>
            <w:vAlign w:val="center"/>
          </w:tcPr>
          <w:p w14:paraId="5D82AE01"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795A530C" w14:textId="0B0B6E5B"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41A12AFA" w14:textId="77777777" w:rsidTr="003B58F7">
        <w:trPr>
          <w:cantSplit/>
          <w:trHeight w:val="67"/>
        </w:trPr>
        <w:tc>
          <w:tcPr>
            <w:tcW w:w="286" w:type="pct"/>
            <w:shd w:val="clear" w:color="auto" w:fill="FFFFFF" w:themeFill="background1"/>
            <w:vAlign w:val="center"/>
            <w:hideMark/>
          </w:tcPr>
          <w:p w14:paraId="045EBFB0"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lastRenderedPageBreak/>
              <w:t>HEDIS</w:t>
            </w:r>
          </w:p>
        </w:tc>
        <w:tc>
          <w:tcPr>
            <w:tcW w:w="1341" w:type="pct"/>
            <w:shd w:val="clear" w:color="auto" w:fill="FFFFFF" w:themeFill="background1"/>
            <w:vAlign w:val="center"/>
            <w:hideMark/>
          </w:tcPr>
          <w:p w14:paraId="41EC688D" w14:textId="19C3BEAC"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Counseling for Nutrition (</w:t>
            </w:r>
            <w:r w:rsidR="00FE566F">
              <w:rPr>
                <w:rFonts w:eastAsia="Times New Roman" w:cstheme="minorHAnsi"/>
                <w:lang w:bidi="ar-SA"/>
              </w:rPr>
              <w:t xml:space="preserve">Ages </w:t>
            </w:r>
            <w:r w:rsidRPr="00D54752">
              <w:rPr>
                <w:rFonts w:eastAsia="Times New Roman" w:cstheme="minorHAnsi"/>
                <w:lang w:bidi="ar-SA"/>
              </w:rPr>
              <w:t>3–11 years)</w:t>
            </w:r>
          </w:p>
        </w:tc>
        <w:tc>
          <w:tcPr>
            <w:tcW w:w="250" w:type="pct"/>
            <w:shd w:val="clear" w:color="000000" w:fill="FFFFFF"/>
            <w:noWrap/>
            <w:vAlign w:val="center"/>
          </w:tcPr>
          <w:p w14:paraId="2573CA1B" w14:textId="77777777" w:rsidR="00AB379C" w:rsidRPr="00D54752" w:rsidRDefault="00AB379C" w:rsidP="007055F6">
            <w:pPr>
              <w:ind w:left="76"/>
              <w:jc w:val="center"/>
              <w:rPr>
                <w:rFonts w:eastAsia="Times New Roman" w:cstheme="minorHAnsi"/>
                <w:lang w:bidi="ar-SA"/>
              </w:rPr>
            </w:pPr>
            <w:r w:rsidRPr="00D54752">
              <w:rPr>
                <w:rFonts w:cstheme="minorHAnsi"/>
              </w:rPr>
              <w:t>175</w:t>
            </w:r>
          </w:p>
        </w:tc>
        <w:tc>
          <w:tcPr>
            <w:tcW w:w="250" w:type="pct"/>
            <w:shd w:val="clear" w:color="000000" w:fill="FFFFFF"/>
            <w:vAlign w:val="center"/>
          </w:tcPr>
          <w:p w14:paraId="661D4253" w14:textId="77777777" w:rsidR="00AB379C" w:rsidRPr="00D54752" w:rsidRDefault="00AB379C" w:rsidP="007055F6">
            <w:pPr>
              <w:ind w:left="76"/>
              <w:jc w:val="center"/>
              <w:rPr>
                <w:rFonts w:eastAsia="Times New Roman" w:cstheme="minorHAnsi"/>
                <w:lang w:bidi="ar-SA"/>
              </w:rPr>
            </w:pPr>
            <w:r w:rsidRPr="00D54752">
              <w:rPr>
                <w:rFonts w:cstheme="minorHAnsi"/>
              </w:rPr>
              <w:t>124</w:t>
            </w:r>
          </w:p>
        </w:tc>
        <w:tc>
          <w:tcPr>
            <w:tcW w:w="249" w:type="pct"/>
            <w:shd w:val="clear" w:color="000000" w:fill="FFFFFF"/>
            <w:vAlign w:val="center"/>
          </w:tcPr>
          <w:p w14:paraId="0B86662A" w14:textId="77777777" w:rsidR="00AB379C" w:rsidRPr="00D54752" w:rsidRDefault="00AB379C" w:rsidP="007055F6">
            <w:pPr>
              <w:ind w:left="76"/>
              <w:jc w:val="center"/>
              <w:rPr>
                <w:rFonts w:eastAsia="Times New Roman" w:cstheme="minorHAnsi"/>
                <w:b/>
                <w:bCs/>
                <w:lang w:bidi="ar-SA"/>
              </w:rPr>
            </w:pPr>
            <w:r w:rsidRPr="00D54752">
              <w:rPr>
                <w:rFonts w:cstheme="minorHAnsi"/>
                <w:b/>
                <w:bCs/>
              </w:rPr>
              <w:t>70.9%</w:t>
            </w:r>
          </w:p>
        </w:tc>
        <w:tc>
          <w:tcPr>
            <w:tcW w:w="374" w:type="pct"/>
            <w:shd w:val="clear" w:color="000000" w:fill="FFFFFF"/>
            <w:noWrap/>
            <w:vAlign w:val="center"/>
          </w:tcPr>
          <w:p w14:paraId="3E09FDF9" w14:textId="77777777" w:rsidR="00AB379C" w:rsidRPr="00D54752" w:rsidRDefault="00AB379C" w:rsidP="007055F6">
            <w:pPr>
              <w:ind w:left="76"/>
              <w:jc w:val="center"/>
              <w:rPr>
                <w:rFonts w:eastAsia="Times New Roman" w:cstheme="minorHAnsi"/>
                <w:lang w:bidi="ar-SA"/>
              </w:rPr>
            </w:pPr>
            <w:r w:rsidRPr="00D54752">
              <w:rPr>
                <w:rFonts w:cstheme="minorHAnsi"/>
              </w:rPr>
              <w:t>63.8%</w:t>
            </w:r>
          </w:p>
        </w:tc>
        <w:tc>
          <w:tcPr>
            <w:tcW w:w="406" w:type="pct"/>
            <w:shd w:val="clear" w:color="000000" w:fill="FFFFFF"/>
            <w:noWrap/>
            <w:vAlign w:val="center"/>
          </w:tcPr>
          <w:p w14:paraId="20611373" w14:textId="77777777" w:rsidR="00AB379C" w:rsidRPr="00D54752" w:rsidRDefault="00AB379C" w:rsidP="007055F6">
            <w:pPr>
              <w:ind w:left="76"/>
              <w:jc w:val="center"/>
              <w:rPr>
                <w:rFonts w:eastAsia="Times New Roman" w:cstheme="minorHAnsi"/>
                <w:lang w:bidi="ar-SA"/>
              </w:rPr>
            </w:pPr>
            <w:r w:rsidRPr="00D54752">
              <w:rPr>
                <w:rFonts w:cstheme="minorHAnsi"/>
              </w:rPr>
              <w:t>77.9%</w:t>
            </w:r>
          </w:p>
        </w:tc>
        <w:tc>
          <w:tcPr>
            <w:tcW w:w="343" w:type="pct"/>
            <w:shd w:val="clear" w:color="000000" w:fill="FFFFFF"/>
            <w:noWrap/>
            <w:vAlign w:val="center"/>
          </w:tcPr>
          <w:p w14:paraId="4733DC06" w14:textId="77777777" w:rsidR="00AB379C" w:rsidRPr="00D54752" w:rsidRDefault="00AB379C" w:rsidP="007055F6">
            <w:pPr>
              <w:ind w:left="76"/>
              <w:jc w:val="center"/>
              <w:rPr>
                <w:rFonts w:eastAsia="Times New Roman" w:cstheme="minorHAnsi"/>
                <w:lang w:bidi="ar-SA"/>
              </w:rPr>
            </w:pPr>
            <w:r w:rsidRPr="00D54752">
              <w:rPr>
                <w:rFonts w:cstheme="minorHAnsi"/>
              </w:rPr>
              <w:t>78.4%</w:t>
            </w:r>
          </w:p>
        </w:tc>
        <w:tc>
          <w:tcPr>
            <w:tcW w:w="343" w:type="pct"/>
            <w:shd w:val="clear" w:color="000000" w:fill="FFFFFF"/>
            <w:noWrap/>
            <w:vAlign w:val="center"/>
          </w:tcPr>
          <w:p w14:paraId="2B8CA354"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4D629C7D" w14:textId="77777777" w:rsidR="00AB379C" w:rsidRPr="00D54752" w:rsidRDefault="00AB379C" w:rsidP="007055F6">
            <w:pPr>
              <w:ind w:left="76"/>
              <w:jc w:val="center"/>
              <w:rPr>
                <w:rFonts w:eastAsia="Times New Roman" w:cstheme="minorHAnsi"/>
                <w:lang w:bidi="ar-SA"/>
              </w:rPr>
            </w:pPr>
            <w:r w:rsidRPr="00D54752">
              <w:rPr>
                <w:rFonts w:cstheme="minorHAnsi"/>
              </w:rPr>
              <w:t>78.7%</w:t>
            </w:r>
          </w:p>
        </w:tc>
        <w:tc>
          <w:tcPr>
            <w:tcW w:w="339" w:type="pct"/>
            <w:shd w:val="clear" w:color="000000" w:fill="FFFFFF"/>
            <w:noWrap/>
            <w:vAlign w:val="center"/>
          </w:tcPr>
          <w:p w14:paraId="5B1A527B"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1BDB282E" w14:textId="0D57D668"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75BBE8EB" w14:textId="77777777" w:rsidTr="003B58F7">
        <w:trPr>
          <w:cantSplit/>
          <w:trHeight w:val="67"/>
        </w:trPr>
        <w:tc>
          <w:tcPr>
            <w:tcW w:w="286" w:type="pct"/>
            <w:shd w:val="clear" w:color="auto" w:fill="FFFFFF" w:themeFill="background1"/>
            <w:vAlign w:val="center"/>
            <w:hideMark/>
          </w:tcPr>
          <w:p w14:paraId="5EFA907C"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4D85D2D1" w14:textId="6493ACFC"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Counseling for Nutrition (</w:t>
            </w:r>
            <w:r w:rsidR="00FE566F">
              <w:rPr>
                <w:rFonts w:eastAsia="Times New Roman" w:cstheme="minorHAnsi"/>
                <w:lang w:bidi="ar-SA"/>
              </w:rPr>
              <w:t xml:space="preserve">Ages </w:t>
            </w:r>
            <w:r w:rsidRPr="00D54752">
              <w:rPr>
                <w:rFonts w:eastAsia="Times New Roman" w:cstheme="minorHAnsi"/>
                <w:lang w:bidi="ar-SA"/>
              </w:rPr>
              <w:t>12–17 years)</w:t>
            </w:r>
          </w:p>
        </w:tc>
        <w:tc>
          <w:tcPr>
            <w:tcW w:w="250" w:type="pct"/>
            <w:shd w:val="clear" w:color="000000" w:fill="FFFFFF"/>
            <w:noWrap/>
            <w:vAlign w:val="center"/>
          </w:tcPr>
          <w:p w14:paraId="21F579BD" w14:textId="77777777" w:rsidR="00AB379C" w:rsidRPr="00D54752" w:rsidRDefault="00AB379C" w:rsidP="007055F6">
            <w:pPr>
              <w:ind w:left="76"/>
              <w:jc w:val="center"/>
              <w:rPr>
                <w:rFonts w:eastAsia="Times New Roman" w:cstheme="minorHAnsi"/>
                <w:lang w:bidi="ar-SA"/>
              </w:rPr>
            </w:pPr>
            <w:r w:rsidRPr="00D54752">
              <w:rPr>
                <w:rFonts w:cstheme="minorHAnsi"/>
              </w:rPr>
              <w:t>130</w:t>
            </w:r>
          </w:p>
        </w:tc>
        <w:tc>
          <w:tcPr>
            <w:tcW w:w="250" w:type="pct"/>
            <w:shd w:val="clear" w:color="000000" w:fill="FFFFFF"/>
            <w:vAlign w:val="center"/>
          </w:tcPr>
          <w:p w14:paraId="614C0B05" w14:textId="77777777" w:rsidR="00AB379C" w:rsidRPr="00D54752" w:rsidRDefault="00AB379C" w:rsidP="007055F6">
            <w:pPr>
              <w:ind w:left="76"/>
              <w:jc w:val="center"/>
              <w:rPr>
                <w:rFonts w:eastAsia="Times New Roman" w:cstheme="minorHAnsi"/>
                <w:lang w:bidi="ar-SA"/>
              </w:rPr>
            </w:pPr>
            <w:r w:rsidRPr="00D54752">
              <w:rPr>
                <w:rFonts w:cstheme="minorHAnsi"/>
              </w:rPr>
              <w:t>83</w:t>
            </w:r>
          </w:p>
        </w:tc>
        <w:tc>
          <w:tcPr>
            <w:tcW w:w="249" w:type="pct"/>
            <w:shd w:val="clear" w:color="000000" w:fill="FFFFFF"/>
            <w:vAlign w:val="center"/>
          </w:tcPr>
          <w:p w14:paraId="3D4FA3F8" w14:textId="77777777" w:rsidR="00AB379C" w:rsidRPr="00D54752" w:rsidRDefault="00AB379C" w:rsidP="007055F6">
            <w:pPr>
              <w:ind w:left="76"/>
              <w:jc w:val="center"/>
              <w:rPr>
                <w:rFonts w:eastAsia="Times New Roman" w:cstheme="minorHAnsi"/>
                <w:b/>
                <w:bCs/>
                <w:lang w:bidi="ar-SA"/>
              </w:rPr>
            </w:pPr>
            <w:r w:rsidRPr="00D54752">
              <w:rPr>
                <w:rFonts w:cstheme="minorHAnsi"/>
                <w:b/>
                <w:bCs/>
              </w:rPr>
              <w:t>63.9%</w:t>
            </w:r>
          </w:p>
        </w:tc>
        <w:tc>
          <w:tcPr>
            <w:tcW w:w="374" w:type="pct"/>
            <w:shd w:val="clear" w:color="000000" w:fill="FFFFFF"/>
            <w:noWrap/>
            <w:vAlign w:val="center"/>
          </w:tcPr>
          <w:p w14:paraId="3352432D" w14:textId="77777777" w:rsidR="00AB379C" w:rsidRPr="00D54752" w:rsidRDefault="00AB379C" w:rsidP="007055F6">
            <w:pPr>
              <w:ind w:left="76"/>
              <w:jc w:val="center"/>
              <w:rPr>
                <w:rFonts w:eastAsia="Times New Roman" w:cstheme="minorHAnsi"/>
                <w:lang w:bidi="ar-SA"/>
              </w:rPr>
            </w:pPr>
            <w:r w:rsidRPr="00D54752">
              <w:rPr>
                <w:rFonts w:cstheme="minorHAnsi"/>
              </w:rPr>
              <w:t>55.2%</w:t>
            </w:r>
          </w:p>
        </w:tc>
        <w:tc>
          <w:tcPr>
            <w:tcW w:w="406" w:type="pct"/>
            <w:shd w:val="clear" w:color="000000" w:fill="FFFFFF"/>
            <w:noWrap/>
            <w:vAlign w:val="center"/>
          </w:tcPr>
          <w:p w14:paraId="75E7E644" w14:textId="77777777" w:rsidR="00AB379C" w:rsidRPr="00D54752" w:rsidRDefault="00AB379C" w:rsidP="007055F6">
            <w:pPr>
              <w:ind w:left="76"/>
              <w:jc w:val="center"/>
              <w:rPr>
                <w:rFonts w:eastAsia="Times New Roman" w:cstheme="minorHAnsi"/>
                <w:lang w:bidi="ar-SA"/>
              </w:rPr>
            </w:pPr>
            <w:r w:rsidRPr="00D54752">
              <w:rPr>
                <w:rFonts w:cstheme="minorHAnsi"/>
              </w:rPr>
              <w:t>72.5%</w:t>
            </w:r>
          </w:p>
        </w:tc>
        <w:tc>
          <w:tcPr>
            <w:tcW w:w="343" w:type="pct"/>
            <w:shd w:val="clear" w:color="000000" w:fill="FFFFFF"/>
            <w:noWrap/>
            <w:vAlign w:val="center"/>
          </w:tcPr>
          <w:p w14:paraId="5C79C57F" w14:textId="77777777" w:rsidR="00AB379C" w:rsidRPr="00D54752" w:rsidRDefault="00AB379C" w:rsidP="007055F6">
            <w:pPr>
              <w:ind w:left="76"/>
              <w:jc w:val="center"/>
              <w:rPr>
                <w:rFonts w:eastAsia="Times New Roman" w:cstheme="minorHAnsi"/>
                <w:lang w:bidi="ar-SA"/>
              </w:rPr>
            </w:pPr>
            <w:r w:rsidRPr="00D54752">
              <w:rPr>
                <w:rFonts w:cstheme="minorHAnsi"/>
              </w:rPr>
              <w:t>78.0%</w:t>
            </w:r>
          </w:p>
        </w:tc>
        <w:tc>
          <w:tcPr>
            <w:tcW w:w="343" w:type="pct"/>
            <w:shd w:val="clear" w:color="000000" w:fill="FFFFFF"/>
            <w:noWrap/>
            <w:vAlign w:val="center"/>
          </w:tcPr>
          <w:p w14:paraId="469A90A6"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287" w:type="pct"/>
            <w:shd w:val="clear" w:color="000000" w:fill="FFFFFF"/>
            <w:noWrap/>
            <w:vAlign w:val="center"/>
          </w:tcPr>
          <w:p w14:paraId="32ABFF48" w14:textId="77777777" w:rsidR="00AB379C" w:rsidRPr="00D54752" w:rsidRDefault="00AB379C" w:rsidP="007055F6">
            <w:pPr>
              <w:ind w:left="76"/>
              <w:jc w:val="center"/>
              <w:rPr>
                <w:rFonts w:eastAsia="Times New Roman" w:cstheme="minorHAnsi"/>
                <w:lang w:bidi="ar-SA"/>
              </w:rPr>
            </w:pPr>
            <w:r w:rsidRPr="00D54752">
              <w:rPr>
                <w:rFonts w:cstheme="minorHAnsi"/>
              </w:rPr>
              <w:t>74.3%</w:t>
            </w:r>
          </w:p>
        </w:tc>
        <w:tc>
          <w:tcPr>
            <w:tcW w:w="339" w:type="pct"/>
            <w:shd w:val="clear" w:color="000000" w:fill="FFFFFF"/>
            <w:noWrap/>
            <w:vAlign w:val="center"/>
          </w:tcPr>
          <w:p w14:paraId="0B6D31DE"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771EDAC7" w14:textId="2558F2F1"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397CDA4B" w14:textId="77777777" w:rsidTr="003B58F7">
        <w:trPr>
          <w:cantSplit/>
          <w:trHeight w:val="67"/>
        </w:trPr>
        <w:tc>
          <w:tcPr>
            <w:tcW w:w="286" w:type="pct"/>
            <w:shd w:val="clear" w:color="auto" w:fill="FFFFFF" w:themeFill="background1"/>
            <w:vAlign w:val="center"/>
            <w:hideMark/>
          </w:tcPr>
          <w:p w14:paraId="44E37D7A"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66517FC5"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Counseling for Nutrition (Total)</w:t>
            </w:r>
          </w:p>
        </w:tc>
        <w:tc>
          <w:tcPr>
            <w:tcW w:w="250" w:type="pct"/>
            <w:shd w:val="clear" w:color="000000" w:fill="FFFFFF"/>
            <w:noWrap/>
            <w:vAlign w:val="center"/>
          </w:tcPr>
          <w:p w14:paraId="5F9F8939" w14:textId="77777777" w:rsidR="00AB379C" w:rsidRPr="00D54752" w:rsidRDefault="00AB379C" w:rsidP="007055F6">
            <w:pPr>
              <w:ind w:left="76"/>
              <w:jc w:val="center"/>
              <w:rPr>
                <w:rFonts w:eastAsia="Times New Roman" w:cstheme="minorHAnsi"/>
                <w:lang w:bidi="ar-SA"/>
              </w:rPr>
            </w:pPr>
            <w:r w:rsidRPr="00D54752">
              <w:rPr>
                <w:rFonts w:cstheme="minorHAnsi"/>
              </w:rPr>
              <w:t>305</w:t>
            </w:r>
          </w:p>
        </w:tc>
        <w:tc>
          <w:tcPr>
            <w:tcW w:w="250" w:type="pct"/>
            <w:shd w:val="clear" w:color="000000" w:fill="FFFFFF"/>
            <w:vAlign w:val="center"/>
          </w:tcPr>
          <w:p w14:paraId="066035B0" w14:textId="77777777" w:rsidR="00AB379C" w:rsidRPr="00D54752" w:rsidRDefault="00AB379C" w:rsidP="007055F6">
            <w:pPr>
              <w:ind w:left="76"/>
              <w:jc w:val="center"/>
              <w:rPr>
                <w:rFonts w:eastAsia="Times New Roman" w:cstheme="minorHAnsi"/>
                <w:lang w:bidi="ar-SA"/>
              </w:rPr>
            </w:pPr>
            <w:r w:rsidRPr="00D54752">
              <w:rPr>
                <w:rFonts w:cstheme="minorHAnsi"/>
              </w:rPr>
              <w:t>207</w:t>
            </w:r>
          </w:p>
        </w:tc>
        <w:tc>
          <w:tcPr>
            <w:tcW w:w="249" w:type="pct"/>
            <w:shd w:val="clear" w:color="000000" w:fill="FFFFFF"/>
            <w:vAlign w:val="center"/>
          </w:tcPr>
          <w:p w14:paraId="33F85C95" w14:textId="77777777" w:rsidR="00AB379C" w:rsidRPr="00D54752" w:rsidRDefault="00AB379C" w:rsidP="007055F6">
            <w:pPr>
              <w:ind w:left="76"/>
              <w:jc w:val="center"/>
              <w:rPr>
                <w:rFonts w:eastAsia="Times New Roman" w:cstheme="minorHAnsi"/>
                <w:b/>
                <w:bCs/>
                <w:lang w:bidi="ar-SA"/>
              </w:rPr>
            </w:pPr>
            <w:r w:rsidRPr="00D54752">
              <w:rPr>
                <w:rFonts w:cstheme="minorHAnsi"/>
                <w:b/>
                <w:bCs/>
              </w:rPr>
              <w:t>67.9%</w:t>
            </w:r>
          </w:p>
        </w:tc>
        <w:tc>
          <w:tcPr>
            <w:tcW w:w="374" w:type="pct"/>
            <w:shd w:val="clear" w:color="000000" w:fill="FFFFFF"/>
            <w:noWrap/>
            <w:vAlign w:val="center"/>
          </w:tcPr>
          <w:p w14:paraId="5A048A15" w14:textId="77777777" w:rsidR="00AB379C" w:rsidRPr="00D54752" w:rsidRDefault="00AB379C" w:rsidP="007055F6">
            <w:pPr>
              <w:ind w:left="76"/>
              <w:jc w:val="center"/>
              <w:rPr>
                <w:rFonts w:eastAsia="Times New Roman" w:cstheme="minorHAnsi"/>
                <w:lang w:bidi="ar-SA"/>
              </w:rPr>
            </w:pPr>
            <w:r w:rsidRPr="00D54752">
              <w:rPr>
                <w:rFonts w:cstheme="minorHAnsi"/>
              </w:rPr>
              <w:t>62.5%</w:t>
            </w:r>
          </w:p>
        </w:tc>
        <w:tc>
          <w:tcPr>
            <w:tcW w:w="406" w:type="pct"/>
            <w:shd w:val="clear" w:color="000000" w:fill="FFFFFF"/>
            <w:noWrap/>
            <w:vAlign w:val="center"/>
          </w:tcPr>
          <w:p w14:paraId="7B322C2E" w14:textId="77777777" w:rsidR="00AB379C" w:rsidRPr="00D54752" w:rsidRDefault="00AB379C" w:rsidP="007055F6">
            <w:pPr>
              <w:ind w:left="76"/>
              <w:jc w:val="center"/>
              <w:rPr>
                <w:rFonts w:eastAsia="Times New Roman" w:cstheme="minorHAnsi"/>
                <w:lang w:bidi="ar-SA"/>
              </w:rPr>
            </w:pPr>
            <w:r w:rsidRPr="00D54752">
              <w:rPr>
                <w:rFonts w:cstheme="minorHAnsi"/>
              </w:rPr>
              <w:t>73.3%</w:t>
            </w:r>
          </w:p>
        </w:tc>
        <w:tc>
          <w:tcPr>
            <w:tcW w:w="343" w:type="pct"/>
            <w:shd w:val="clear" w:color="000000" w:fill="FFFFFF"/>
            <w:noWrap/>
            <w:vAlign w:val="center"/>
          </w:tcPr>
          <w:p w14:paraId="4ED5D7C5" w14:textId="77777777" w:rsidR="00AB379C" w:rsidRPr="00D54752" w:rsidRDefault="00AB379C" w:rsidP="007055F6">
            <w:pPr>
              <w:ind w:left="76"/>
              <w:jc w:val="center"/>
              <w:rPr>
                <w:rFonts w:eastAsia="Times New Roman" w:cstheme="minorHAnsi"/>
                <w:lang w:bidi="ar-SA"/>
              </w:rPr>
            </w:pPr>
            <w:r w:rsidRPr="00D54752">
              <w:rPr>
                <w:rFonts w:cstheme="minorHAnsi"/>
              </w:rPr>
              <w:t>78.2%</w:t>
            </w:r>
          </w:p>
        </w:tc>
        <w:tc>
          <w:tcPr>
            <w:tcW w:w="343" w:type="pct"/>
            <w:shd w:val="clear" w:color="000000" w:fill="FFFFFF"/>
            <w:noWrap/>
            <w:vAlign w:val="center"/>
          </w:tcPr>
          <w:p w14:paraId="7CC39287"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287" w:type="pct"/>
            <w:shd w:val="clear" w:color="000000" w:fill="FFFFFF"/>
            <w:noWrap/>
            <w:vAlign w:val="center"/>
          </w:tcPr>
          <w:p w14:paraId="75D94FCF" w14:textId="77777777" w:rsidR="00AB379C" w:rsidRPr="00D54752" w:rsidRDefault="00AB379C" w:rsidP="007055F6">
            <w:pPr>
              <w:ind w:left="76"/>
              <w:jc w:val="center"/>
              <w:rPr>
                <w:rFonts w:eastAsia="Times New Roman" w:cstheme="minorHAnsi"/>
                <w:lang w:bidi="ar-SA"/>
              </w:rPr>
            </w:pPr>
            <w:r w:rsidRPr="00D54752">
              <w:rPr>
                <w:rFonts w:cstheme="minorHAnsi"/>
              </w:rPr>
              <w:t>76.7%</w:t>
            </w:r>
          </w:p>
        </w:tc>
        <w:tc>
          <w:tcPr>
            <w:tcW w:w="339" w:type="pct"/>
            <w:shd w:val="clear" w:color="000000" w:fill="FFFFFF"/>
            <w:noWrap/>
            <w:vAlign w:val="center"/>
          </w:tcPr>
          <w:p w14:paraId="2CD7A153"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6754C0FF" w14:textId="49C52562"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7B6A4105" w14:textId="77777777" w:rsidTr="003B58F7">
        <w:trPr>
          <w:cantSplit/>
          <w:trHeight w:val="67"/>
        </w:trPr>
        <w:tc>
          <w:tcPr>
            <w:tcW w:w="286" w:type="pct"/>
            <w:shd w:val="clear" w:color="auto" w:fill="FFFFFF" w:themeFill="background1"/>
            <w:vAlign w:val="center"/>
            <w:hideMark/>
          </w:tcPr>
          <w:p w14:paraId="05CF390E"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79CC7E56" w14:textId="257B98B9"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Counseling for Physical Activity (</w:t>
            </w:r>
            <w:r w:rsidR="00FE566F">
              <w:rPr>
                <w:rFonts w:eastAsia="Times New Roman" w:cstheme="minorHAnsi"/>
                <w:lang w:bidi="ar-SA"/>
              </w:rPr>
              <w:t xml:space="preserve">Ages </w:t>
            </w:r>
            <w:r w:rsidRPr="00D54752">
              <w:rPr>
                <w:rFonts w:eastAsia="Times New Roman" w:cstheme="minorHAnsi"/>
                <w:lang w:bidi="ar-SA"/>
              </w:rPr>
              <w:t>3–11 years)</w:t>
            </w:r>
          </w:p>
        </w:tc>
        <w:tc>
          <w:tcPr>
            <w:tcW w:w="250" w:type="pct"/>
            <w:shd w:val="clear" w:color="000000" w:fill="FFFFFF"/>
            <w:noWrap/>
            <w:vAlign w:val="center"/>
          </w:tcPr>
          <w:p w14:paraId="3517A88C" w14:textId="77777777" w:rsidR="00AB379C" w:rsidRPr="00D54752" w:rsidRDefault="00AB379C" w:rsidP="007055F6">
            <w:pPr>
              <w:ind w:left="76"/>
              <w:jc w:val="center"/>
              <w:rPr>
                <w:rFonts w:eastAsia="Times New Roman" w:cstheme="minorHAnsi"/>
                <w:lang w:bidi="ar-SA"/>
              </w:rPr>
            </w:pPr>
            <w:r w:rsidRPr="00D54752">
              <w:rPr>
                <w:rFonts w:cstheme="minorHAnsi"/>
              </w:rPr>
              <w:t>175</w:t>
            </w:r>
          </w:p>
        </w:tc>
        <w:tc>
          <w:tcPr>
            <w:tcW w:w="250" w:type="pct"/>
            <w:shd w:val="clear" w:color="000000" w:fill="FFFFFF"/>
            <w:vAlign w:val="center"/>
          </w:tcPr>
          <w:p w14:paraId="67A9CDB6" w14:textId="77777777" w:rsidR="00AB379C" w:rsidRPr="00D54752" w:rsidRDefault="00AB379C" w:rsidP="007055F6">
            <w:pPr>
              <w:ind w:left="76"/>
              <w:jc w:val="center"/>
              <w:rPr>
                <w:rFonts w:eastAsia="Times New Roman" w:cstheme="minorHAnsi"/>
                <w:lang w:bidi="ar-SA"/>
              </w:rPr>
            </w:pPr>
            <w:r w:rsidRPr="00D54752">
              <w:rPr>
                <w:rFonts w:cstheme="minorHAnsi"/>
              </w:rPr>
              <w:t>124</w:t>
            </w:r>
          </w:p>
        </w:tc>
        <w:tc>
          <w:tcPr>
            <w:tcW w:w="249" w:type="pct"/>
            <w:shd w:val="clear" w:color="000000" w:fill="FFFFFF"/>
            <w:vAlign w:val="center"/>
          </w:tcPr>
          <w:p w14:paraId="7845AA90" w14:textId="77777777" w:rsidR="00AB379C" w:rsidRPr="00D54752" w:rsidRDefault="00AB379C" w:rsidP="007055F6">
            <w:pPr>
              <w:ind w:left="76"/>
              <w:jc w:val="center"/>
              <w:rPr>
                <w:rFonts w:eastAsia="Times New Roman" w:cstheme="minorHAnsi"/>
                <w:b/>
                <w:bCs/>
                <w:lang w:bidi="ar-SA"/>
              </w:rPr>
            </w:pPr>
            <w:r w:rsidRPr="00D54752">
              <w:rPr>
                <w:rFonts w:cstheme="minorHAnsi"/>
                <w:b/>
                <w:bCs/>
              </w:rPr>
              <w:t>70.9%</w:t>
            </w:r>
          </w:p>
        </w:tc>
        <w:tc>
          <w:tcPr>
            <w:tcW w:w="374" w:type="pct"/>
            <w:shd w:val="clear" w:color="000000" w:fill="FFFFFF"/>
            <w:noWrap/>
            <w:vAlign w:val="center"/>
          </w:tcPr>
          <w:p w14:paraId="23AD4249" w14:textId="77777777" w:rsidR="00AB379C" w:rsidRPr="00D54752" w:rsidRDefault="00AB379C" w:rsidP="007055F6">
            <w:pPr>
              <w:ind w:left="76"/>
              <w:jc w:val="center"/>
              <w:rPr>
                <w:rFonts w:eastAsia="Times New Roman" w:cstheme="minorHAnsi"/>
                <w:lang w:bidi="ar-SA"/>
              </w:rPr>
            </w:pPr>
            <w:r w:rsidRPr="00D54752">
              <w:rPr>
                <w:rFonts w:cstheme="minorHAnsi"/>
              </w:rPr>
              <w:t>63.8%</w:t>
            </w:r>
          </w:p>
        </w:tc>
        <w:tc>
          <w:tcPr>
            <w:tcW w:w="406" w:type="pct"/>
            <w:shd w:val="clear" w:color="000000" w:fill="FFFFFF"/>
            <w:noWrap/>
            <w:vAlign w:val="center"/>
          </w:tcPr>
          <w:p w14:paraId="48D4BA9E" w14:textId="77777777" w:rsidR="00AB379C" w:rsidRPr="00D54752" w:rsidRDefault="00AB379C" w:rsidP="007055F6">
            <w:pPr>
              <w:ind w:left="76"/>
              <w:jc w:val="center"/>
              <w:rPr>
                <w:rFonts w:eastAsia="Times New Roman" w:cstheme="minorHAnsi"/>
                <w:lang w:bidi="ar-SA"/>
              </w:rPr>
            </w:pPr>
            <w:r w:rsidRPr="00D54752">
              <w:rPr>
                <w:rFonts w:cstheme="minorHAnsi"/>
              </w:rPr>
              <w:t>77.9%</w:t>
            </w:r>
          </w:p>
        </w:tc>
        <w:tc>
          <w:tcPr>
            <w:tcW w:w="343" w:type="pct"/>
            <w:shd w:val="clear" w:color="000000" w:fill="FFFFFF"/>
            <w:noWrap/>
            <w:vAlign w:val="center"/>
          </w:tcPr>
          <w:p w14:paraId="24081FE8" w14:textId="77777777" w:rsidR="00AB379C" w:rsidRPr="00D54752" w:rsidRDefault="00AB379C" w:rsidP="007055F6">
            <w:pPr>
              <w:ind w:left="76"/>
              <w:jc w:val="center"/>
              <w:rPr>
                <w:rFonts w:eastAsia="Times New Roman" w:cstheme="minorHAnsi"/>
                <w:lang w:bidi="ar-SA"/>
              </w:rPr>
            </w:pPr>
            <w:r w:rsidRPr="00D54752">
              <w:rPr>
                <w:rFonts w:cstheme="minorHAnsi"/>
              </w:rPr>
              <w:t>78.4%</w:t>
            </w:r>
          </w:p>
        </w:tc>
        <w:tc>
          <w:tcPr>
            <w:tcW w:w="343" w:type="pct"/>
            <w:shd w:val="clear" w:color="000000" w:fill="FFFFFF"/>
            <w:noWrap/>
            <w:vAlign w:val="center"/>
          </w:tcPr>
          <w:p w14:paraId="66BCDF5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76D03709" w14:textId="77777777" w:rsidR="00AB379C" w:rsidRPr="00D54752" w:rsidRDefault="00AB379C" w:rsidP="007055F6">
            <w:pPr>
              <w:ind w:left="76"/>
              <w:jc w:val="center"/>
              <w:rPr>
                <w:rFonts w:eastAsia="Times New Roman" w:cstheme="minorHAnsi"/>
                <w:lang w:bidi="ar-SA"/>
              </w:rPr>
            </w:pPr>
            <w:r w:rsidRPr="00D54752">
              <w:rPr>
                <w:rFonts w:cstheme="minorHAnsi"/>
              </w:rPr>
              <w:t>74.9%</w:t>
            </w:r>
          </w:p>
        </w:tc>
        <w:tc>
          <w:tcPr>
            <w:tcW w:w="339" w:type="pct"/>
            <w:shd w:val="clear" w:color="000000" w:fill="FFFFFF"/>
            <w:noWrap/>
            <w:vAlign w:val="center"/>
          </w:tcPr>
          <w:p w14:paraId="2CDC43D7"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1923546B" w14:textId="1CFFD931"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4D896106" w14:textId="77777777" w:rsidTr="003B58F7">
        <w:trPr>
          <w:cantSplit/>
          <w:trHeight w:val="67"/>
        </w:trPr>
        <w:tc>
          <w:tcPr>
            <w:tcW w:w="286" w:type="pct"/>
            <w:shd w:val="clear" w:color="auto" w:fill="FFFFFF" w:themeFill="background1"/>
            <w:vAlign w:val="center"/>
            <w:hideMark/>
          </w:tcPr>
          <w:p w14:paraId="364D46D7"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4DA380D8" w14:textId="5A9437C5"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Counseling for Physical Activity (</w:t>
            </w:r>
            <w:r w:rsidR="00FE566F">
              <w:rPr>
                <w:rFonts w:eastAsia="Times New Roman" w:cstheme="minorHAnsi"/>
                <w:lang w:bidi="ar-SA"/>
              </w:rPr>
              <w:t xml:space="preserve">Ages </w:t>
            </w:r>
            <w:r w:rsidRPr="00D54752">
              <w:rPr>
                <w:rFonts w:eastAsia="Times New Roman" w:cstheme="minorHAnsi"/>
                <w:lang w:bidi="ar-SA"/>
              </w:rPr>
              <w:t>12–17 years)</w:t>
            </w:r>
          </w:p>
        </w:tc>
        <w:tc>
          <w:tcPr>
            <w:tcW w:w="250" w:type="pct"/>
            <w:shd w:val="clear" w:color="000000" w:fill="FFFFFF"/>
            <w:noWrap/>
            <w:vAlign w:val="center"/>
          </w:tcPr>
          <w:p w14:paraId="1492B709" w14:textId="77777777" w:rsidR="00AB379C" w:rsidRPr="00D54752" w:rsidRDefault="00AB379C" w:rsidP="007055F6">
            <w:pPr>
              <w:ind w:left="76"/>
              <w:jc w:val="center"/>
              <w:rPr>
                <w:rFonts w:eastAsia="Times New Roman" w:cstheme="minorHAnsi"/>
                <w:lang w:bidi="ar-SA"/>
              </w:rPr>
            </w:pPr>
            <w:r w:rsidRPr="00D54752">
              <w:rPr>
                <w:rFonts w:cstheme="minorHAnsi"/>
              </w:rPr>
              <w:t>130</w:t>
            </w:r>
          </w:p>
        </w:tc>
        <w:tc>
          <w:tcPr>
            <w:tcW w:w="250" w:type="pct"/>
            <w:shd w:val="clear" w:color="000000" w:fill="FFFFFF"/>
            <w:vAlign w:val="center"/>
          </w:tcPr>
          <w:p w14:paraId="5B84A291" w14:textId="77777777" w:rsidR="00AB379C" w:rsidRPr="00D54752" w:rsidRDefault="00AB379C" w:rsidP="007055F6">
            <w:pPr>
              <w:ind w:left="76"/>
              <w:jc w:val="center"/>
              <w:rPr>
                <w:rFonts w:eastAsia="Times New Roman" w:cstheme="minorHAnsi"/>
                <w:lang w:bidi="ar-SA"/>
              </w:rPr>
            </w:pPr>
            <w:r w:rsidRPr="00D54752">
              <w:rPr>
                <w:rFonts w:cstheme="minorHAnsi"/>
              </w:rPr>
              <w:t>82</w:t>
            </w:r>
          </w:p>
        </w:tc>
        <w:tc>
          <w:tcPr>
            <w:tcW w:w="249" w:type="pct"/>
            <w:shd w:val="clear" w:color="000000" w:fill="FFFFFF"/>
            <w:vAlign w:val="center"/>
          </w:tcPr>
          <w:p w14:paraId="0A5D8DC3" w14:textId="77777777" w:rsidR="00AB379C" w:rsidRPr="00D54752" w:rsidRDefault="00AB379C" w:rsidP="007055F6">
            <w:pPr>
              <w:ind w:left="76"/>
              <w:jc w:val="center"/>
              <w:rPr>
                <w:rFonts w:eastAsia="Times New Roman" w:cstheme="minorHAnsi"/>
                <w:b/>
                <w:bCs/>
                <w:lang w:bidi="ar-SA"/>
              </w:rPr>
            </w:pPr>
            <w:r w:rsidRPr="00D54752">
              <w:rPr>
                <w:rFonts w:cstheme="minorHAnsi"/>
                <w:b/>
                <w:bCs/>
              </w:rPr>
              <w:t>63.1%</w:t>
            </w:r>
          </w:p>
        </w:tc>
        <w:tc>
          <w:tcPr>
            <w:tcW w:w="374" w:type="pct"/>
            <w:shd w:val="clear" w:color="000000" w:fill="FFFFFF"/>
            <w:noWrap/>
            <w:vAlign w:val="center"/>
          </w:tcPr>
          <w:p w14:paraId="421439B2" w14:textId="77777777" w:rsidR="00AB379C" w:rsidRPr="00D54752" w:rsidRDefault="00AB379C" w:rsidP="007055F6">
            <w:pPr>
              <w:ind w:left="76"/>
              <w:jc w:val="center"/>
              <w:rPr>
                <w:rFonts w:eastAsia="Times New Roman" w:cstheme="minorHAnsi"/>
                <w:lang w:bidi="ar-SA"/>
              </w:rPr>
            </w:pPr>
            <w:r w:rsidRPr="00D54752">
              <w:rPr>
                <w:rFonts w:cstheme="minorHAnsi"/>
              </w:rPr>
              <w:t>54.4%</w:t>
            </w:r>
          </w:p>
        </w:tc>
        <w:tc>
          <w:tcPr>
            <w:tcW w:w="406" w:type="pct"/>
            <w:shd w:val="clear" w:color="000000" w:fill="FFFFFF"/>
            <w:noWrap/>
            <w:vAlign w:val="center"/>
          </w:tcPr>
          <w:p w14:paraId="1CF642EC" w14:textId="77777777" w:rsidR="00AB379C" w:rsidRPr="00D54752" w:rsidRDefault="00AB379C" w:rsidP="007055F6">
            <w:pPr>
              <w:ind w:left="76"/>
              <w:jc w:val="center"/>
              <w:rPr>
                <w:rFonts w:eastAsia="Times New Roman" w:cstheme="minorHAnsi"/>
                <w:lang w:bidi="ar-SA"/>
              </w:rPr>
            </w:pPr>
            <w:r w:rsidRPr="00D54752">
              <w:rPr>
                <w:rFonts w:cstheme="minorHAnsi"/>
              </w:rPr>
              <w:t>71.8%</w:t>
            </w:r>
          </w:p>
        </w:tc>
        <w:tc>
          <w:tcPr>
            <w:tcW w:w="343" w:type="pct"/>
            <w:shd w:val="clear" w:color="000000" w:fill="FFFFFF"/>
            <w:noWrap/>
            <w:vAlign w:val="center"/>
          </w:tcPr>
          <w:p w14:paraId="2E7228BC" w14:textId="77777777" w:rsidR="00AB379C" w:rsidRPr="00D54752" w:rsidRDefault="00AB379C" w:rsidP="007055F6">
            <w:pPr>
              <w:ind w:left="76"/>
              <w:jc w:val="center"/>
              <w:rPr>
                <w:rFonts w:eastAsia="Times New Roman" w:cstheme="minorHAnsi"/>
                <w:lang w:bidi="ar-SA"/>
              </w:rPr>
            </w:pPr>
            <w:r w:rsidRPr="00D54752">
              <w:rPr>
                <w:rFonts w:cstheme="minorHAnsi"/>
              </w:rPr>
              <w:t>76.4%</w:t>
            </w:r>
          </w:p>
        </w:tc>
        <w:tc>
          <w:tcPr>
            <w:tcW w:w="343" w:type="pct"/>
            <w:shd w:val="clear" w:color="000000" w:fill="FFFFFF"/>
            <w:noWrap/>
            <w:vAlign w:val="center"/>
          </w:tcPr>
          <w:p w14:paraId="6C917555"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287" w:type="pct"/>
            <w:shd w:val="clear" w:color="000000" w:fill="FFFFFF"/>
            <w:noWrap/>
            <w:vAlign w:val="center"/>
          </w:tcPr>
          <w:p w14:paraId="234F3132" w14:textId="77777777" w:rsidR="00AB379C" w:rsidRPr="00D54752" w:rsidRDefault="00AB379C" w:rsidP="007055F6">
            <w:pPr>
              <w:ind w:left="76"/>
              <w:jc w:val="center"/>
              <w:rPr>
                <w:rFonts w:eastAsia="Times New Roman" w:cstheme="minorHAnsi"/>
                <w:lang w:bidi="ar-SA"/>
              </w:rPr>
            </w:pPr>
            <w:r w:rsidRPr="00D54752">
              <w:rPr>
                <w:rFonts w:cstheme="minorHAnsi"/>
              </w:rPr>
              <w:t>74.3%</w:t>
            </w:r>
          </w:p>
        </w:tc>
        <w:tc>
          <w:tcPr>
            <w:tcW w:w="339" w:type="pct"/>
            <w:shd w:val="clear" w:color="000000" w:fill="FFFFFF"/>
            <w:noWrap/>
            <w:vAlign w:val="center"/>
          </w:tcPr>
          <w:p w14:paraId="301F139F"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3340870A" w14:textId="7C28BDAA"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7E1B0B54" w14:textId="77777777" w:rsidTr="003B58F7">
        <w:trPr>
          <w:cantSplit/>
          <w:trHeight w:val="67"/>
        </w:trPr>
        <w:tc>
          <w:tcPr>
            <w:tcW w:w="286" w:type="pct"/>
            <w:shd w:val="clear" w:color="auto" w:fill="FFFFFF" w:themeFill="background1"/>
            <w:vAlign w:val="center"/>
            <w:hideMark/>
          </w:tcPr>
          <w:p w14:paraId="2A5C0D94"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2881BDE9"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Weight Assessment and Counseling for Nutrition and Physical Activity for Children/Adolescents—</w:t>
            </w:r>
            <w:r w:rsidRPr="00D54752">
              <w:rPr>
                <w:rFonts w:eastAsia="Times New Roman" w:cstheme="minorHAnsi"/>
                <w:lang w:bidi="ar-SA"/>
              </w:rPr>
              <w:br/>
              <w:t>Counseling for Physical Activity (Total)</w:t>
            </w:r>
          </w:p>
        </w:tc>
        <w:tc>
          <w:tcPr>
            <w:tcW w:w="250" w:type="pct"/>
            <w:shd w:val="clear" w:color="000000" w:fill="FFFFFF"/>
            <w:noWrap/>
            <w:vAlign w:val="center"/>
          </w:tcPr>
          <w:p w14:paraId="145F50A4" w14:textId="77777777" w:rsidR="00AB379C" w:rsidRPr="00D54752" w:rsidRDefault="00AB379C" w:rsidP="007055F6">
            <w:pPr>
              <w:ind w:left="76"/>
              <w:jc w:val="center"/>
              <w:rPr>
                <w:rFonts w:eastAsia="Times New Roman" w:cstheme="minorHAnsi"/>
                <w:lang w:bidi="ar-SA"/>
              </w:rPr>
            </w:pPr>
            <w:r w:rsidRPr="00D54752">
              <w:rPr>
                <w:rFonts w:cstheme="minorHAnsi"/>
              </w:rPr>
              <w:t>305</w:t>
            </w:r>
          </w:p>
        </w:tc>
        <w:tc>
          <w:tcPr>
            <w:tcW w:w="250" w:type="pct"/>
            <w:shd w:val="clear" w:color="000000" w:fill="FFFFFF"/>
            <w:vAlign w:val="center"/>
          </w:tcPr>
          <w:p w14:paraId="27A55183" w14:textId="77777777" w:rsidR="00AB379C" w:rsidRPr="00D54752" w:rsidRDefault="00AB379C" w:rsidP="007055F6">
            <w:pPr>
              <w:ind w:left="76"/>
              <w:jc w:val="center"/>
              <w:rPr>
                <w:rFonts w:eastAsia="Times New Roman" w:cstheme="minorHAnsi"/>
                <w:lang w:bidi="ar-SA"/>
              </w:rPr>
            </w:pPr>
            <w:r w:rsidRPr="00D54752">
              <w:rPr>
                <w:rFonts w:cstheme="minorHAnsi"/>
              </w:rPr>
              <w:t>206</w:t>
            </w:r>
          </w:p>
        </w:tc>
        <w:tc>
          <w:tcPr>
            <w:tcW w:w="249" w:type="pct"/>
            <w:shd w:val="clear" w:color="000000" w:fill="FFFFFF"/>
            <w:vAlign w:val="center"/>
          </w:tcPr>
          <w:p w14:paraId="0C34CF55" w14:textId="77777777" w:rsidR="00AB379C" w:rsidRPr="00D54752" w:rsidRDefault="00AB379C" w:rsidP="007055F6">
            <w:pPr>
              <w:ind w:left="76"/>
              <w:jc w:val="center"/>
              <w:rPr>
                <w:rFonts w:eastAsia="Times New Roman" w:cstheme="minorHAnsi"/>
                <w:b/>
                <w:bCs/>
                <w:lang w:bidi="ar-SA"/>
              </w:rPr>
            </w:pPr>
            <w:r w:rsidRPr="00D54752">
              <w:rPr>
                <w:rFonts w:cstheme="minorHAnsi"/>
                <w:b/>
                <w:bCs/>
              </w:rPr>
              <w:t>67.5%</w:t>
            </w:r>
          </w:p>
        </w:tc>
        <w:tc>
          <w:tcPr>
            <w:tcW w:w="374" w:type="pct"/>
            <w:shd w:val="clear" w:color="000000" w:fill="FFFFFF"/>
            <w:noWrap/>
            <w:vAlign w:val="center"/>
          </w:tcPr>
          <w:p w14:paraId="6102A0F5" w14:textId="77777777" w:rsidR="00AB379C" w:rsidRPr="00D54752" w:rsidRDefault="00AB379C" w:rsidP="007055F6">
            <w:pPr>
              <w:ind w:left="76"/>
              <w:jc w:val="center"/>
              <w:rPr>
                <w:rFonts w:eastAsia="Times New Roman" w:cstheme="minorHAnsi"/>
                <w:lang w:bidi="ar-SA"/>
              </w:rPr>
            </w:pPr>
            <w:r w:rsidRPr="00D54752">
              <w:rPr>
                <w:rFonts w:cstheme="minorHAnsi"/>
              </w:rPr>
              <w:t>62.1%</w:t>
            </w:r>
          </w:p>
        </w:tc>
        <w:tc>
          <w:tcPr>
            <w:tcW w:w="406" w:type="pct"/>
            <w:shd w:val="clear" w:color="000000" w:fill="FFFFFF"/>
            <w:noWrap/>
            <w:vAlign w:val="center"/>
          </w:tcPr>
          <w:p w14:paraId="3CE5AFDF" w14:textId="77777777" w:rsidR="00AB379C" w:rsidRPr="00D54752" w:rsidRDefault="00AB379C" w:rsidP="007055F6">
            <w:pPr>
              <w:ind w:left="76"/>
              <w:jc w:val="center"/>
              <w:rPr>
                <w:rFonts w:eastAsia="Times New Roman" w:cstheme="minorHAnsi"/>
                <w:lang w:bidi="ar-SA"/>
              </w:rPr>
            </w:pPr>
            <w:r w:rsidRPr="00D54752">
              <w:rPr>
                <w:rFonts w:cstheme="minorHAnsi"/>
              </w:rPr>
              <w:t>73.0%</w:t>
            </w:r>
          </w:p>
        </w:tc>
        <w:tc>
          <w:tcPr>
            <w:tcW w:w="343" w:type="pct"/>
            <w:shd w:val="clear" w:color="000000" w:fill="FFFFFF"/>
            <w:noWrap/>
            <w:vAlign w:val="center"/>
          </w:tcPr>
          <w:p w14:paraId="5298C1D2" w14:textId="77777777" w:rsidR="00AB379C" w:rsidRPr="00D54752" w:rsidRDefault="00AB379C" w:rsidP="007055F6">
            <w:pPr>
              <w:ind w:left="76"/>
              <w:jc w:val="center"/>
              <w:rPr>
                <w:rFonts w:eastAsia="Times New Roman" w:cstheme="minorHAnsi"/>
                <w:lang w:bidi="ar-SA"/>
              </w:rPr>
            </w:pPr>
            <w:r w:rsidRPr="00D54752">
              <w:rPr>
                <w:rFonts w:cstheme="minorHAnsi"/>
              </w:rPr>
              <w:t>77.6%</w:t>
            </w:r>
          </w:p>
        </w:tc>
        <w:tc>
          <w:tcPr>
            <w:tcW w:w="343" w:type="pct"/>
            <w:shd w:val="clear" w:color="000000" w:fill="FFFFFF"/>
            <w:noWrap/>
            <w:vAlign w:val="center"/>
          </w:tcPr>
          <w:p w14:paraId="49507DE4"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287" w:type="pct"/>
            <w:shd w:val="clear" w:color="000000" w:fill="FFFFFF"/>
            <w:noWrap/>
            <w:vAlign w:val="center"/>
          </w:tcPr>
          <w:p w14:paraId="2FFA5D2F" w14:textId="77777777" w:rsidR="00AB379C" w:rsidRPr="00D54752" w:rsidRDefault="00AB379C" w:rsidP="007055F6">
            <w:pPr>
              <w:ind w:left="76"/>
              <w:jc w:val="center"/>
              <w:rPr>
                <w:rFonts w:eastAsia="Times New Roman" w:cstheme="minorHAnsi"/>
                <w:lang w:bidi="ar-SA"/>
              </w:rPr>
            </w:pPr>
            <w:r w:rsidRPr="00D54752">
              <w:rPr>
                <w:rFonts w:cstheme="minorHAnsi"/>
              </w:rPr>
              <w:t>74.7%</w:t>
            </w:r>
          </w:p>
        </w:tc>
        <w:tc>
          <w:tcPr>
            <w:tcW w:w="339" w:type="pct"/>
            <w:shd w:val="clear" w:color="000000" w:fill="FFFFFF"/>
            <w:noWrap/>
            <w:vAlign w:val="center"/>
          </w:tcPr>
          <w:p w14:paraId="32D5A73F"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497DE730" w14:textId="41EEBA5F"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1AA3A34F" w14:textId="77777777" w:rsidTr="003B58F7">
        <w:trPr>
          <w:cantSplit/>
          <w:trHeight w:val="67"/>
        </w:trPr>
        <w:tc>
          <w:tcPr>
            <w:tcW w:w="286" w:type="pct"/>
            <w:shd w:val="clear" w:color="auto" w:fill="FFFFFF" w:themeFill="background1"/>
            <w:vAlign w:val="center"/>
            <w:hideMark/>
          </w:tcPr>
          <w:p w14:paraId="6E8E8F1F"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6E1590F8"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Status—DTaP</w:t>
            </w:r>
          </w:p>
        </w:tc>
        <w:tc>
          <w:tcPr>
            <w:tcW w:w="250" w:type="pct"/>
            <w:shd w:val="clear" w:color="000000" w:fill="FFFFFF"/>
            <w:noWrap/>
            <w:vAlign w:val="center"/>
          </w:tcPr>
          <w:p w14:paraId="4C676BE9"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36A3A030" w14:textId="77777777" w:rsidR="00AB379C" w:rsidRPr="00D54752" w:rsidRDefault="00AB379C" w:rsidP="007055F6">
            <w:pPr>
              <w:ind w:left="76"/>
              <w:jc w:val="center"/>
              <w:rPr>
                <w:rFonts w:eastAsia="Times New Roman" w:cstheme="minorHAnsi"/>
                <w:lang w:bidi="ar-SA"/>
              </w:rPr>
            </w:pPr>
            <w:r w:rsidRPr="00D54752">
              <w:rPr>
                <w:rFonts w:cstheme="minorHAnsi"/>
              </w:rPr>
              <w:t>359</w:t>
            </w:r>
          </w:p>
        </w:tc>
        <w:tc>
          <w:tcPr>
            <w:tcW w:w="249" w:type="pct"/>
            <w:shd w:val="clear" w:color="000000" w:fill="FFFFFF"/>
            <w:vAlign w:val="center"/>
          </w:tcPr>
          <w:p w14:paraId="3E452369"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87.6%</w:t>
            </w:r>
          </w:p>
        </w:tc>
        <w:tc>
          <w:tcPr>
            <w:tcW w:w="374" w:type="pct"/>
            <w:shd w:val="clear" w:color="000000" w:fill="FFFFFF"/>
            <w:noWrap/>
            <w:vAlign w:val="center"/>
          </w:tcPr>
          <w:p w14:paraId="7D6C420A" w14:textId="77777777" w:rsidR="00AB379C" w:rsidRPr="00D54752" w:rsidRDefault="00AB379C" w:rsidP="007055F6">
            <w:pPr>
              <w:ind w:left="76"/>
              <w:jc w:val="center"/>
              <w:rPr>
                <w:rFonts w:eastAsia="Times New Roman" w:cstheme="minorHAnsi"/>
                <w:lang w:bidi="ar-SA"/>
              </w:rPr>
            </w:pPr>
            <w:r w:rsidRPr="00D54752">
              <w:rPr>
                <w:rFonts w:cstheme="minorHAnsi"/>
              </w:rPr>
              <w:t>84.2%</w:t>
            </w:r>
          </w:p>
        </w:tc>
        <w:tc>
          <w:tcPr>
            <w:tcW w:w="406" w:type="pct"/>
            <w:shd w:val="clear" w:color="000000" w:fill="FFFFFF"/>
            <w:noWrap/>
            <w:vAlign w:val="center"/>
          </w:tcPr>
          <w:p w14:paraId="3D2E841A" w14:textId="77777777" w:rsidR="00AB379C" w:rsidRPr="00D54752" w:rsidRDefault="00AB379C" w:rsidP="007055F6">
            <w:pPr>
              <w:ind w:left="76"/>
              <w:jc w:val="center"/>
              <w:rPr>
                <w:rFonts w:eastAsia="Times New Roman" w:cstheme="minorHAnsi"/>
                <w:lang w:bidi="ar-SA"/>
              </w:rPr>
            </w:pPr>
            <w:r w:rsidRPr="00D54752">
              <w:rPr>
                <w:rFonts w:cstheme="minorHAnsi"/>
              </w:rPr>
              <w:t>90.9%</w:t>
            </w:r>
          </w:p>
        </w:tc>
        <w:tc>
          <w:tcPr>
            <w:tcW w:w="343" w:type="pct"/>
            <w:shd w:val="clear" w:color="000000" w:fill="FFFFFF"/>
            <w:noWrap/>
            <w:vAlign w:val="center"/>
          </w:tcPr>
          <w:p w14:paraId="3C8EA6B2" w14:textId="77777777" w:rsidR="00AB379C" w:rsidRPr="00D54752" w:rsidRDefault="00AB379C" w:rsidP="007055F6">
            <w:pPr>
              <w:ind w:left="76"/>
              <w:jc w:val="center"/>
              <w:rPr>
                <w:rFonts w:eastAsia="Times New Roman" w:cstheme="minorHAnsi"/>
                <w:lang w:bidi="ar-SA"/>
              </w:rPr>
            </w:pPr>
            <w:r w:rsidRPr="00D54752">
              <w:rPr>
                <w:rFonts w:cstheme="minorHAnsi"/>
              </w:rPr>
              <w:t>85.9%</w:t>
            </w:r>
          </w:p>
        </w:tc>
        <w:tc>
          <w:tcPr>
            <w:tcW w:w="343" w:type="pct"/>
            <w:shd w:val="clear" w:color="000000" w:fill="FFFFFF"/>
            <w:noWrap/>
            <w:vAlign w:val="center"/>
          </w:tcPr>
          <w:p w14:paraId="479DDEEB"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0E7DB890" w14:textId="77777777" w:rsidR="00AB379C" w:rsidRPr="00D54752" w:rsidRDefault="00AB379C" w:rsidP="007055F6">
            <w:pPr>
              <w:ind w:left="76"/>
              <w:jc w:val="center"/>
              <w:rPr>
                <w:rFonts w:eastAsia="Times New Roman" w:cstheme="minorHAnsi"/>
                <w:lang w:bidi="ar-SA"/>
              </w:rPr>
            </w:pPr>
            <w:r w:rsidRPr="00D54752">
              <w:rPr>
                <w:rFonts w:cstheme="minorHAnsi"/>
              </w:rPr>
              <w:t>83.7%</w:t>
            </w:r>
          </w:p>
        </w:tc>
        <w:tc>
          <w:tcPr>
            <w:tcW w:w="339" w:type="pct"/>
            <w:shd w:val="clear" w:color="000000" w:fill="FFFFFF"/>
            <w:noWrap/>
            <w:vAlign w:val="center"/>
          </w:tcPr>
          <w:p w14:paraId="081E21F7"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0709B64F" w14:textId="42873B69"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47D20741" w14:textId="77777777" w:rsidTr="003B58F7">
        <w:trPr>
          <w:cantSplit/>
          <w:trHeight w:val="67"/>
        </w:trPr>
        <w:tc>
          <w:tcPr>
            <w:tcW w:w="286" w:type="pct"/>
            <w:shd w:val="clear" w:color="auto" w:fill="FFFFFF" w:themeFill="background1"/>
            <w:vAlign w:val="center"/>
            <w:hideMark/>
          </w:tcPr>
          <w:p w14:paraId="12BCC06E"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6E2EEE4F"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Status—IPV</w:t>
            </w:r>
          </w:p>
        </w:tc>
        <w:tc>
          <w:tcPr>
            <w:tcW w:w="250" w:type="pct"/>
            <w:shd w:val="clear" w:color="000000" w:fill="FFFFFF"/>
            <w:noWrap/>
            <w:vAlign w:val="center"/>
          </w:tcPr>
          <w:p w14:paraId="19794F4D"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5DE40786" w14:textId="77777777" w:rsidR="00AB379C" w:rsidRPr="00D54752" w:rsidRDefault="00AB379C" w:rsidP="007055F6">
            <w:pPr>
              <w:ind w:left="76"/>
              <w:jc w:val="center"/>
              <w:rPr>
                <w:rFonts w:eastAsia="Times New Roman" w:cstheme="minorHAnsi"/>
                <w:lang w:bidi="ar-SA"/>
              </w:rPr>
            </w:pPr>
            <w:r w:rsidRPr="00D54752">
              <w:rPr>
                <w:rFonts w:cstheme="minorHAnsi"/>
              </w:rPr>
              <w:t>381</w:t>
            </w:r>
          </w:p>
        </w:tc>
        <w:tc>
          <w:tcPr>
            <w:tcW w:w="249" w:type="pct"/>
            <w:shd w:val="clear" w:color="000000" w:fill="FFFFFF"/>
            <w:vAlign w:val="center"/>
          </w:tcPr>
          <w:p w14:paraId="1001959F" w14:textId="77777777" w:rsidR="00AB379C" w:rsidRPr="00D54752" w:rsidRDefault="00AB379C" w:rsidP="007055F6">
            <w:pPr>
              <w:ind w:left="76"/>
              <w:jc w:val="center"/>
              <w:rPr>
                <w:rFonts w:eastAsia="Times New Roman" w:cstheme="minorHAnsi"/>
                <w:b/>
                <w:bCs/>
                <w:lang w:bidi="ar-SA"/>
              </w:rPr>
            </w:pPr>
            <w:r w:rsidRPr="00D54752">
              <w:rPr>
                <w:rFonts w:cstheme="minorHAnsi"/>
                <w:b/>
                <w:bCs/>
              </w:rPr>
              <w:t>92.9%</w:t>
            </w:r>
          </w:p>
        </w:tc>
        <w:tc>
          <w:tcPr>
            <w:tcW w:w="374" w:type="pct"/>
            <w:shd w:val="clear" w:color="000000" w:fill="FFFFFF"/>
            <w:noWrap/>
            <w:vAlign w:val="center"/>
          </w:tcPr>
          <w:p w14:paraId="27D5A47E" w14:textId="77777777" w:rsidR="00AB379C" w:rsidRPr="00D54752" w:rsidRDefault="00AB379C" w:rsidP="007055F6">
            <w:pPr>
              <w:ind w:left="76"/>
              <w:jc w:val="center"/>
              <w:rPr>
                <w:rFonts w:eastAsia="Times New Roman" w:cstheme="minorHAnsi"/>
                <w:lang w:bidi="ar-SA"/>
              </w:rPr>
            </w:pPr>
            <w:r w:rsidRPr="00D54752">
              <w:rPr>
                <w:rFonts w:cstheme="minorHAnsi"/>
              </w:rPr>
              <w:t>90.3%</w:t>
            </w:r>
          </w:p>
        </w:tc>
        <w:tc>
          <w:tcPr>
            <w:tcW w:w="406" w:type="pct"/>
            <w:shd w:val="clear" w:color="000000" w:fill="FFFFFF"/>
            <w:noWrap/>
            <w:vAlign w:val="center"/>
          </w:tcPr>
          <w:p w14:paraId="4A14444C" w14:textId="77777777" w:rsidR="00AB379C" w:rsidRPr="00D54752" w:rsidRDefault="00AB379C" w:rsidP="007055F6">
            <w:pPr>
              <w:ind w:left="76"/>
              <w:jc w:val="center"/>
              <w:rPr>
                <w:rFonts w:eastAsia="Times New Roman" w:cstheme="minorHAnsi"/>
                <w:lang w:bidi="ar-SA"/>
              </w:rPr>
            </w:pPr>
            <w:r w:rsidRPr="00D54752">
              <w:rPr>
                <w:rFonts w:cstheme="minorHAnsi"/>
              </w:rPr>
              <w:t>95.5%</w:t>
            </w:r>
          </w:p>
        </w:tc>
        <w:tc>
          <w:tcPr>
            <w:tcW w:w="343" w:type="pct"/>
            <w:shd w:val="clear" w:color="000000" w:fill="FFFFFF"/>
            <w:noWrap/>
            <w:vAlign w:val="center"/>
          </w:tcPr>
          <w:p w14:paraId="068CFF3D" w14:textId="77777777" w:rsidR="00AB379C" w:rsidRPr="00D54752" w:rsidRDefault="00AB379C" w:rsidP="007055F6">
            <w:pPr>
              <w:ind w:left="76"/>
              <w:jc w:val="center"/>
              <w:rPr>
                <w:rFonts w:eastAsia="Times New Roman" w:cstheme="minorHAnsi"/>
                <w:lang w:bidi="ar-SA"/>
              </w:rPr>
            </w:pPr>
            <w:r w:rsidRPr="00D54752">
              <w:rPr>
                <w:rFonts w:cstheme="minorHAnsi"/>
              </w:rPr>
              <w:t>92.2%</w:t>
            </w:r>
          </w:p>
        </w:tc>
        <w:tc>
          <w:tcPr>
            <w:tcW w:w="343" w:type="pct"/>
            <w:shd w:val="clear" w:color="000000" w:fill="FFFFFF"/>
            <w:noWrap/>
            <w:vAlign w:val="center"/>
          </w:tcPr>
          <w:p w14:paraId="6A2882A7"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2F29230D" w14:textId="77777777" w:rsidR="00AB379C" w:rsidRPr="00D54752" w:rsidRDefault="00AB379C" w:rsidP="007055F6">
            <w:pPr>
              <w:ind w:left="76"/>
              <w:jc w:val="center"/>
              <w:rPr>
                <w:rFonts w:eastAsia="Times New Roman" w:cstheme="minorHAnsi"/>
                <w:lang w:bidi="ar-SA"/>
              </w:rPr>
            </w:pPr>
            <w:r w:rsidRPr="00D54752">
              <w:rPr>
                <w:rFonts w:cstheme="minorHAnsi"/>
              </w:rPr>
              <w:t>90.5%</w:t>
            </w:r>
          </w:p>
        </w:tc>
        <w:tc>
          <w:tcPr>
            <w:tcW w:w="339" w:type="pct"/>
            <w:shd w:val="clear" w:color="000000" w:fill="FFFFFF"/>
            <w:noWrap/>
            <w:vAlign w:val="center"/>
          </w:tcPr>
          <w:p w14:paraId="58327027"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22057E7B" w14:textId="4B777D52"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0D9B3B5F" w14:textId="77777777" w:rsidTr="003B58F7">
        <w:trPr>
          <w:cantSplit/>
          <w:trHeight w:val="67"/>
        </w:trPr>
        <w:tc>
          <w:tcPr>
            <w:tcW w:w="286" w:type="pct"/>
            <w:shd w:val="clear" w:color="auto" w:fill="FFFFFF" w:themeFill="background1"/>
            <w:vAlign w:val="center"/>
            <w:hideMark/>
          </w:tcPr>
          <w:p w14:paraId="5F6D28E5"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79C6C2B0"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Status—MMR</w:t>
            </w:r>
          </w:p>
        </w:tc>
        <w:tc>
          <w:tcPr>
            <w:tcW w:w="250" w:type="pct"/>
            <w:shd w:val="clear" w:color="000000" w:fill="FFFFFF"/>
            <w:noWrap/>
            <w:vAlign w:val="center"/>
          </w:tcPr>
          <w:p w14:paraId="5927D08C"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67787960" w14:textId="77777777" w:rsidR="00AB379C" w:rsidRPr="00D54752" w:rsidRDefault="00AB379C" w:rsidP="007055F6">
            <w:pPr>
              <w:ind w:left="76"/>
              <w:jc w:val="center"/>
              <w:rPr>
                <w:rFonts w:eastAsia="Times New Roman" w:cstheme="minorHAnsi"/>
                <w:lang w:bidi="ar-SA"/>
              </w:rPr>
            </w:pPr>
            <w:r w:rsidRPr="00D54752">
              <w:rPr>
                <w:rFonts w:cstheme="minorHAnsi"/>
              </w:rPr>
              <w:t>372</w:t>
            </w:r>
          </w:p>
        </w:tc>
        <w:tc>
          <w:tcPr>
            <w:tcW w:w="249" w:type="pct"/>
            <w:shd w:val="clear" w:color="000000" w:fill="FFFFFF"/>
            <w:vAlign w:val="center"/>
          </w:tcPr>
          <w:p w14:paraId="13D55502" w14:textId="77777777" w:rsidR="00AB379C" w:rsidRPr="00D54752" w:rsidRDefault="00AB379C" w:rsidP="007055F6">
            <w:pPr>
              <w:ind w:left="76"/>
              <w:jc w:val="center"/>
              <w:rPr>
                <w:rFonts w:eastAsia="Times New Roman" w:cstheme="minorHAnsi"/>
                <w:b/>
                <w:bCs/>
                <w:lang w:bidi="ar-SA"/>
              </w:rPr>
            </w:pPr>
            <w:r w:rsidRPr="00D54752">
              <w:rPr>
                <w:rFonts w:cstheme="minorHAnsi"/>
                <w:b/>
                <w:bCs/>
              </w:rPr>
              <w:t>90.7%</w:t>
            </w:r>
          </w:p>
        </w:tc>
        <w:tc>
          <w:tcPr>
            <w:tcW w:w="374" w:type="pct"/>
            <w:shd w:val="clear" w:color="000000" w:fill="FFFFFF"/>
            <w:noWrap/>
            <w:vAlign w:val="center"/>
          </w:tcPr>
          <w:p w14:paraId="7A2AEE3D" w14:textId="77777777" w:rsidR="00AB379C" w:rsidRPr="00D54752" w:rsidRDefault="00AB379C" w:rsidP="007055F6">
            <w:pPr>
              <w:ind w:left="76"/>
              <w:jc w:val="center"/>
              <w:rPr>
                <w:rFonts w:eastAsia="Times New Roman" w:cstheme="minorHAnsi"/>
                <w:lang w:bidi="ar-SA"/>
              </w:rPr>
            </w:pPr>
            <w:r w:rsidRPr="00D54752">
              <w:rPr>
                <w:rFonts w:cstheme="minorHAnsi"/>
              </w:rPr>
              <w:t>87.8%</w:t>
            </w:r>
          </w:p>
        </w:tc>
        <w:tc>
          <w:tcPr>
            <w:tcW w:w="406" w:type="pct"/>
            <w:shd w:val="clear" w:color="000000" w:fill="FFFFFF"/>
            <w:noWrap/>
            <w:vAlign w:val="center"/>
          </w:tcPr>
          <w:p w14:paraId="5C02830F" w14:textId="77777777" w:rsidR="00AB379C" w:rsidRPr="00D54752" w:rsidRDefault="00AB379C" w:rsidP="007055F6">
            <w:pPr>
              <w:ind w:left="76"/>
              <w:jc w:val="center"/>
              <w:rPr>
                <w:rFonts w:eastAsia="Times New Roman" w:cstheme="minorHAnsi"/>
                <w:lang w:bidi="ar-SA"/>
              </w:rPr>
            </w:pPr>
            <w:r w:rsidRPr="00D54752">
              <w:rPr>
                <w:rFonts w:cstheme="minorHAnsi"/>
              </w:rPr>
              <w:t>93.7%</w:t>
            </w:r>
          </w:p>
        </w:tc>
        <w:tc>
          <w:tcPr>
            <w:tcW w:w="343" w:type="pct"/>
            <w:shd w:val="clear" w:color="000000" w:fill="FFFFFF"/>
            <w:noWrap/>
            <w:vAlign w:val="center"/>
          </w:tcPr>
          <w:p w14:paraId="676ABBAD" w14:textId="77777777" w:rsidR="00AB379C" w:rsidRPr="00D54752" w:rsidRDefault="00AB379C" w:rsidP="007055F6">
            <w:pPr>
              <w:ind w:left="76"/>
              <w:jc w:val="center"/>
              <w:rPr>
                <w:rFonts w:eastAsia="Times New Roman" w:cstheme="minorHAnsi"/>
                <w:lang w:bidi="ar-SA"/>
              </w:rPr>
            </w:pPr>
            <w:r w:rsidRPr="00D54752">
              <w:rPr>
                <w:rFonts w:cstheme="minorHAnsi"/>
              </w:rPr>
              <w:t>91.7%</w:t>
            </w:r>
          </w:p>
        </w:tc>
        <w:tc>
          <w:tcPr>
            <w:tcW w:w="343" w:type="pct"/>
            <w:shd w:val="clear" w:color="000000" w:fill="FFFFFF"/>
            <w:noWrap/>
            <w:vAlign w:val="center"/>
          </w:tcPr>
          <w:p w14:paraId="04AEC4E7"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3FC4785B" w14:textId="77777777" w:rsidR="00AB379C" w:rsidRPr="00D54752" w:rsidRDefault="00AB379C" w:rsidP="007055F6">
            <w:pPr>
              <w:ind w:left="76"/>
              <w:jc w:val="center"/>
              <w:rPr>
                <w:rFonts w:eastAsia="Times New Roman" w:cstheme="minorHAnsi"/>
                <w:lang w:bidi="ar-SA"/>
              </w:rPr>
            </w:pPr>
            <w:r w:rsidRPr="00D54752">
              <w:rPr>
                <w:rFonts w:cstheme="minorHAnsi"/>
              </w:rPr>
              <w:t>89.3%</w:t>
            </w:r>
          </w:p>
        </w:tc>
        <w:tc>
          <w:tcPr>
            <w:tcW w:w="339" w:type="pct"/>
            <w:shd w:val="clear" w:color="000000" w:fill="FFFFFF"/>
            <w:noWrap/>
            <w:vAlign w:val="center"/>
          </w:tcPr>
          <w:p w14:paraId="6F4A1BDD"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091BE134" w14:textId="6A2E072D"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02BBAD84" w14:textId="77777777" w:rsidTr="003B58F7">
        <w:trPr>
          <w:cantSplit/>
          <w:trHeight w:val="67"/>
        </w:trPr>
        <w:tc>
          <w:tcPr>
            <w:tcW w:w="286" w:type="pct"/>
            <w:shd w:val="clear" w:color="auto" w:fill="FFFFFF" w:themeFill="background1"/>
            <w:vAlign w:val="center"/>
            <w:hideMark/>
          </w:tcPr>
          <w:p w14:paraId="174156D3"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lastRenderedPageBreak/>
              <w:t>HEDIS</w:t>
            </w:r>
          </w:p>
        </w:tc>
        <w:tc>
          <w:tcPr>
            <w:tcW w:w="1341" w:type="pct"/>
            <w:shd w:val="clear" w:color="auto" w:fill="FFFFFF" w:themeFill="background1"/>
            <w:vAlign w:val="center"/>
            <w:hideMark/>
          </w:tcPr>
          <w:p w14:paraId="40AC8FAE"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w:t>
            </w:r>
            <w:proofErr w:type="spellStart"/>
            <w:r w:rsidRPr="00D54752">
              <w:rPr>
                <w:rFonts w:eastAsia="Times New Roman" w:cstheme="minorHAnsi"/>
                <w:lang w:bidi="ar-SA"/>
              </w:rPr>
              <w:t>HiB</w:t>
            </w:r>
            <w:proofErr w:type="spellEnd"/>
          </w:p>
        </w:tc>
        <w:tc>
          <w:tcPr>
            <w:tcW w:w="250" w:type="pct"/>
            <w:shd w:val="clear" w:color="000000" w:fill="FFFFFF"/>
            <w:noWrap/>
            <w:vAlign w:val="center"/>
          </w:tcPr>
          <w:p w14:paraId="3710D470"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1BB29871" w14:textId="77777777" w:rsidR="00AB379C" w:rsidRPr="00D54752" w:rsidRDefault="00AB379C" w:rsidP="007055F6">
            <w:pPr>
              <w:ind w:left="76"/>
              <w:jc w:val="center"/>
              <w:rPr>
                <w:rFonts w:eastAsia="Times New Roman" w:cstheme="minorHAnsi"/>
                <w:lang w:bidi="ar-SA"/>
              </w:rPr>
            </w:pPr>
            <w:r w:rsidRPr="00D54752">
              <w:rPr>
                <w:rFonts w:cstheme="minorHAnsi"/>
              </w:rPr>
              <w:t>381</w:t>
            </w:r>
          </w:p>
        </w:tc>
        <w:tc>
          <w:tcPr>
            <w:tcW w:w="249" w:type="pct"/>
            <w:shd w:val="clear" w:color="000000" w:fill="FFFFFF"/>
            <w:vAlign w:val="center"/>
          </w:tcPr>
          <w:p w14:paraId="2D8EF308" w14:textId="77777777" w:rsidR="00AB379C" w:rsidRPr="00D54752" w:rsidRDefault="00AB379C" w:rsidP="007055F6">
            <w:pPr>
              <w:ind w:left="76"/>
              <w:jc w:val="center"/>
              <w:rPr>
                <w:rFonts w:eastAsia="Times New Roman" w:cstheme="minorHAnsi"/>
                <w:b/>
                <w:bCs/>
                <w:lang w:bidi="ar-SA"/>
              </w:rPr>
            </w:pPr>
            <w:r w:rsidRPr="00D54752">
              <w:rPr>
                <w:rFonts w:cstheme="minorHAnsi"/>
                <w:b/>
                <w:bCs/>
              </w:rPr>
              <w:t>92.9%</w:t>
            </w:r>
          </w:p>
        </w:tc>
        <w:tc>
          <w:tcPr>
            <w:tcW w:w="374" w:type="pct"/>
            <w:shd w:val="clear" w:color="000000" w:fill="FFFFFF"/>
            <w:noWrap/>
            <w:vAlign w:val="center"/>
          </w:tcPr>
          <w:p w14:paraId="600E346C" w14:textId="77777777" w:rsidR="00AB379C" w:rsidRPr="00D54752" w:rsidRDefault="00AB379C" w:rsidP="007055F6">
            <w:pPr>
              <w:ind w:left="76"/>
              <w:jc w:val="center"/>
              <w:rPr>
                <w:rFonts w:eastAsia="Times New Roman" w:cstheme="minorHAnsi"/>
                <w:lang w:bidi="ar-SA"/>
              </w:rPr>
            </w:pPr>
            <w:r w:rsidRPr="00D54752">
              <w:rPr>
                <w:rFonts w:cstheme="minorHAnsi"/>
              </w:rPr>
              <w:t>90.3%</w:t>
            </w:r>
          </w:p>
        </w:tc>
        <w:tc>
          <w:tcPr>
            <w:tcW w:w="406" w:type="pct"/>
            <w:shd w:val="clear" w:color="000000" w:fill="FFFFFF"/>
            <w:noWrap/>
            <w:vAlign w:val="center"/>
          </w:tcPr>
          <w:p w14:paraId="1BFE0E1F" w14:textId="77777777" w:rsidR="00AB379C" w:rsidRPr="00D54752" w:rsidRDefault="00AB379C" w:rsidP="007055F6">
            <w:pPr>
              <w:ind w:left="76"/>
              <w:jc w:val="center"/>
              <w:rPr>
                <w:rFonts w:eastAsia="Times New Roman" w:cstheme="minorHAnsi"/>
                <w:lang w:bidi="ar-SA"/>
              </w:rPr>
            </w:pPr>
            <w:r w:rsidRPr="00D54752">
              <w:rPr>
                <w:rFonts w:cstheme="minorHAnsi"/>
              </w:rPr>
              <w:t>95.5%</w:t>
            </w:r>
          </w:p>
        </w:tc>
        <w:tc>
          <w:tcPr>
            <w:tcW w:w="343" w:type="pct"/>
            <w:shd w:val="clear" w:color="000000" w:fill="FFFFFF"/>
            <w:noWrap/>
            <w:vAlign w:val="center"/>
          </w:tcPr>
          <w:p w14:paraId="7C706A8A" w14:textId="77777777" w:rsidR="00AB379C" w:rsidRPr="00D54752" w:rsidRDefault="00AB379C" w:rsidP="007055F6">
            <w:pPr>
              <w:ind w:left="76"/>
              <w:jc w:val="center"/>
              <w:rPr>
                <w:rFonts w:eastAsia="Times New Roman" w:cstheme="minorHAnsi"/>
                <w:lang w:bidi="ar-SA"/>
              </w:rPr>
            </w:pPr>
            <w:r w:rsidRPr="00D54752">
              <w:rPr>
                <w:rFonts w:cstheme="minorHAnsi"/>
              </w:rPr>
              <w:t>92.9%</w:t>
            </w:r>
          </w:p>
        </w:tc>
        <w:tc>
          <w:tcPr>
            <w:tcW w:w="343" w:type="pct"/>
            <w:shd w:val="clear" w:color="000000" w:fill="FFFFFF"/>
            <w:noWrap/>
            <w:vAlign w:val="center"/>
          </w:tcPr>
          <w:p w14:paraId="7FB4219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3C78DE8B" w14:textId="77777777" w:rsidR="00AB379C" w:rsidRPr="00D54752" w:rsidRDefault="00AB379C" w:rsidP="007055F6">
            <w:pPr>
              <w:ind w:left="76"/>
              <w:jc w:val="center"/>
              <w:rPr>
                <w:rFonts w:eastAsia="Times New Roman" w:cstheme="minorHAnsi"/>
                <w:lang w:bidi="ar-SA"/>
              </w:rPr>
            </w:pPr>
            <w:r w:rsidRPr="00D54752">
              <w:rPr>
                <w:rFonts w:cstheme="minorHAnsi"/>
              </w:rPr>
              <w:t>90.5%</w:t>
            </w:r>
          </w:p>
        </w:tc>
        <w:tc>
          <w:tcPr>
            <w:tcW w:w="339" w:type="pct"/>
            <w:shd w:val="clear" w:color="000000" w:fill="FFFFFF"/>
            <w:noWrap/>
            <w:vAlign w:val="center"/>
          </w:tcPr>
          <w:p w14:paraId="03FE41C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4C2D58FD" w14:textId="6D24ADB1"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32C40827" w14:textId="77777777" w:rsidTr="003B58F7">
        <w:trPr>
          <w:cantSplit/>
          <w:trHeight w:val="67"/>
        </w:trPr>
        <w:tc>
          <w:tcPr>
            <w:tcW w:w="286" w:type="pct"/>
            <w:shd w:val="clear" w:color="auto" w:fill="FFFFFF" w:themeFill="background1"/>
            <w:vAlign w:val="center"/>
            <w:hideMark/>
          </w:tcPr>
          <w:p w14:paraId="74FC5EFE"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10D51F67"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Status—Hepatitis B</w:t>
            </w:r>
          </w:p>
        </w:tc>
        <w:tc>
          <w:tcPr>
            <w:tcW w:w="250" w:type="pct"/>
            <w:shd w:val="clear" w:color="000000" w:fill="FFFFFF"/>
            <w:noWrap/>
            <w:vAlign w:val="center"/>
          </w:tcPr>
          <w:p w14:paraId="5B2276D3"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543576A2" w14:textId="77777777" w:rsidR="00AB379C" w:rsidRPr="00D54752" w:rsidRDefault="00AB379C" w:rsidP="007055F6">
            <w:pPr>
              <w:ind w:left="76"/>
              <w:jc w:val="center"/>
              <w:rPr>
                <w:rFonts w:eastAsia="Times New Roman" w:cstheme="minorHAnsi"/>
                <w:lang w:bidi="ar-SA"/>
              </w:rPr>
            </w:pPr>
            <w:r w:rsidRPr="00D54752">
              <w:rPr>
                <w:rFonts w:cstheme="minorHAnsi"/>
              </w:rPr>
              <w:t>376</w:t>
            </w:r>
          </w:p>
        </w:tc>
        <w:tc>
          <w:tcPr>
            <w:tcW w:w="249" w:type="pct"/>
            <w:shd w:val="clear" w:color="000000" w:fill="FFFFFF"/>
            <w:vAlign w:val="center"/>
          </w:tcPr>
          <w:p w14:paraId="221519F7" w14:textId="77777777" w:rsidR="00AB379C" w:rsidRPr="00D54752" w:rsidRDefault="00AB379C" w:rsidP="007055F6">
            <w:pPr>
              <w:ind w:left="76"/>
              <w:jc w:val="center"/>
              <w:rPr>
                <w:rFonts w:eastAsia="Times New Roman" w:cstheme="minorHAnsi"/>
                <w:b/>
                <w:bCs/>
                <w:lang w:bidi="ar-SA"/>
              </w:rPr>
            </w:pPr>
            <w:r w:rsidRPr="00D54752">
              <w:rPr>
                <w:rFonts w:cstheme="minorHAnsi"/>
                <w:b/>
                <w:bCs/>
              </w:rPr>
              <w:t>91.7%</w:t>
            </w:r>
          </w:p>
        </w:tc>
        <w:tc>
          <w:tcPr>
            <w:tcW w:w="374" w:type="pct"/>
            <w:shd w:val="clear" w:color="000000" w:fill="FFFFFF"/>
            <w:noWrap/>
            <w:vAlign w:val="center"/>
          </w:tcPr>
          <w:p w14:paraId="1E91EEE6" w14:textId="77777777" w:rsidR="00AB379C" w:rsidRPr="00D54752" w:rsidRDefault="00AB379C" w:rsidP="007055F6">
            <w:pPr>
              <w:ind w:left="76"/>
              <w:jc w:val="center"/>
              <w:rPr>
                <w:rFonts w:eastAsia="Times New Roman" w:cstheme="minorHAnsi"/>
                <w:lang w:bidi="ar-SA"/>
              </w:rPr>
            </w:pPr>
            <w:r w:rsidRPr="00D54752">
              <w:rPr>
                <w:rFonts w:cstheme="minorHAnsi"/>
              </w:rPr>
              <w:t>88.9%</w:t>
            </w:r>
          </w:p>
        </w:tc>
        <w:tc>
          <w:tcPr>
            <w:tcW w:w="406" w:type="pct"/>
            <w:shd w:val="clear" w:color="000000" w:fill="FFFFFF"/>
            <w:noWrap/>
            <w:vAlign w:val="center"/>
          </w:tcPr>
          <w:p w14:paraId="5F86C30C" w14:textId="77777777" w:rsidR="00AB379C" w:rsidRPr="00D54752" w:rsidRDefault="00AB379C" w:rsidP="007055F6">
            <w:pPr>
              <w:ind w:left="76"/>
              <w:jc w:val="center"/>
              <w:rPr>
                <w:rFonts w:eastAsia="Times New Roman" w:cstheme="minorHAnsi"/>
                <w:lang w:bidi="ar-SA"/>
              </w:rPr>
            </w:pPr>
            <w:r w:rsidRPr="00D54752">
              <w:rPr>
                <w:rFonts w:cstheme="minorHAnsi"/>
              </w:rPr>
              <w:t>94.5%</w:t>
            </w:r>
          </w:p>
        </w:tc>
        <w:tc>
          <w:tcPr>
            <w:tcW w:w="343" w:type="pct"/>
            <w:shd w:val="clear" w:color="000000" w:fill="FFFFFF"/>
            <w:noWrap/>
            <w:vAlign w:val="center"/>
          </w:tcPr>
          <w:p w14:paraId="4FF586DD" w14:textId="77777777" w:rsidR="00AB379C" w:rsidRPr="00D54752" w:rsidRDefault="00AB379C" w:rsidP="007055F6">
            <w:pPr>
              <w:ind w:left="76"/>
              <w:jc w:val="center"/>
              <w:rPr>
                <w:rFonts w:eastAsia="Times New Roman" w:cstheme="minorHAnsi"/>
                <w:lang w:bidi="ar-SA"/>
              </w:rPr>
            </w:pPr>
            <w:r w:rsidRPr="00D54752">
              <w:rPr>
                <w:rFonts w:cstheme="minorHAnsi"/>
              </w:rPr>
              <w:t>93.2%</w:t>
            </w:r>
          </w:p>
        </w:tc>
        <w:tc>
          <w:tcPr>
            <w:tcW w:w="343" w:type="pct"/>
            <w:shd w:val="clear" w:color="000000" w:fill="FFFFFF"/>
            <w:noWrap/>
            <w:vAlign w:val="center"/>
          </w:tcPr>
          <w:p w14:paraId="1943AE85"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548ADCD0" w14:textId="77777777" w:rsidR="00AB379C" w:rsidRPr="00D54752" w:rsidRDefault="00AB379C" w:rsidP="007055F6">
            <w:pPr>
              <w:ind w:left="76"/>
              <w:jc w:val="center"/>
              <w:rPr>
                <w:rFonts w:eastAsia="Times New Roman" w:cstheme="minorHAnsi"/>
                <w:lang w:bidi="ar-SA"/>
              </w:rPr>
            </w:pPr>
            <w:r w:rsidRPr="00D54752">
              <w:rPr>
                <w:rFonts w:cstheme="minorHAnsi"/>
              </w:rPr>
              <w:t>89.1%</w:t>
            </w:r>
          </w:p>
        </w:tc>
        <w:tc>
          <w:tcPr>
            <w:tcW w:w="339" w:type="pct"/>
            <w:shd w:val="clear" w:color="000000" w:fill="FFFFFF"/>
            <w:noWrap/>
            <w:vAlign w:val="center"/>
          </w:tcPr>
          <w:p w14:paraId="6E45EFC0"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0C0B90F0" w14:textId="2D079602"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5E09AF3D" w14:textId="77777777" w:rsidTr="003B58F7">
        <w:trPr>
          <w:cantSplit/>
          <w:trHeight w:val="67"/>
        </w:trPr>
        <w:tc>
          <w:tcPr>
            <w:tcW w:w="286" w:type="pct"/>
            <w:shd w:val="clear" w:color="auto" w:fill="FFFFFF" w:themeFill="background1"/>
            <w:vAlign w:val="center"/>
            <w:hideMark/>
          </w:tcPr>
          <w:p w14:paraId="25798627"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421C52AC"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Status—VZV</w:t>
            </w:r>
          </w:p>
        </w:tc>
        <w:tc>
          <w:tcPr>
            <w:tcW w:w="250" w:type="pct"/>
            <w:shd w:val="clear" w:color="000000" w:fill="FFFFFF"/>
            <w:noWrap/>
            <w:vAlign w:val="center"/>
          </w:tcPr>
          <w:p w14:paraId="539C556B"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2F85C7E8" w14:textId="77777777" w:rsidR="00AB379C" w:rsidRPr="00D54752" w:rsidRDefault="00AB379C" w:rsidP="007055F6">
            <w:pPr>
              <w:ind w:left="76"/>
              <w:jc w:val="center"/>
              <w:rPr>
                <w:rFonts w:eastAsia="Times New Roman" w:cstheme="minorHAnsi"/>
                <w:lang w:bidi="ar-SA"/>
              </w:rPr>
            </w:pPr>
            <w:r w:rsidRPr="00D54752">
              <w:rPr>
                <w:rFonts w:cstheme="minorHAnsi"/>
              </w:rPr>
              <w:t>378</w:t>
            </w:r>
          </w:p>
        </w:tc>
        <w:tc>
          <w:tcPr>
            <w:tcW w:w="249" w:type="pct"/>
            <w:shd w:val="clear" w:color="000000" w:fill="FFFFFF"/>
            <w:vAlign w:val="center"/>
          </w:tcPr>
          <w:p w14:paraId="3A52E78C" w14:textId="77777777" w:rsidR="00AB379C" w:rsidRPr="00D54752" w:rsidRDefault="00AB379C" w:rsidP="007055F6">
            <w:pPr>
              <w:ind w:left="76"/>
              <w:jc w:val="center"/>
              <w:rPr>
                <w:rFonts w:eastAsia="Times New Roman" w:cstheme="minorHAnsi"/>
                <w:b/>
                <w:bCs/>
                <w:lang w:bidi="ar-SA"/>
              </w:rPr>
            </w:pPr>
            <w:r w:rsidRPr="00D54752">
              <w:rPr>
                <w:rFonts w:cstheme="minorHAnsi"/>
                <w:b/>
                <w:bCs/>
              </w:rPr>
              <w:t>92.2%</w:t>
            </w:r>
          </w:p>
        </w:tc>
        <w:tc>
          <w:tcPr>
            <w:tcW w:w="374" w:type="pct"/>
            <w:shd w:val="clear" w:color="000000" w:fill="FFFFFF"/>
            <w:noWrap/>
            <w:vAlign w:val="center"/>
          </w:tcPr>
          <w:p w14:paraId="1989BEA7" w14:textId="77777777" w:rsidR="00AB379C" w:rsidRPr="00D54752" w:rsidRDefault="00AB379C" w:rsidP="007055F6">
            <w:pPr>
              <w:ind w:left="76"/>
              <w:jc w:val="center"/>
              <w:rPr>
                <w:rFonts w:eastAsia="Times New Roman" w:cstheme="minorHAnsi"/>
                <w:lang w:bidi="ar-SA"/>
              </w:rPr>
            </w:pPr>
            <w:r w:rsidRPr="00D54752">
              <w:rPr>
                <w:rFonts w:cstheme="minorHAnsi"/>
              </w:rPr>
              <w:t>89.5%</w:t>
            </w:r>
          </w:p>
        </w:tc>
        <w:tc>
          <w:tcPr>
            <w:tcW w:w="406" w:type="pct"/>
            <w:shd w:val="clear" w:color="000000" w:fill="FFFFFF"/>
            <w:noWrap/>
            <w:vAlign w:val="center"/>
          </w:tcPr>
          <w:p w14:paraId="5463C982" w14:textId="77777777" w:rsidR="00AB379C" w:rsidRPr="00D54752" w:rsidRDefault="00AB379C" w:rsidP="007055F6">
            <w:pPr>
              <w:ind w:left="76"/>
              <w:jc w:val="center"/>
              <w:rPr>
                <w:rFonts w:eastAsia="Times New Roman" w:cstheme="minorHAnsi"/>
                <w:lang w:bidi="ar-SA"/>
              </w:rPr>
            </w:pPr>
            <w:r w:rsidRPr="00D54752">
              <w:rPr>
                <w:rFonts w:cstheme="minorHAnsi"/>
              </w:rPr>
              <w:t>94.9%</w:t>
            </w:r>
          </w:p>
        </w:tc>
        <w:tc>
          <w:tcPr>
            <w:tcW w:w="343" w:type="pct"/>
            <w:shd w:val="clear" w:color="000000" w:fill="FFFFFF"/>
            <w:noWrap/>
            <w:vAlign w:val="center"/>
          </w:tcPr>
          <w:p w14:paraId="13366CF3" w14:textId="77777777" w:rsidR="00AB379C" w:rsidRPr="00D54752" w:rsidRDefault="00AB379C" w:rsidP="007055F6">
            <w:pPr>
              <w:ind w:left="76"/>
              <w:jc w:val="center"/>
              <w:rPr>
                <w:rFonts w:eastAsia="Times New Roman" w:cstheme="minorHAnsi"/>
                <w:lang w:bidi="ar-SA"/>
              </w:rPr>
            </w:pPr>
            <w:r w:rsidRPr="00D54752">
              <w:rPr>
                <w:rFonts w:cstheme="minorHAnsi"/>
              </w:rPr>
              <w:t>91.5%</w:t>
            </w:r>
          </w:p>
        </w:tc>
        <w:tc>
          <w:tcPr>
            <w:tcW w:w="343" w:type="pct"/>
            <w:shd w:val="clear" w:color="000000" w:fill="FFFFFF"/>
            <w:noWrap/>
            <w:vAlign w:val="center"/>
          </w:tcPr>
          <w:p w14:paraId="29FE6F4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20FF0DAC" w14:textId="77777777" w:rsidR="00AB379C" w:rsidRPr="00D54752" w:rsidRDefault="00AB379C" w:rsidP="007055F6">
            <w:pPr>
              <w:ind w:left="76"/>
              <w:jc w:val="center"/>
              <w:rPr>
                <w:rFonts w:eastAsia="Times New Roman" w:cstheme="minorHAnsi"/>
                <w:lang w:bidi="ar-SA"/>
              </w:rPr>
            </w:pPr>
            <w:r w:rsidRPr="00D54752">
              <w:rPr>
                <w:rFonts w:cstheme="minorHAnsi"/>
              </w:rPr>
              <w:t>89.5%</w:t>
            </w:r>
          </w:p>
        </w:tc>
        <w:tc>
          <w:tcPr>
            <w:tcW w:w="339" w:type="pct"/>
            <w:shd w:val="clear" w:color="000000" w:fill="FFFFFF"/>
            <w:noWrap/>
            <w:vAlign w:val="center"/>
          </w:tcPr>
          <w:p w14:paraId="73BC3907"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16E4AE91" w14:textId="3EDBDBE5"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169C9009" w14:textId="77777777" w:rsidTr="003B58F7">
        <w:trPr>
          <w:cantSplit/>
          <w:trHeight w:val="67"/>
        </w:trPr>
        <w:tc>
          <w:tcPr>
            <w:tcW w:w="286" w:type="pct"/>
            <w:shd w:val="clear" w:color="auto" w:fill="FFFFFF" w:themeFill="background1"/>
            <w:vAlign w:val="center"/>
            <w:hideMark/>
          </w:tcPr>
          <w:p w14:paraId="3494AAB3"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46657250"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Status—Pneumococcal Conjugate</w:t>
            </w:r>
          </w:p>
        </w:tc>
        <w:tc>
          <w:tcPr>
            <w:tcW w:w="250" w:type="pct"/>
            <w:shd w:val="clear" w:color="000000" w:fill="FFFFFF"/>
            <w:noWrap/>
            <w:vAlign w:val="center"/>
          </w:tcPr>
          <w:p w14:paraId="3CDF465F"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5C9B8626" w14:textId="77777777" w:rsidR="00AB379C" w:rsidRPr="00D54752" w:rsidRDefault="00AB379C" w:rsidP="007055F6">
            <w:pPr>
              <w:ind w:left="76"/>
              <w:jc w:val="center"/>
              <w:rPr>
                <w:rFonts w:eastAsia="Times New Roman" w:cstheme="minorHAnsi"/>
                <w:lang w:bidi="ar-SA"/>
              </w:rPr>
            </w:pPr>
            <w:r w:rsidRPr="00D54752">
              <w:rPr>
                <w:rFonts w:cstheme="minorHAnsi"/>
              </w:rPr>
              <w:t>360</w:t>
            </w:r>
          </w:p>
        </w:tc>
        <w:tc>
          <w:tcPr>
            <w:tcW w:w="249" w:type="pct"/>
            <w:shd w:val="clear" w:color="000000" w:fill="FFFFFF"/>
            <w:vAlign w:val="center"/>
          </w:tcPr>
          <w:p w14:paraId="55763F43"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87.8%</w:t>
            </w:r>
          </w:p>
        </w:tc>
        <w:tc>
          <w:tcPr>
            <w:tcW w:w="374" w:type="pct"/>
            <w:shd w:val="clear" w:color="000000" w:fill="FFFFFF"/>
            <w:noWrap/>
            <w:vAlign w:val="center"/>
          </w:tcPr>
          <w:p w14:paraId="3465D6EA" w14:textId="77777777" w:rsidR="00AB379C" w:rsidRPr="00D54752" w:rsidRDefault="00AB379C" w:rsidP="007055F6">
            <w:pPr>
              <w:ind w:left="76"/>
              <w:jc w:val="center"/>
              <w:rPr>
                <w:rFonts w:eastAsia="Times New Roman" w:cstheme="minorHAnsi"/>
                <w:lang w:bidi="ar-SA"/>
              </w:rPr>
            </w:pPr>
            <w:r w:rsidRPr="00D54752">
              <w:rPr>
                <w:rFonts w:cstheme="minorHAnsi"/>
              </w:rPr>
              <w:t>84.5%</w:t>
            </w:r>
          </w:p>
        </w:tc>
        <w:tc>
          <w:tcPr>
            <w:tcW w:w="406" w:type="pct"/>
            <w:shd w:val="clear" w:color="000000" w:fill="FFFFFF"/>
            <w:noWrap/>
            <w:vAlign w:val="center"/>
          </w:tcPr>
          <w:p w14:paraId="41F2A639" w14:textId="77777777" w:rsidR="00AB379C" w:rsidRPr="00D54752" w:rsidRDefault="00AB379C" w:rsidP="007055F6">
            <w:pPr>
              <w:ind w:left="76"/>
              <w:jc w:val="center"/>
              <w:rPr>
                <w:rFonts w:eastAsia="Times New Roman" w:cstheme="minorHAnsi"/>
                <w:lang w:bidi="ar-SA"/>
              </w:rPr>
            </w:pPr>
            <w:r w:rsidRPr="00D54752">
              <w:rPr>
                <w:rFonts w:cstheme="minorHAnsi"/>
              </w:rPr>
              <w:t>91.1%</w:t>
            </w:r>
          </w:p>
        </w:tc>
        <w:tc>
          <w:tcPr>
            <w:tcW w:w="343" w:type="pct"/>
            <w:shd w:val="clear" w:color="000000" w:fill="FFFFFF"/>
            <w:noWrap/>
            <w:vAlign w:val="center"/>
          </w:tcPr>
          <w:p w14:paraId="14DFC309" w14:textId="77777777" w:rsidR="00AB379C" w:rsidRPr="00D54752" w:rsidRDefault="00AB379C" w:rsidP="007055F6">
            <w:pPr>
              <w:ind w:left="76"/>
              <w:jc w:val="center"/>
              <w:rPr>
                <w:rFonts w:eastAsia="Times New Roman" w:cstheme="minorHAnsi"/>
                <w:lang w:bidi="ar-SA"/>
              </w:rPr>
            </w:pPr>
            <w:r w:rsidRPr="00D54752">
              <w:rPr>
                <w:rFonts w:cstheme="minorHAnsi"/>
              </w:rPr>
              <w:t>89.8%</w:t>
            </w:r>
          </w:p>
        </w:tc>
        <w:tc>
          <w:tcPr>
            <w:tcW w:w="343" w:type="pct"/>
            <w:shd w:val="clear" w:color="000000" w:fill="FFFFFF"/>
            <w:noWrap/>
            <w:vAlign w:val="center"/>
          </w:tcPr>
          <w:p w14:paraId="6749DA14"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174018BF" w14:textId="77777777" w:rsidR="00AB379C" w:rsidRPr="00D54752" w:rsidRDefault="00AB379C" w:rsidP="007055F6">
            <w:pPr>
              <w:ind w:left="76"/>
              <w:jc w:val="center"/>
              <w:rPr>
                <w:rFonts w:eastAsia="Times New Roman" w:cstheme="minorHAnsi"/>
                <w:lang w:bidi="ar-SA"/>
              </w:rPr>
            </w:pPr>
            <w:r w:rsidRPr="00D54752">
              <w:rPr>
                <w:rFonts w:cstheme="minorHAnsi"/>
              </w:rPr>
              <w:t>85.1%</w:t>
            </w:r>
          </w:p>
        </w:tc>
        <w:tc>
          <w:tcPr>
            <w:tcW w:w="339" w:type="pct"/>
            <w:shd w:val="clear" w:color="000000" w:fill="FFFFFF"/>
            <w:noWrap/>
            <w:vAlign w:val="center"/>
          </w:tcPr>
          <w:p w14:paraId="110204F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15847C2D" w14:textId="0B1FFF3F"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7C27F39E" w14:textId="77777777" w:rsidTr="003B58F7">
        <w:trPr>
          <w:cantSplit/>
          <w:trHeight w:val="67"/>
        </w:trPr>
        <w:tc>
          <w:tcPr>
            <w:tcW w:w="286" w:type="pct"/>
            <w:shd w:val="clear" w:color="auto" w:fill="FFFFFF" w:themeFill="background1"/>
            <w:vAlign w:val="center"/>
            <w:hideMark/>
          </w:tcPr>
          <w:p w14:paraId="0F4E59E7"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4BDBA1F9"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Status—Hepatitis A</w:t>
            </w:r>
          </w:p>
        </w:tc>
        <w:tc>
          <w:tcPr>
            <w:tcW w:w="250" w:type="pct"/>
            <w:shd w:val="clear" w:color="000000" w:fill="FFFFFF"/>
            <w:noWrap/>
            <w:vAlign w:val="center"/>
          </w:tcPr>
          <w:p w14:paraId="43E1A9FE"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43435BA0" w14:textId="77777777" w:rsidR="00AB379C" w:rsidRPr="00D54752" w:rsidRDefault="00AB379C" w:rsidP="007055F6">
            <w:pPr>
              <w:ind w:left="76"/>
              <w:jc w:val="center"/>
              <w:rPr>
                <w:rFonts w:eastAsia="Times New Roman" w:cstheme="minorHAnsi"/>
                <w:lang w:bidi="ar-SA"/>
              </w:rPr>
            </w:pPr>
            <w:r w:rsidRPr="00D54752">
              <w:rPr>
                <w:rFonts w:cstheme="minorHAnsi"/>
              </w:rPr>
              <w:t>362</w:t>
            </w:r>
          </w:p>
        </w:tc>
        <w:tc>
          <w:tcPr>
            <w:tcW w:w="249" w:type="pct"/>
            <w:shd w:val="clear" w:color="000000" w:fill="FFFFFF"/>
            <w:vAlign w:val="center"/>
          </w:tcPr>
          <w:p w14:paraId="0A1EE79D"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88.3%</w:t>
            </w:r>
          </w:p>
        </w:tc>
        <w:tc>
          <w:tcPr>
            <w:tcW w:w="374" w:type="pct"/>
            <w:shd w:val="clear" w:color="000000" w:fill="FFFFFF"/>
            <w:noWrap/>
            <w:vAlign w:val="center"/>
          </w:tcPr>
          <w:p w14:paraId="5EA82762" w14:textId="77777777" w:rsidR="00AB379C" w:rsidRPr="00D54752" w:rsidRDefault="00AB379C" w:rsidP="007055F6">
            <w:pPr>
              <w:ind w:left="76"/>
              <w:jc w:val="center"/>
              <w:rPr>
                <w:rFonts w:eastAsia="Times New Roman" w:cstheme="minorHAnsi"/>
                <w:lang w:bidi="ar-SA"/>
              </w:rPr>
            </w:pPr>
            <w:r w:rsidRPr="00D54752">
              <w:rPr>
                <w:rFonts w:cstheme="minorHAnsi"/>
              </w:rPr>
              <w:t>85.1%</w:t>
            </w:r>
          </w:p>
        </w:tc>
        <w:tc>
          <w:tcPr>
            <w:tcW w:w="406" w:type="pct"/>
            <w:shd w:val="clear" w:color="000000" w:fill="FFFFFF"/>
            <w:noWrap/>
            <w:vAlign w:val="center"/>
          </w:tcPr>
          <w:p w14:paraId="73FBC107" w14:textId="77777777" w:rsidR="00AB379C" w:rsidRPr="00D54752" w:rsidRDefault="00AB379C" w:rsidP="007055F6">
            <w:pPr>
              <w:ind w:left="76"/>
              <w:jc w:val="center"/>
              <w:rPr>
                <w:rFonts w:eastAsia="Times New Roman" w:cstheme="minorHAnsi"/>
                <w:lang w:bidi="ar-SA"/>
              </w:rPr>
            </w:pPr>
            <w:r w:rsidRPr="00D54752">
              <w:rPr>
                <w:rFonts w:cstheme="minorHAnsi"/>
              </w:rPr>
              <w:t>91.5%</w:t>
            </w:r>
          </w:p>
        </w:tc>
        <w:tc>
          <w:tcPr>
            <w:tcW w:w="343" w:type="pct"/>
            <w:shd w:val="clear" w:color="000000" w:fill="FFFFFF"/>
            <w:noWrap/>
            <w:vAlign w:val="center"/>
          </w:tcPr>
          <w:p w14:paraId="1C290F00" w14:textId="77777777" w:rsidR="00AB379C" w:rsidRPr="00D54752" w:rsidRDefault="00AB379C" w:rsidP="007055F6">
            <w:pPr>
              <w:ind w:left="76"/>
              <w:jc w:val="center"/>
              <w:rPr>
                <w:rFonts w:eastAsia="Times New Roman" w:cstheme="minorHAnsi"/>
                <w:lang w:bidi="ar-SA"/>
              </w:rPr>
            </w:pPr>
            <w:r w:rsidRPr="00D54752">
              <w:rPr>
                <w:rFonts w:cstheme="minorHAnsi"/>
              </w:rPr>
              <w:t>90.5%</w:t>
            </w:r>
          </w:p>
        </w:tc>
        <w:tc>
          <w:tcPr>
            <w:tcW w:w="343" w:type="pct"/>
            <w:shd w:val="clear" w:color="000000" w:fill="FFFFFF"/>
            <w:noWrap/>
            <w:vAlign w:val="center"/>
          </w:tcPr>
          <w:p w14:paraId="6E312460"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6E4D6B9C" w14:textId="77777777" w:rsidR="00AB379C" w:rsidRPr="00D54752" w:rsidRDefault="00AB379C" w:rsidP="007055F6">
            <w:pPr>
              <w:ind w:left="76"/>
              <w:jc w:val="center"/>
              <w:rPr>
                <w:rFonts w:eastAsia="Times New Roman" w:cstheme="minorHAnsi"/>
                <w:lang w:bidi="ar-SA"/>
              </w:rPr>
            </w:pPr>
            <w:r w:rsidRPr="00D54752">
              <w:rPr>
                <w:rFonts w:cstheme="minorHAnsi"/>
              </w:rPr>
              <w:t>86.2%</w:t>
            </w:r>
          </w:p>
        </w:tc>
        <w:tc>
          <w:tcPr>
            <w:tcW w:w="339" w:type="pct"/>
            <w:shd w:val="clear" w:color="000000" w:fill="FFFFFF"/>
            <w:noWrap/>
            <w:vAlign w:val="center"/>
          </w:tcPr>
          <w:p w14:paraId="2B263FE0"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756D461E" w14:textId="58F1202B"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50A12259" w14:textId="77777777" w:rsidTr="003B58F7">
        <w:trPr>
          <w:cantSplit/>
          <w:trHeight w:val="142"/>
        </w:trPr>
        <w:tc>
          <w:tcPr>
            <w:tcW w:w="286" w:type="pct"/>
            <w:shd w:val="clear" w:color="auto" w:fill="FFFFFF" w:themeFill="background1"/>
            <w:vAlign w:val="center"/>
            <w:hideMark/>
          </w:tcPr>
          <w:p w14:paraId="23B9E505"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2D93A498"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Status—Rotavirus</w:t>
            </w:r>
          </w:p>
        </w:tc>
        <w:tc>
          <w:tcPr>
            <w:tcW w:w="250" w:type="pct"/>
            <w:shd w:val="clear" w:color="000000" w:fill="FFFFFF"/>
            <w:noWrap/>
            <w:vAlign w:val="center"/>
          </w:tcPr>
          <w:p w14:paraId="141E2267"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631A9252" w14:textId="77777777" w:rsidR="00AB379C" w:rsidRPr="00D54752" w:rsidRDefault="00AB379C" w:rsidP="007055F6">
            <w:pPr>
              <w:ind w:left="76"/>
              <w:jc w:val="center"/>
              <w:rPr>
                <w:rFonts w:eastAsia="Times New Roman" w:cstheme="minorHAnsi"/>
                <w:lang w:bidi="ar-SA"/>
              </w:rPr>
            </w:pPr>
            <w:r w:rsidRPr="00D54752">
              <w:rPr>
                <w:rFonts w:cstheme="minorHAnsi"/>
              </w:rPr>
              <w:t>346</w:t>
            </w:r>
          </w:p>
        </w:tc>
        <w:tc>
          <w:tcPr>
            <w:tcW w:w="249" w:type="pct"/>
            <w:shd w:val="clear" w:color="000000" w:fill="FFFFFF"/>
            <w:vAlign w:val="center"/>
          </w:tcPr>
          <w:p w14:paraId="0D6C49E1"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84.4%</w:t>
            </w:r>
          </w:p>
        </w:tc>
        <w:tc>
          <w:tcPr>
            <w:tcW w:w="374" w:type="pct"/>
            <w:shd w:val="clear" w:color="000000" w:fill="FFFFFF"/>
            <w:noWrap/>
            <w:vAlign w:val="center"/>
          </w:tcPr>
          <w:p w14:paraId="0E5AFA68" w14:textId="77777777" w:rsidR="00AB379C" w:rsidRPr="00D54752" w:rsidRDefault="00AB379C" w:rsidP="007055F6">
            <w:pPr>
              <w:ind w:left="76"/>
              <w:jc w:val="center"/>
              <w:rPr>
                <w:rFonts w:eastAsia="Times New Roman" w:cstheme="minorHAnsi"/>
                <w:lang w:bidi="ar-SA"/>
              </w:rPr>
            </w:pPr>
            <w:r w:rsidRPr="00D54752">
              <w:rPr>
                <w:rFonts w:cstheme="minorHAnsi"/>
              </w:rPr>
              <w:t>80.8%</w:t>
            </w:r>
          </w:p>
        </w:tc>
        <w:tc>
          <w:tcPr>
            <w:tcW w:w="406" w:type="pct"/>
            <w:shd w:val="clear" w:color="000000" w:fill="FFFFFF"/>
            <w:noWrap/>
            <w:vAlign w:val="center"/>
          </w:tcPr>
          <w:p w14:paraId="53452E10" w14:textId="77777777" w:rsidR="00AB379C" w:rsidRPr="00D54752" w:rsidRDefault="00AB379C" w:rsidP="007055F6">
            <w:pPr>
              <w:ind w:left="76"/>
              <w:jc w:val="center"/>
              <w:rPr>
                <w:rFonts w:eastAsia="Times New Roman" w:cstheme="minorHAnsi"/>
                <w:lang w:bidi="ar-SA"/>
              </w:rPr>
            </w:pPr>
            <w:r w:rsidRPr="00D54752">
              <w:rPr>
                <w:rFonts w:cstheme="minorHAnsi"/>
              </w:rPr>
              <w:t>88.0%</w:t>
            </w:r>
          </w:p>
        </w:tc>
        <w:tc>
          <w:tcPr>
            <w:tcW w:w="343" w:type="pct"/>
            <w:shd w:val="clear" w:color="000000" w:fill="FFFFFF"/>
            <w:noWrap/>
            <w:vAlign w:val="center"/>
          </w:tcPr>
          <w:p w14:paraId="20050431" w14:textId="77777777" w:rsidR="00AB379C" w:rsidRPr="00D54752" w:rsidRDefault="00AB379C" w:rsidP="007055F6">
            <w:pPr>
              <w:ind w:left="76"/>
              <w:jc w:val="center"/>
              <w:rPr>
                <w:rFonts w:eastAsia="Times New Roman" w:cstheme="minorHAnsi"/>
                <w:lang w:bidi="ar-SA"/>
              </w:rPr>
            </w:pPr>
            <w:r w:rsidRPr="00D54752">
              <w:rPr>
                <w:rFonts w:cstheme="minorHAnsi"/>
              </w:rPr>
              <w:t>83.5%</w:t>
            </w:r>
          </w:p>
        </w:tc>
        <w:tc>
          <w:tcPr>
            <w:tcW w:w="343" w:type="pct"/>
            <w:shd w:val="clear" w:color="000000" w:fill="FFFFFF"/>
            <w:noWrap/>
            <w:vAlign w:val="center"/>
          </w:tcPr>
          <w:p w14:paraId="7B7E803F"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3F0AF6C9" w14:textId="77777777" w:rsidR="00AB379C" w:rsidRPr="00D54752" w:rsidRDefault="00AB379C" w:rsidP="007055F6">
            <w:pPr>
              <w:ind w:left="76"/>
              <w:jc w:val="center"/>
              <w:rPr>
                <w:rFonts w:eastAsia="Times New Roman" w:cstheme="minorHAnsi"/>
                <w:lang w:bidi="ar-SA"/>
              </w:rPr>
            </w:pPr>
            <w:r w:rsidRPr="00D54752">
              <w:rPr>
                <w:rFonts w:cstheme="minorHAnsi"/>
              </w:rPr>
              <w:t>80.8%</w:t>
            </w:r>
          </w:p>
        </w:tc>
        <w:tc>
          <w:tcPr>
            <w:tcW w:w="339" w:type="pct"/>
            <w:shd w:val="clear" w:color="000000" w:fill="FFFFFF"/>
            <w:noWrap/>
            <w:vAlign w:val="center"/>
          </w:tcPr>
          <w:p w14:paraId="22AA4747"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797D227E" w14:textId="0CB58BAF"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4AEB1831" w14:textId="77777777" w:rsidTr="003B58F7">
        <w:trPr>
          <w:cantSplit/>
          <w:trHeight w:val="67"/>
        </w:trPr>
        <w:tc>
          <w:tcPr>
            <w:tcW w:w="286" w:type="pct"/>
            <w:shd w:val="clear" w:color="auto" w:fill="FFFFFF" w:themeFill="background1"/>
            <w:vAlign w:val="center"/>
            <w:hideMark/>
          </w:tcPr>
          <w:p w14:paraId="50AFA3CC"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7D2B9F6C"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Status—Influenza</w:t>
            </w:r>
          </w:p>
        </w:tc>
        <w:tc>
          <w:tcPr>
            <w:tcW w:w="250" w:type="pct"/>
            <w:shd w:val="clear" w:color="000000" w:fill="FFFFFF"/>
            <w:noWrap/>
            <w:vAlign w:val="center"/>
          </w:tcPr>
          <w:p w14:paraId="0D8FFC08"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67C473E1" w14:textId="77777777" w:rsidR="00AB379C" w:rsidRPr="00D54752" w:rsidRDefault="00AB379C" w:rsidP="007055F6">
            <w:pPr>
              <w:ind w:left="76"/>
              <w:jc w:val="center"/>
              <w:rPr>
                <w:rFonts w:eastAsia="Times New Roman" w:cstheme="minorHAnsi"/>
                <w:lang w:bidi="ar-SA"/>
              </w:rPr>
            </w:pPr>
            <w:r w:rsidRPr="00D54752">
              <w:rPr>
                <w:rFonts w:cstheme="minorHAnsi"/>
              </w:rPr>
              <w:t>268</w:t>
            </w:r>
          </w:p>
        </w:tc>
        <w:tc>
          <w:tcPr>
            <w:tcW w:w="249" w:type="pct"/>
            <w:shd w:val="clear" w:color="000000" w:fill="FFFFFF"/>
            <w:vAlign w:val="center"/>
          </w:tcPr>
          <w:p w14:paraId="769E68AF" w14:textId="77777777" w:rsidR="00AB379C" w:rsidRPr="00D54752" w:rsidRDefault="00AB379C" w:rsidP="007055F6">
            <w:pPr>
              <w:ind w:left="76"/>
              <w:jc w:val="center"/>
              <w:rPr>
                <w:rFonts w:eastAsia="Times New Roman" w:cstheme="minorHAnsi"/>
                <w:b/>
                <w:bCs/>
                <w:lang w:bidi="ar-SA"/>
              </w:rPr>
            </w:pPr>
            <w:r w:rsidRPr="00D54752">
              <w:rPr>
                <w:rFonts w:cstheme="minorHAnsi"/>
                <w:b/>
                <w:bCs/>
              </w:rPr>
              <w:t>65.4%</w:t>
            </w:r>
          </w:p>
        </w:tc>
        <w:tc>
          <w:tcPr>
            <w:tcW w:w="374" w:type="pct"/>
            <w:shd w:val="clear" w:color="000000" w:fill="FFFFFF"/>
            <w:noWrap/>
            <w:vAlign w:val="center"/>
          </w:tcPr>
          <w:p w14:paraId="3622FBA2" w14:textId="77777777" w:rsidR="00AB379C" w:rsidRPr="00D54752" w:rsidRDefault="00AB379C" w:rsidP="007055F6">
            <w:pPr>
              <w:ind w:left="76"/>
              <w:jc w:val="center"/>
              <w:rPr>
                <w:rFonts w:eastAsia="Times New Roman" w:cstheme="minorHAnsi"/>
                <w:lang w:bidi="ar-SA"/>
              </w:rPr>
            </w:pPr>
            <w:r w:rsidRPr="00D54752">
              <w:rPr>
                <w:rFonts w:cstheme="minorHAnsi"/>
              </w:rPr>
              <w:t>60.6%</w:t>
            </w:r>
          </w:p>
        </w:tc>
        <w:tc>
          <w:tcPr>
            <w:tcW w:w="406" w:type="pct"/>
            <w:shd w:val="clear" w:color="000000" w:fill="FFFFFF"/>
            <w:noWrap/>
            <w:vAlign w:val="center"/>
          </w:tcPr>
          <w:p w14:paraId="771C4BA4" w14:textId="77777777" w:rsidR="00AB379C" w:rsidRPr="00D54752" w:rsidRDefault="00AB379C" w:rsidP="007055F6">
            <w:pPr>
              <w:ind w:left="76"/>
              <w:jc w:val="center"/>
              <w:rPr>
                <w:rFonts w:eastAsia="Times New Roman" w:cstheme="minorHAnsi"/>
                <w:lang w:bidi="ar-SA"/>
              </w:rPr>
            </w:pPr>
            <w:r w:rsidRPr="00D54752">
              <w:rPr>
                <w:rFonts w:cstheme="minorHAnsi"/>
              </w:rPr>
              <w:t>70.1%</w:t>
            </w:r>
          </w:p>
        </w:tc>
        <w:tc>
          <w:tcPr>
            <w:tcW w:w="343" w:type="pct"/>
            <w:shd w:val="clear" w:color="000000" w:fill="FFFFFF"/>
            <w:noWrap/>
            <w:vAlign w:val="center"/>
          </w:tcPr>
          <w:p w14:paraId="138ED1F6" w14:textId="77777777" w:rsidR="00AB379C" w:rsidRPr="00D54752" w:rsidRDefault="00AB379C" w:rsidP="007055F6">
            <w:pPr>
              <w:ind w:left="76"/>
              <w:jc w:val="center"/>
              <w:rPr>
                <w:rFonts w:eastAsia="Times New Roman" w:cstheme="minorHAnsi"/>
                <w:lang w:bidi="ar-SA"/>
              </w:rPr>
            </w:pPr>
            <w:r w:rsidRPr="00D54752">
              <w:rPr>
                <w:rFonts w:cstheme="minorHAnsi"/>
              </w:rPr>
              <w:t>63.8%</w:t>
            </w:r>
          </w:p>
        </w:tc>
        <w:tc>
          <w:tcPr>
            <w:tcW w:w="343" w:type="pct"/>
            <w:shd w:val="clear" w:color="000000" w:fill="FFFFFF"/>
            <w:noWrap/>
            <w:vAlign w:val="center"/>
          </w:tcPr>
          <w:p w14:paraId="691975C0"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10C7271C" w14:textId="77777777" w:rsidR="00AB379C" w:rsidRPr="00D54752" w:rsidRDefault="00AB379C" w:rsidP="007055F6">
            <w:pPr>
              <w:ind w:left="76"/>
              <w:jc w:val="center"/>
              <w:rPr>
                <w:rFonts w:eastAsia="Times New Roman" w:cstheme="minorHAnsi"/>
                <w:lang w:bidi="ar-SA"/>
              </w:rPr>
            </w:pPr>
            <w:r w:rsidRPr="00D54752">
              <w:rPr>
                <w:rFonts w:cstheme="minorHAnsi"/>
              </w:rPr>
              <w:t>65.7%</w:t>
            </w:r>
          </w:p>
        </w:tc>
        <w:tc>
          <w:tcPr>
            <w:tcW w:w="339" w:type="pct"/>
            <w:shd w:val="clear" w:color="000000" w:fill="FFFFFF"/>
            <w:noWrap/>
            <w:vAlign w:val="center"/>
          </w:tcPr>
          <w:p w14:paraId="43342747"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42D39AEC" w14:textId="7608A636"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15BA84A9" w14:textId="77777777" w:rsidTr="003B58F7">
        <w:trPr>
          <w:cantSplit/>
          <w:trHeight w:val="67"/>
        </w:trPr>
        <w:tc>
          <w:tcPr>
            <w:tcW w:w="286" w:type="pct"/>
            <w:shd w:val="clear" w:color="auto" w:fill="FFFFFF" w:themeFill="background1"/>
            <w:vAlign w:val="center"/>
            <w:hideMark/>
          </w:tcPr>
          <w:p w14:paraId="380BDC14"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3A06C1A9"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Status—Combination 3</w:t>
            </w:r>
          </w:p>
        </w:tc>
        <w:tc>
          <w:tcPr>
            <w:tcW w:w="250" w:type="pct"/>
            <w:shd w:val="clear" w:color="000000" w:fill="FFFFFF"/>
            <w:noWrap/>
            <w:vAlign w:val="center"/>
          </w:tcPr>
          <w:p w14:paraId="3040346E"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2A28371B" w14:textId="77777777" w:rsidR="00AB379C" w:rsidRPr="00D54752" w:rsidRDefault="00AB379C" w:rsidP="007055F6">
            <w:pPr>
              <w:ind w:left="76"/>
              <w:jc w:val="center"/>
              <w:rPr>
                <w:rFonts w:eastAsia="Times New Roman" w:cstheme="minorHAnsi"/>
                <w:lang w:bidi="ar-SA"/>
              </w:rPr>
            </w:pPr>
            <w:r w:rsidRPr="00D54752">
              <w:rPr>
                <w:rFonts w:cstheme="minorHAnsi"/>
              </w:rPr>
              <w:t>335</w:t>
            </w:r>
          </w:p>
        </w:tc>
        <w:tc>
          <w:tcPr>
            <w:tcW w:w="249" w:type="pct"/>
            <w:shd w:val="clear" w:color="000000" w:fill="FFFFFF"/>
            <w:vAlign w:val="center"/>
          </w:tcPr>
          <w:p w14:paraId="63D6C3CC"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81.7%</w:t>
            </w:r>
          </w:p>
        </w:tc>
        <w:tc>
          <w:tcPr>
            <w:tcW w:w="374" w:type="pct"/>
            <w:shd w:val="clear" w:color="000000" w:fill="FFFFFF"/>
            <w:noWrap/>
            <w:vAlign w:val="center"/>
          </w:tcPr>
          <w:p w14:paraId="412263C4" w14:textId="77777777" w:rsidR="00AB379C" w:rsidRPr="00D54752" w:rsidRDefault="00AB379C" w:rsidP="007055F6">
            <w:pPr>
              <w:ind w:left="76"/>
              <w:jc w:val="center"/>
              <w:rPr>
                <w:rFonts w:eastAsia="Times New Roman" w:cstheme="minorHAnsi"/>
                <w:lang w:bidi="ar-SA"/>
              </w:rPr>
            </w:pPr>
            <w:r w:rsidRPr="00D54752">
              <w:rPr>
                <w:rFonts w:cstheme="minorHAnsi"/>
              </w:rPr>
              <w:t>77.8%</w:t>
            </w:r>
          </w:p>
        </w:tc>
        <w:tc>
          <w:tcPr>
            <w:tcW w:w="406" w:type="pct"/>
            <w:shd w:val="clear" w:color="000000" w:fill="FFFFFF"/>
            <w:noWrap/>
            <w:vAlign w:val="center"/>
          </w:tcPr>
          <w:p w14:paraId="5F5A3D4E" w14:textId="77777777" w:rsidR="00AB379C" w:rsidRPr="00D54752" w:rsidRDefault="00AB379C" w:rsidP="007055F6">
            <w:pPr>
              <w:ind w:left="76"/>
              <w:jc w:val="center"/>
              <w:rPr>
                <w:rFonts w:eastAsia="Times New Roman" w:cstheme="minorHAnsi"/>
                <w:lang w:bidi="ar-SA"/>
              </w:rPr>
            </w:pPr>
            <w:r w:rsidRPr="00D54752">
              <w:rPr>
                <w:rFonts w:cstheme="minorHAnsi"/>
              </w:rPr>
              <w:t>85.6%</w:t>
            </w:r>
          </w:p>
        </w:tc>
        <w:tc>
          <w:tcPr>
            <w:tcW w:w="343" w:type="pct"/>
            <w:shd w:val="clear" w:color="000000" w:fill="FFFFFF"/>
            <w:noWrap/>
            <w:vAlign w:val="center"/>
          </w:tcPr>
          <w:p w14:paraId="23EEB0C7" w14:textId="77777777" w:rsidR="00AB379C" w:rsidRPr="00D54752" w:rsidRDefault="00AB379C" w:rsidP="007055F6">
            <w:pPr>
              <w:ind w:left="76"/>
              <w:jc w:val="center"/>
              <w:rPr>
                <w:rFonts w:eastAsia="Times New Roman" w:cstheme="minorHAnsi"/>
                <w:lang w:bidi="ar-SA"/>
              </w:rPr>
            </w:pPr>
            <w:r w:rsidRPr="00D54752">
              <w:rPr>
                <w:rFonts w:cstheme="minorHAnsi"/>
              </w:rPr>
              <w:t>80.3%</w:t>
            </w:r>
          </w:p>
        </w:tc>
        <w:tc>
          <w:tcPr>
            <w:tcW w:w="343" w:type="pct"/>
            <w:shd w:val="clear" w:color="000000" w:fill="FFFFFF"/>
            <w:noWrap/>
            <w:vAlign w:val="center"/>
          </w:tcPr>
          <w:p w14:paraId="17009B29"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0D4D37B5" w14:textId="77777777" w:rsidR="00AB379C" w:rsidRPr="00D54752" w:rsidRDefault="00AB379C" w:rsidP="007055F6">
            <w:pPr>
              <w:ind w:left="76"/>
              <w:jc w:val="center"/>
              <w:rPr>
                <w:rFonts w:eastAsia="Times New Roman" w:cstheme="minorHAnsi"/>
                <w:lang w:bidi="ar-SA"/>
              </w:rPr>
            </w:pPr>
            <w:r w:rsidRPr="00D54752">
              <w:rPr>
                <w:rFonts w:cstheme="minorHAnsi"/>
              </w:rPr>
              <w:t>79.5%</w:t>
            </w:r>
          </w:p>
        </w:tc>
        <w:tc>
          <w:tcPr>
            <w:tcW w:w="339" w:type="pct"/>
            <w:shd w:val="clear" w:color="000000" w:fill="FFFFFF"/>
            <w:noWrap/>
            <w:vAlign w:val="center"/>
          </w:tcPr>
          <w:p w14:paraId="665EDCFD"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6050C5A0" w14:textId="7B9266BA"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249A1B05" w14:textId="77777777" w:rsidTr="003B58F7">
        <w:trPr>
          <w:cantSplit/>
          <w:trHeight w:val="67"/>
        </w:trPr>
        <w:tc>
          <w:tcPr>
            <w:tcW w:w="286" w:type="pct"/>
            <w:shd w:val="clear" w:color="auto" w:fill="FFFFFF" w:themeFill="background1"/>
            <w:vAlign w:val="center"/>
            <w:hideMark/>
          </w:tcPr>
          <w:p w14:paraId="2F8012B3"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5F5A258E"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Status—Combination 7</w:t>
            </w:r>
          </w:p>
        </w:tc>
        <w:tc>
          <w:tcPr>
            <w:tcW w:w="250" w:type="pct"/>
            <w:shd w:val="clear" w:color="000000" w:fill="FFFFFF"/>
            <w:noWrap/>
            <w:vAlign w:val="center"/>
          </w:tcPr>
          <w:p w14:paraId="205FB232"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1243FA70" w14:textId="77777777" w:rsidR="00AB379C" w:rsidRPr="00D54752" w:rsidRDefault="00AB379C" w:rsidP="007055F6">
            <w:pPr>
              <w:ind w:left="76"/>
              <w:jc w:val="center"/>
              <w:rPr>
                <w:rFonts w:eastAsia="Times New Roman" w:cstheme="minorHAnsi"/>
                <w:lang w:bidi="ar-SA"/>
              </w:rPr>
            </w:pPr>
            <w:r w:rsidRPr="00D54752">
              <w:rPr>
                <w:rFonts w:cstheme="minorHAnsi"/>
              </w:rPr>
              <w:t>316</w:t>
            </w:r>
          </w:p>
        </w:tc>
        <w:tc>
          <w:tcPr>
            <w:tcW w:w="249" w:type="pct"/>
            <w:shd w:val="clear" w:color="000000" w:fill="FFFFFF"/>
            <w:vAlign w:val="center"/>
          </w:tcPr>
          <w:p w14:paraId="54EB5F19" w14:textId="77777777" w:rsidR="00AB379C" w:rsidRPr="00D54752" w:rsidRDefault="00AB379C" w:rsidP="007055F6">
            <w:pPr>
              <w:ind w:left="76"/>
              <w:jc w:val="center"/>
              <w:rPr>
                <w:rFonts w:eastAsia="Times New Roman" w:cstheme="minorHAnsi"/>
                <w:b/>
                <w:bCs/>
                <w:lang w:bidi="ar-SA"/>
              </w:rPr>
            </w:pPr>
            <w:r w:rsidRPr="00D54752">
              <w:rPr>
                <w:rFonts w:cstheme="minorHAnsi"/>
                <w:b/>
                <w:bCs/>
              </w:rPr>
              <w:t>77.1%</w:t>
            </w:r>
          </w:p>
        </w:tc>
        <w:tc>
          <w:tcPr>
            <w:tcW w:w="374" w:type="pct"/>
            <w:shd w:val="clear" w:color="000000" w:fill="FFFFFF"/>
            <w:noWrap/>
            <w:vAlign w:val="center"/>
          </w:tcPr>
          <w:p w14:paraId="64AC15B3" w14:textId="77777777" w:rsidR="00AB379C" w:rsidRPr="00D54752" w:rsidRDefault="00AB379C" w:rsidP="007055F6">
            <w:pPr>
              <w:ind w:left="76"/>
              <w:jc w:val="center"/>
              <w:rPr>
                <w:rFonts w:eastAsia="Times New Roman" w:cstheme="minorHAnsi"/>
                <w:lang w:bidi="ar-SA"/>
              </w:rPr>
            </w:pPr>
            <w:r w:rsidRPr="00D54752">
              <w:rPr>
                <w:rFonts w:cstheme="minorHAnsi"/>
              </w:rPr>
              <w:t>72.9%</w:t>
            </w:r>
          </w:p>
        </w:tc>
        <w:tc>
          <w:tcPr>
            <w:tcW w:w="406" w:type="pct"/>
            <w:shd w:val="clear" w:color="000000" w:fill="FFFFFF"/>
            <w:noWrap/>
            <w:vAlign w:val="center"/>
          </w:tcPr>
          <w:p w14:paraId="38C96924" w14:textId="77777777" w:rsidR="00AB379C" w:rsidRPr="00D54752" w:rsidRDefault="00AB379C" w:rsidP="007055F6">
            <w:pPr>
              <w:ind w:left="76"/>
              <w:jc w:val="center"/>
              <w:rPr>
                <w:rFonts w:eastAsia="Times New Roman" w:cstheme="minorHAnsi"/>
                <w:lang w:bidi="ar-SA"/>
              </w:rPr>
            </w:pPr>
            <w:r w:rsidRPr="00D54752">
              <w:rPr>
                <w:rFonts w:cstheme="minorHAnsi"/>
              </w:rPr>
              <w:t>81.3%</w:t>
            </w:r>
          </w:p>
        </w:tc>
        <w:tc>
          <w:tcPr>
            <w:tcW w:w="343" w:type="pct"/>
            <w:shd w:val="clear" w:color="000000" w:fill="FFFFFF"/>
            <w:noWrap/>
            <w:vAlign w:val="center"/>
          </w:tcPr>
          <w:p w14:paraId="21D3603F" w14:textId="77777777" w:rsidR="00AB379C" w:rsidRPr="00D54752" w:rsidRDefault="00AB379C" w:rsidP="007055F6">
            <w:pPr>
              <w:ind w:left="76"/>
              <w:jc w:val="center"/>
              <w:rPr>
                <w:rFonts w:eastAsia="Times New Roman" w:cstheme="minorHAnsi"/>
                <w:lang w:bidi="ar-SA"/>
              </w:rPr>
            </w:pPr>
            <w:r w:rsidRPr="00D54752">
              <w:rPr>
                <w:rFonts w:cstheme="minorHAnsi"/>
              </w:rPr>
              <w:t>73.0%</w:t>
            </w:r>
          </w:p>
        </w:tc>
        <w:tc>
          <w:tcPr>
            <w:tcW w:w="343" w:type="pct"/>
            <w:shd w:val="clear" w:color="000000" w:fill="FFFFFF"/>
            <w:noWrap/>
            <w:vAlign w:val="center"/>
          </w:tcPr>
          <w:p w14:paraId="45202661"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7D6D3ABD" w14:textId="77777777" w:rsidR="00AB379C" w:rsidRPr="00D54752" w:rsidRDefault="00AB379C" w:rsidP="007055F6">
            <w:pPr>
              <w:ind w:left="76"/>
              <w:jc w:val="center"/>
              <w:rPr>
                <w:rFonts w:eastAsia="Times New Roman" w:cstheme="minorHAnsi"/>
                <w:lang w:bidi="ar-SA"/>
              </w:rPr>
            </w:pPr>
            <w:r w:rsidRPr="00D54752">
              <w:rPr>
                <w:rFonts w:cstheme="minorHAnsi"/>
              </w:rPr>
              <w:t>73.3%</w:t>
            </w:r>
          </w:p>
        </w:tc>
        <w:tc>
          <w:tcPr>
            <w:tcW w:w="339" w:type="pct"/>
            <w:shd w:val="clear" w:color="000000" w:fill="FFFFFF"/>
            <w:noWrap/>
            <w:vAlign w:val="center"/>
          </w:tcPr>
          <w:p w14:paraId="62736D41"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0133358D" w14:textId="3E01C666"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69D82C28" w14:textId="77777777" w:rsidTr="003B58F7">
        <w:trPr>
          <w:cantSplit/>
          <w:trHeight w:val="67"/>
        </w:trPr>
        <w:tc>
          <w:tcPr>
            <w:tcW w:w="286" w:type="pct"/>
            <w:shd w:val="clear" w:color="auto" w:fill="FFFFFF" w:themeFill="background1"/>
            <w:vAlign w:val="center"/>
            <w:hideMark/>
          </w:tcPr>
          <w:p w14:paraId="470B5C85"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19E92728"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Childhood Immunization Status—Combination 10</w:t>
            </w:r>
          </w:p>
        </w:tc>
        <w:tc>
          <w:tcPr>
            <w:tcW w:w="250" w:type="pct"/>
            <w:shd w:val="clear" w:color="000000" w:fill="FFFFFF"/>
            <w:noWrap/>
            <w:vAlign w:val="center"/>
          </w:tcPr>
          <w:p w14:paraId="208FFA9B" w14:textId="77777777" w:rsidR="00AB379C" w:rsidRPr="00D54752" w:rsidRDefault="00AB379C" w:rsidP="007055F6">
            <w:pPr>
              <w:ind w:left="76"/>
              <w:jc w:val="center"/>
              <w:rPr>
                <w:rFonts w:eastAsia="Times New Roman" w:cstheme="minorHAnsi"/>
                <w:lang w:bidi="ar-SA"/>
              </w:rPr>
            </w:pPr>
            <w:r w:rsidRPr="00D54752">
              <w:rPr>
                <w:rFonts w:cstheme="minorHAnsi"/>
              </w:rPr>
              <w:t>410</w:t>
            </w:r>
          </w:p>
        </w:tc>
        <w:tc>
          <w:tcPr>
            <w:tcW w:w="250" w:type="pct"/>
            <w:shd w:val="clear" w:color="000000" w:fill="FFFFFF"/>
            <w:vAlign w:val="center"/>
          </w:tcPr>
          <w:p w14:paraId="4E8DD450" w14:textId="77777777" w:rsidR="00AB379C" w:rsidRPr="00D54752" w:rsidRDefault="00AB379C" w:rsidP="007055F6">
            <w:pPr>
              <w:ind w:left="76"/>
              <w:jc w:val="center"/>
              <w:rPr>
                <w:rFonts w:eastAsia="Times New Roman" w:cstheme="minorHAnsi"/>
                <w:lang w:bidi="ar-SA"/>
              </w:rPr>
            </w:pPr>
            <w:r w:rsidRPr="00D54752">
              <w:rPr>
                <w:rFonts w:cstheme="minorHAnsi"/>
              </w:rPr>
              <w:t>235</w:t>
            </w:r>
          </w:p>
        </w:tc>
        <w:tc>
          <w:tcPr>
            <w:tcW w:w="249" w:type="pct"/>
            <w:shd w:val="clear" w:color="000000" w:fill="FFFFFF"/>
            <w:vAlign w:val="center"/>
          </w:tcPr>
          <w:p w14:paraId="3216F042" w14:textId="77777777" w:rsidR="00AB379C" w:rsidRPr="00D54752" w:rsidRDefault="00AB379C" w:rsidP="007055F6">
            <w:pPr>
              <w:ind w:left="76"/>
              <w:jc w:val="center"/>
              <w:rPr>
                <w:rFonts w:eastAsia="Times New Roman" w:cstheme="minorHAnsi"/>
                <w:b/>
                <w:bCs/>
                <w:lang w:bidi="ar-SA"/>
              </w:rPr>
            </w:pPr>
            <w:r w:rsidRPr="00D54752">
              <w:rPr>
                <w:rFonts w:cstheme="minorHAnsi"/>
                <w:b/>
                <w:bCs/>
              </w:rPr>
              <w:t>57.3%</w:t>
            </w:r>
          </w:p>
        </w:tc>
        <w:tc>
          <w:tcPr>
            <w:tcW w:w="374" w:type="pct"/>
            <w:shd w:val="clear" w:color="000000" w:fill="FFFFFF"/>
            <w:noWrap/>
            <w:vAlign w:val="center"/>
          </w:tcPr>
          <w:p w14:paraId="350BDCBC" w14:textId="77777777" w:rsidR="00AB379C" w:rsidRPr="00D54752" w:rsidRDefault="00AB379C" w:rsidP="007055F6">
            <w:pPr>
              <w:ind w:left="76"/>
              <w:jc w:val="center"/>
              <w:rPr>
                <w:rFonts w:eastAsia="Times New Roman" w:cstheme="minorHAnsi"/>
                <w:lang w:bidi="ar-SA"/>
              </w:rPr>
            </w:pPr>
            <w:r w:rsidRPr="00D54752">
              <w:rPr>
                <w:rFonts w:cstheme="minorHAnsi"/>
              </w:rPr>
              <w:t>52.4%</w:t>
            </w:r>
          </w:p>
        </w:tc>
        <w:tc>
          <w:tcPr>
            <w:tcW w:w="406" w:type="pct"/>
            <w:shd w:val="clear" w:color="000000" w:fill="FFFFFF"/>
            <w:noWrap/>
            <w:vAlign w:val="center"/>
          </w:tcPr>
          <w:p w14:paraId="231FDA16" w14:textId="77777777" w:rsidR="00AB379C" w:rsidRPr="00D54752" w:rsidRDefault="00AB379C" w:rsidP="007055F6">
            <w:pPr>
              <w:ind w:left="76"/>
              <w:jc w:val="center"/>
              <w:rPr>
                <w:rFonts w:eastAsia="Times New Roman" w:cstheme="minorHAnsi"/>
                <w:lang w:bidi="ar-SA"/>
              </w:rPr>
            </w:pPr>
            <w:r w:rsidRPr="00D54752">
              <w:rPr>
                <w:rFonts w:cstheme="minorHAnsi"/>
              </w:rPr>
              <w:t>62.2%</w:t>
            </w:r>
          </w:p>
        </w:tc>
        <w:tc>
          <w:tcPr>
            <w:tcW w:w="343" w:type="pct"/>
            <w:shd w:val="clear" w:color="000000" w:fill="FFFFFF"/>
            <w:noWrap/>
            <w:vAlign w:val="center"/>
          </w:tcPr>
          <w:p w14:paraId="17FE43E7" w14:textId="77777777" w:rsidR="00AB379C" w:rsidRPr="00D54752" w:rsidRDefault="00AB379C" w:rsidP="007055F6">
            <w:pPr>
              <w:ind w:left="76"/>
              <w:jc w:val="center"/>
              <w:rPr>
                <w:rFonts w:eastAsia="Times New Roman" w:cstheme="minorHAnsi"/>
                <w:lang w:bidi="ar-SA"/>
              </w:rPr>
            </w:pPr>
            <w:r w:rsidRPr="00D54752">
              <w:rPr>
                <w:rFonts w:cstheme="minorHAnsi"/>
              </w:rPr>
              <w:t>52.1%</w:t>
            </w:r>
          </w:p>
        </w:tc>
        <w:tc>
          <w:tcPr>
            <w:tcW w:w="343" w:type="pct"/>
            <w:shd w:val="clear" w:color="000000" w:fill="FFFFFF"/>
            <w:noWrap/>
            <w:vAlign w:val="center"/>
          </w:tcPr>
          <w:p w14:paraId="107FBA74"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0F20BD33" w14:textId="77777777" w:rsidR="00AB379C" w:rsidRPr="00D54752" w:rsidRDefault="00AB379C" w:rsidP="007055F6">
            <w:pPr>
              <w:ind w:left="76"/>
              <w:jc w:val="center"/>
              <w:rPr>
                <w:rFonts w:eastAsia="Times New Roman" w:cstheme="minorHAnsi"/>
                <w:lang w:bidi="ar-SA"/>
              </w:rPr>
            </w:pPr>
            <w:r w:rsidRPr="00D54752">
              <w:rPr>
                <w:rFonts w:cstheme="minorHAnsi"/>
              </w:rPr>
              <w:t>57.0%</w:t>
            </w:r>
          </w:p>
        </w:tc>
        <w:tc>
          <w:tcPr>
            <w:tcW w:w="339" w:type="pct"/>
            <w:shd w:val="clear" w:color="000000" w:fill="FFFFFF"/>
            <w:noWrap/>
            <w:vAlign w:val="center"/>
          </w:tcPr>
          <w:p w14:paraId="760704D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0650EE71" w14:textId="5C087BB6"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61002C6E" w14:textId="77777777" w:rsidTr="003B58F7">
        <w:trPr>
          <w:cantSplit/>
          <w:trHeight w:val="67"/>
        </w:trPr>
        <w:tc>
          <w:tcPr>
            <w:tcW w:w="286" w:type="pct"/>
            <w:shd w:val="clear" w:color="auto" w:fill="FFFFFF" w:themeFill="background1"/>
            <w:vAlign w:val="center"/>
            <w:hideMark/>
          </w:tcPr>
          <w:p w14:paraId="2522E2D5"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4664D939"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Immunizations for Adolescents—</w:t>
            </w:r>
            <w:r w:rsidRPr="00D54752">
              <w:rPr>
                <w:rFonts w:eastAsia="Times New Roman" w:cstheme="minorHAnsi"/>
                <w:lang w:bidi="ar-SA"/>
              </w:rPr>
              <w:br/>
              <w:t>Meningococcal</w:t>
            </w:r>
          </w:p>
        </w:tc>
        <w:tc>
          <w:tcPr>
            <w:tcW w:w="250" w:type="pct"/>
            <w:shd w:val="clear" w:color="000000" w:fill="FFFFFF"/>
            <w:noWrap/>
            <w:vAlign w:val="center"/>
          </w:tcPr>
          <w:p w14:paraId="25EE435D" w14:textId="77777777" w:rsidR="00AB379C" w:rsidRPr="00D54752" w:rsidRDefault="00AB379C" w:rsidP="007055F6">
            <w:pPr>
              <w:ind w:left="76"/>
              <w:jc w:val="center"/>
              <w:rPr>
                <w:rFonts w:eastAsia="Times New Roman" w:cstheme="minorHAnsi"/>
                <w:lang w:bidi="ar-SA"/>
              </w:rPr>
            </w:pPr>
            <w:r w:rsidRPr="00D54752">
              <w:rPr>
                <w:rFonts w:cstheme="minorHAnsi"/>
              </w:rPr>
              <w:t>411</w:t>
            </w:r>
          </w:p>
        </w:tc>
        <w:tc>
          <w:tcPr>
            <w:tcW w:w="250" w:type="pct"/>
            <w:shd w:val="clear" w:color="000000" w:fill="FFFFFF"/>
            <w:vAlign w:val="center"/>
          </w:tcPr>
          <w:p w14:paraId="409B1097" w14:textId="77777777" w:rsidR="00AB379C" w:rsidRPr="00D54752" w:rsidRDefault="00AB379C" w:rsidP="007055F6">
            <w:pPr>
              <w:ind w:left="76"/>
              <w:jc w:val="center"/>
              <w:rPr>
                <w:rFonts w:eastAsia="Times New Roman" w:cstheme="minorHAnsi"/>
                <w:lang w:bidi="ar-SA"/>
              </w:rPr>
            </w:pPr>
            <w:r w:rsidRPr="00D54752">
              <w:rPr>
                <w:rFonts w:cstheme="minorHAnsi"/>
              </w:rPr>
              <w:t>358</w:t>
            </w:r>
          </w:p>
        </w:tc>
        <w:tc>
          <w:tcPr>
            <w:tcW w:w="249" w:type="pct"/>
            <w:shd w:val="clear" w:color="000000" w:fill="FFFFFF"/>
            <w:vAlign w:val="center"/>
          </w:tcPr>
          <w:p w14:paraId="17D8477A"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87.1%</w:t>
            </w:r>
          </w:p>
        </w:tc>
        <w:tc>
          <w:tcPr>
            <w:tcW w:w="374" w:type="pct"/>
            <w:shd w:val="clear" w:color="000000" w:fill="FFFFFF"/>
            <w:noWrap/>
            <w:vAlign w:val="center"/>
          </w:tcPr>
          <w:p w14:paraId="5F3AC5E5" w14:textId="77777777" w:rsidR="00AB379C" w:rsidRPr="00D54752" w:rsidRDefault="00AB379C" w:rsidP="007055F6">
            <w:pPr>
              <w:ind w:left="76"/>
              <w:jc w:val="center"/>
              <w:rPr>
                <w:rFonts w:eastAsia="Times New Roman" w:cstheme="minorHAnsi"/>
                <w:lang w:bidi="ar-SA"/>
              </w:rPr>
            </w:pPr>
            <w:r w:rsidRPr="00D54752">
              <w:rPr>
                <w:rFonts w:cstheme="minorHAnsi"/>
              </w:rPr>
              <w:t>83.7%</w:t>
            </w:r>
          </w:p>
        </w:tc>
        <w:tc>
          <w:tcPr>
            <w:tcW w:w="406" w:type="pct"/>
            <w:shd w:val="clear" w:color="000000" w:fill="FFFFFF"/>
            <w:noWrap/>
            <w:vAlign w:val="center"/>
          </w:tcPr>
          <w:p w14:paraId="6CC6D355" w14:textId="77777777" w:rsidR="00AB379C" w:rsidRPr="00D54752" w:rsidRDefault="00AB379C" w:rsidP="007055F6">
            <w:pPr>
              <w:ind w:left="76"/>
              <w:jc w:val="center"/>
              <w:rPr>
                <w:rFonts w:eastAsia="Times New Roman" w:cstheme="minorHAnsi"/>
                <w:lang w:bidi="ar-SA"/>
              </w:rPr>
            </w:pPr>
            <w:r w:rsidRPr="00D54752">
              <w:rPr>
                <w:rFonts w:cstheme="minorHAnsi"/>
              </w:rPr>
              <w:t>90.5%</w:t>
            </w:r>
          </w:p>
        </w:tc>
        <w:tc>
          <w:tcPr>
            <w:tcW w:w="343" w:type="pct"/>
            <w:shd w:val="clear" w:color="000000" w:fill="FFFFFF"/>
            <w:noWrap/>
            <w:vAlign w:val="center"/>
          </w:tcPr>
          <w:p w14:paraId="22A6485C" w14:textId="77777777" w:rsidR="00AB379C" w:rsidRPr="00D54752" w:rsidRDefault="00AB379C" w:rsidP="007055F6">
            <w:pPr>
              <w:ind w:left="76"/>
              <w:jc w:val="center"/>
              <w:rPr>
                <w:rFonts w:eastAsia="Times New Roman" w:cstheme="minorHAnsi"/>
                <w:lang w:bidi="ar-SA"/>
              </w:rPr>
            </w:pPr>
            <w:r w:rsidRPr="00D54752">
              <w:rPr>
                <w:rFonts w:cstheme="minorHAnsi"/>
              </w:rPr>
              <w:t>90.0%</w:t>
            </w:r>
          </w:p>
        </w:tc>
        <w:tc>
          <w:tcPr>
            <w:tcW w:w="343" w:type="pct"/>
            <w:shd w:val="clear" w:color="000000" w:fill="FFFFFF"/>
            <w:noWrap/>
            <w:vAlign w:val="center"/>
          </w:tcPr>
          <w:p w14:paraId="6032BB39"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154576B1" w14:textId="77777777" w:rsidR="00AB379C" w:rsidRPr="00D54752" w:rsidRDefault="00AB379C" w:rsidP="007055F6">
            <w:pPr>
              <w:ind w:left="76"/>
              <w:jc w:val="center"/>
              <w:rPr>
                <w:rFonts w:eastAsia="Times New Roman" w:cstheme="minorHAnsi"/>
                <w:lang w:bidi="ar-SA"/>
              </w:rPr>
            </w:pPr>
            <w:r w:rsidRPr="00D54752">
              <w:rPr>
                <w:rFonts w:cstheme="minorHAnsi"/>
              </w:rPr>
              <w:t>89.1%</w:t>
            </w:r>
          </w:p>
        </w:tc>
        <w:tc>
          <w:tcPr>
            <w:tcW w:w="339" w:type="pct"/>
            <w:shd w:val="clear" w:color="000000" w:fill="FFFFFF"/>
            <w:noWrap/>
            <w:vAlign w:val="center"/>
          </w:tcPr>
          <w:p w14:paraId="24E716E1"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50658084" w14:textId="3C348C5E"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484650EA" w14:textId="77777777" w:rsidTr="003B58F7">
        <w:trPr>
          <w:cantSplit/>
          <w:trHeight w:val="67"/>
        </w:trPr>
        <w:tc>
          <w:tcPr>
            <w:tcW w:w="286" w:type="pct"/>
            <w:shd w:val="clear" w:color="auto" w:fill="FFFFFF" w:themeFill="background1"/>
            <w:vAlign w:val="center"/>
            <w:hideMark/>
          </w:tcPr>
          <w:p w14:paraId="5EB5680D"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7065B0BB"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Immunizations for Adolescents—Tdap</w:t>
            </w:r>
          </w:p>
        </w:tc>
        <w:tc>
          <w:tcPr>
            <w:tcW w:w="250" w:type="pct"/>
            <w:shd w:val="clear" w:color="000000" w:fill="FFFFFF"/>
            <w:noWrap/>
            <w:vAlign w:val="center"/>
          </w:tcPr>
          <w:p w14:paraId="0839F95D" w14:textId="77777777" w:rsidR="00AB379C" w:rsidRPr="00D54752" w:rsidRDefault="00AB379C" w:rsidP="007055F6">
            <w:pPr>
              <w:ind w:left="76"/>
              <w:jc w:val="center"/>
              <w:rPr>
                <w:rFonts w:eastAsia="Times New Roman" w:cstheme="minorHAnsi"/>
                <w:lang w:bidi="ar-SA"/>
              </w:rPr>
            </w:pPr>
            <w:r w:rsidRPr="00D54752">
              <w:rPr>
                <w:rFonts w:cstheme="minorHAnsi"/>
              </w:rPr>
              <w:t>411</w:t>
            </w:r>
          </w:p>
        </w:tc>
        <w:tc>
          <w:tcPr>
            <w:tcW w:w="250" w:type="pct"/>
            <w:shd w:val="clear" w:color="000000" w:fill="FFFFFF"/>
            <w:vAlign w:val="center"/>
          </w:tcPr>
          <w:p w14:paraId="332008FA" w14:textId="77777777" w:rsidR="00AB379C" w:rsidRPr="00D54752" w:rsidRDefault="00AB379C" w:rsidP="007055F6">
            <w:pPr>
              <w:ind w:left="76"/>
              <w:jc w:val="center"/>
              <w:rPr>
                <w:rFonts w:eastAsia="Times New Roman" w:cstheme="minorHAnsi"/>
                <w:lang w:bidi="ar-SA"/>
              </w:rPr>
            </w:pPr>
            <w:r w:rsidRPr="00D54752">
              <w:rPr>
                <w:rFonts w:cstheme="minorHAnsi"/>
              </w:rPr>
              <w:t>361</w:t>
            </w:r>
          </w:p>
        </w:tc>
        <w:tc>
          <w:tcPr>
            <w:tcW w:w="249" w:type="pct"/>
            <w:shd w:val="clear" w:color="000000" w:fill="FFFFFF"/>
            <w:vAlign w:val="center"/>
          </w:tcPr>
          <w:p w14:paraId="6F052E64"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87.8%</w:t>
            </w:r>
          </w:p>
        </w:tc>
        <w:tc>
          <w:tcPr>
            <w:tcW w:w="374" w:type="pct"/>
            <w:shd w:val="clear" w:color="000000" w:fill="FFFFFF"/>
            <w:noWrap/>
            <w:vAlign w:val="center"/>
          </w:tcPr>
          <w:p w14:paraId="34D1AEC9" w14:textId="77777777" w:rsidR="00AB379C" w:rsidRPr="00D54752" w:rsidRDefault="00AB379C" w:rsidP="007055F6">
            <w:pPr>
              <w:ind w:left="76"/>
              <w:jc w:val="center"/>
              <w:rPr>
                <w:rFonts w:eastAsia="Times New Roman" w:cstheme="minorHAnsi"/>
                <w:lang w:bidi="ar-SA"/>
              </w:rPr>
            </w:pPr>
            <w:r w:rsidRPr="00D54752">
              <w:rPr>
                <w:rFonts w:cstheme="minorHAnsi"/>
              </w:rPr>
              <w:t>84.5%</w:t>
            </w:r>
          </w:p>
        </w:tc>
        <w:tc>
          <w:tcPr>
            <w:tcW w:w="406" w:type="pct"/>
            <w:shd w:val="clear" w:color="000000" w:fill="FFFFFF"/>
            <w:noWrap/>
            <w:vAlign w:val="center"/>
          </w:tcPr>
          <w:p w14:paraId="6B2B239E" w14:textId="77777777" w:rsidR="00AB379C" w:rsidRPr="00D54752" w:rsidRDefault="00AB379C" w:rsidP="007055F6">
            <w:pPr>
              <w:ind w:left="76"/>
              <w:jc w:val="center"/>
              <w:rPr>
                <w:rFonts w:eastAsia="Times New Roman" w:cstheme="minorHAnsi"/>
                <w:lang w:bidi="ar-SA"/>
              </w:rPr>
            </w:pPr>
            <w:r w:rsidRPr="00D54752">
              <w:rPr>
                <w:rFonts w:cstheme="minorHAnsi"/>
              </w:rPr>
              <w:t>91.1%</w:t>
            </w:r>
          </w:p>
        </w:tc>
        <w:tc>
          <w:tcPr>
            <w:tcW w:w="343" w:type="pct"/>
            <w:shd w:val="clear" w:color="000000" w:fill="FFFFFF"/>
            <w:noWrap/>
            <w:vAlign w:val="center"/>
          </w:tcPr>
          <w:p w14:paraId="710252FD" w14:textId="77777777" w:rsidR="00AB379C" w:rsidRPr="00D54752" w:rsidRDefault="00AB379C" w:rsidP="007055F6">
            <w:pPr>
              <w:ind w:left="76"/>
              <w:jc w:val="center"/>
              <w:rPr>
                <w:rFonts w:eastAsia="Times New Roman" w:cstheme="minorHAnsi"/>
                <w:lang w:bidi="ar-SA"/>
              </w:rPr>
            </w:pPr>
            <w:r w:rsidRPr="00D54752">
              <w:rPr>
                <w:rFonts w:cstheme="minorHAnsi"/>
              </w:rPr>
              <w:t>92.2%</w:t>
            </w:r>
          </w:p>
        </w:tc>
        <w:tc>
          <w:tcPr>
            <w:tcW w:w="343" w:type="pct"/>
            <w:shd w:val="clear" w:color="000000" w:fill="FFFFFF"/>
            <w:noWrap/>
            <w:vAlign w:val="center"/>
          </w:tcPr>
          <w:p w14:paraId="0136B803"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287" w:type="pct"/>
            <w:shd w:val="clear" w:color="000000" w:fill="FFFFFF"/>
            <w:noWrap/>
            <w:vAlign w:val="center"/>
          </w:tcPr>
          <w:p w14:paraId="2B3E078F" w14:textId="77777777" w:rsidR="00AB379C" w:rsidRPr="00D54752" w:rsidRDefault="00AB379C" w:rsidP="007055F6">
            <w:pPr>
              <w:ind w:left="76"/>
              <w:jc w:val="center"/>
              <w:rPr>
                <w:rFonts w:eastAsia="Times New Roman" w:cstheme="minorHAnsi"/>
                <w:lang w:bidi="ar-SA"/>
              </w:rPr>
            </w:pPr>
            <w:r w:rsidRPr="00D54752">
              <w:rPr>
                <w:rFonts w:cstheme="minorHAnsi"/>
              </w:rPr>
              <w:t>89.8%</w:t>
            </w:r>
          </w:p>
        </w:tc>
        <w:tc>
          <w:tcPr>
            <w:tcW w:w="339" w:type="pct"/>
            <w:shd w:val="clear" w:color="000000" w:fill="FFFFFF"/>
            <w:noWrap/>
            <w:vAlign w:val="center"/>
          </w:tcPr>
          <w:p w14:paraId="05B4C2D5"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02A3281B" w14:textId="793B8D42"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1E478A5D" w14:textId="77777777" w:rsidTr="003B58F7">
        <w:trPr>
          <w:cantSplit/>
          <w:trHeight w:val="67"/>
        </w:trPr>
        <w:tc>
          <w:tcPr>
            <w:tcW w:w="286" w:type="pct"/>
            <w:shd w:val="clear" w:color="auto" w:fill="FFFFFF" w:themeFill="background1"/>
            <w:vAlign w:val="center"/>
            <w:hideMark/>
          </w:tcPr>
          <w:p w14:paraId="4C9AEC93"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6E72A81A"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Immunizations for Adolescents—HPV</w:t>
            </w:r>
          </w:p>
        </w:tc>
        <w:tc>
          <w:tcPr>
            <w:tcW w:w="250" w:type="pct"/>
            <w:shd w:val="clear" w:color="000000" w:fill="FFFFFF"/>
            <w:noWrap/>
            <w:vAlign w:val="center"/>
          </w:tcPr>
          <w:p w14:paraId="3FA7F272" w14:textId="77777777" w:rsidR="00AB379C" w:rsidRPr="00D54752" w:rsidRDefault="00AB379C" w:rsidP="007055F6">
            <w:pPr>
              <w:ind w:left="76"/>
              <w:jc w:val="center"/>
              <w:rPr>
                <w:rFonts w:eastAsia="Times New Roman" w:cstheme="minorHAnsi"/>
                <w:lang w:bidi="ar-SA"/>
              </w:rPr>
            </w:pPr>
            <w:r w:rsidRPr="00D54752">
              <w:rPr>
                <w:rFonts w:cstheme="minorHAnsi"/>
              </w:rPr>
              <w:t>411</w:t>
            </w:r>
          </w:p>
        </w:tc>
        <w:tc>
          <w:tcPr>
            <w:tcW w:w="250" w:type="pct"/>
            <w:shd w:val="clear" w:color="000000" w:fill="FFFFFF"/>
            <w:vAlign w:val="center"/>
          </w:tcPr>
          <w:p w14:paraId="290CC2C7" w14:textId="77777777" w:rsidR="00AB379C" w:rsidRPr="00D54752" w:rsidRDefault="00AB379C" w:rsidP="007055F6">
            <w:pPr>
              <w:ind w:left="76"/>
              <w:jc w:val="center"/>
              <w:rPr>
                <w:rFonts w:eastAsia="Times New Roman" w:cstheme="minorHAnsi"/>
                <w:lang w:bidi="ar-SA"/>
              </w:rPr>
            </w:pPr>
            <w:r w:rsidRPr="00D54752">
              <w:rPr>
                <w:rFonts w:cstheme="minorHAnsi"/>
              </w:rPr>
              <w:t>164</w:t>
            </w:r>
          </w:p>
        </w:tc>
        <w:tc>
          <w:tcPr>
            <w:tcW w:w="249" w:type="pct"/>
            <w:shd w:val="clear" w:color="000000" w:fill="FFFFFF"/>
            <w:vAlign w:val="center"/>
          </w:tcPr>
          <w:p w14:paraId="69990B15" w14:textId="77777777" w:rsidR="00AB379C" w:rsidRPr="00D54752" w:rsidRDefault="00AB379C" w:rsidP="007055F6">
            <w:pPr>
              <w:ind w:left="76"/>
              <w:jc w:val="center"/>
              <w:rPr>
                <w:rFonts w:eastAsia="Times New Roman" w:cstheme="minorHAnsi"/>
                <w:b/>
                <w:bCs/>
                <w:lang w:bidi="ar-SA"/>
              </w:rPr>
            </w:pPr>
            <w:r w:rsidRPr="00D54752">
              <w:rPr>
                <w:rFonts w:cstheme="minorHAnsi"/>
                <w:b/>
                <w:bCs/>
              </w:rPr>
              <w:t>39.9%</w:t>
            </w:r>
          </w:p>
        </w:tc>
        <w:tc>
          <w:tcPr>
            <w:tcW w:w="374" w:type="pct"/>
            <w:shd w:val="clear" w:color="000000" w:fill="FFFFFF"/>
            <w:noWrap/>
            <w:vAlign w:val="center"/>
          </w:tcPr>
          <w:p w14:paraId="2F4B06B6" w14:textId="77777777" w:rsidR="00AB379C" w:rsidRPr="00D54752" w:rsidRDefault="00AB379C" w:rsidP="007055F6">
            <w:pPr>
              <w:ind w:left="76"/>
              <w:jc w:val="center"/>
              <w:rPr>
                <w:rFonts w:eastAsia="Times New Roman" w:cstheme="minorHAnsi"/>
                <w:lang w:bidi="ar-SA"/>
              </w:rPr>
            </w:pPr>
            <w:r w:rsidRPr="00D54752">
              <w:rPr>
                <w:rFonts w:cstheme="minorHAnsi"/>
              </w:rPr>
              <w:t>35.0%</w:t>
            </w:r>
          </w:p>
        </w:tc>
        <w:tc>
          <w:tcPr>
            <w:tcW w:w="406" w:type="pct"/>
            <w:shd w:val="clear" w:color="000000" w:fill="FFFFFF"/>
            <w:noWrap/>
            <w:vAlign w:val="center"/>
          </w:tcPr>
          <w:p w14:paraId="6C4D450A" w14:textId="77777777" w:rsidR="00AB379C" w:rsidRPr="00D54752" w:rsidRDefault="00AB379C" w:rsidP="007055F6">
            <w:pPr>
              <w:ind w:left="76"/>
              <w:jc w:val="center"/>
              <w:rPr>
                <w:rFonts w:eastAsia="Times New Roman" w:cstheme="minorHAnsi"/>
                <w:lang w:bidi="ar-SA"/>
              </w:rPr>
            </w:pPr>
            <w:r w:rsidRPr="00D54752">
              <w:rPr>
                <w:rFonts w:cstheme="minorHAnsi"/>
              </w:rPr>
              <w:t>44.8%</w:t>
            </w:r>
          </w:p>
        </w:tc>
        <w:tc>
          <w:tcPr>
            <w:tcW w:w="343" w:type="pct"/>
            <w:shd w:val="clear" w:color="000000" w:fill="FFFFFF"/>
            <w:noWrap/>
            <w:vAlign w:val="center"/>
          </w:tcPr>
          <w:p w14:paraId="6B5E7110" w14:textId="77777777" w:rsidR="00AB379C" w:rsidRPr="00D54752" w:rsidRDefault="00AB379C" w:rsidP="007055F6">
            <w:pPr>
              <w:ind w:left="76"/>
              <w:jc w:val="center"/>
              <w:rPr>
                <w:rFonts w:eastAsia="Times New Roman" w:cstheme="minorHAnsi"/>
                <w:lang w:bidi="ar-SA"/>
              </w:rPr>
            </w:pPr>
            <w:r w:rsidRPr="00D54752">
              <w:rPr>
                <w:rFonts w:cstheme="minorHAnsi"/>
              </w:rPr>
              <w:t>38.2%</w:t>
            </w:r>
          </w:p>
        </w:tc>
        <w:tc>
          <w:tcPr>
            <w:tcW w:w="343" w:type="pct"/>
            <w:shd w:val="clear" w:color="000000" w:fill="FFFFFF"/>
            <w:noWrap/>
            <w:vAlign w:val="center"/>
          </w:tcPr>
          <w:p w14:paraId="21246A53"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0D0FC135" w14:textId="77777777" w:rsidR="00AB379C" w:rsidRPr="00D54752" w:rsidRDefault="00AB379C" w:rsidP="007055F6">
            <w:pPr>
              <w:ind w:left="76"/>
              <w:jc w:val="center"/>
              <w:rPr>
                <w:rFonts w:eastAsia="Times New Roman" w:cstheme="minorHAnsi"/>
                <w:lang w:bidi="ar-SA"/>
              </w:rPr>
            </w:pPr>
            <w:r w:rsidRPr="00D54752">
              <w:rPr>
                <w:rFonts w:cstheme="minorHAnsi"/>
              </w:rPr>
              <w:t>38.9%</w:t>
            </w:r>
          </w:p>
        </w:tc>
        <w:tc>
          <w:tcPr>
            <w:tcW w:w="339" w:type="pct"/>
            <w:shd w:val="clear" w:color="000000" w:fill="FFFFFF"/>
            <w:noWrap/>
            <w:vAlign w:val="center"/>
          </w:tcPr>
          <w:p w14:paraId="3073B39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61BCAD0C" w14:textId="31A7246D"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0117CB2F" w14:textId="77777777" w:rsidTr="003B58F7">
        <w:trPr>
          <w:cantSplit/>
          <w:trHeight w:val="67"/>
        </w:trPr>
        <w:tc>
          <w:tcPr>
            <w:tcW w:w="286" w:type="pct"/>
            <w:shd w:val="clear" w:color="auto" w:fill="FFFFFF" w:themeFill="background1"/>
            <w:vAlign w:val="center"/>
            <w:hideMark/>
          </w:tcPr>
          <w:p w14:paraId="3993E5EE"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79E8B49F"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Immunizations for Adolescents—</w:t>
            </w:r>
            <w:r w:rsidRPr="00D54752">
              <w:rPr>
                <w:rFonts w:eastAsia="Times New Roman" w:cstheme="minorHAnsi"/>
                <w:lang w:bidi="ar-SA"/>
              </w:rPr>
              <w:br/>
              <w:t>Combination 1</w:t>
            </w:r>
          </w:p>
        </w:tc>
        <w:tc>
          <w:tcPr>
            <w:tcW w:w="250" w:type="pct"/>
            <w:shd w:val="clear" w:color="000000" w:fill="FFFFFF"/>
            <w:noWrap/>
            <w:vAlign w:val="center"/>
          </w:tcPr>
          <w:p w14:paraId="6F663DCE" w14:textId="77777777" w:rsidR="00AB379C" w:rsidRPr="00D54752" w:rsidRDefault="00AB379C" w:rsidP="007055F6">
            <w:pPr>
              <w:ind w:left="76"/>
              <w:jc w:val="center"/>
              <w:rPr>
                <w:rFonts w:eastAsia="Times New Roman" w:cstheme="minorHAnsi"/>
                <w:lang w:bidi="ar-SA"/>
              </w:rPr>
            </w:pPr>
            <w:r w:rsidRPr="00D54752">
              <w:rPr>
                <w:rFonts w:cstheme="minorHAnsi"/>
              </w:rPr>
              <w:t>411</w:t>
            </w:r>
          </w:p>
        </w:tc>
        <w:tc>
          <w:tcPr>
            <w:tcW w:w="250" w:type="pct"/>
            <w:shd w:val="clear" w:color="000000" w:fill="FFFFFF"/>
            <w:vAlign w:val="center"/>
          </w:tcPr>
          <w:p w14:paraId="405E0664" w14:textId="77777777" w:rsidR="00AB379C" w:rsidRPr="00D54752" w:rsidRDefault="00AB379C" w:rsidP="007055F6">
            <w:pPr>
              <w:ind w:left="76"/>
              <w:jc w:val="center"/>
              <w:rPr>
                <w:rFonts w:eastAsia="Times New Roman" w:cstheme="minorHAnsi"/>
                <w:lang w:bidi="ar-SA"/>
              </w:rPr>
            </w:pPr>
            <w:r w:rsidRPr="00D54752">
              <w:rPr>
                <w:rFonts w:cstheme="minorHAnsi"/>
              </w:rPr>
              <w:t>356</w:t>
            </w:r>
          </w:p>
        </w:tc>
        <w:tc>
          <w:tcPr>
            <w:tcW w:w="249" w:type="pct"/>
            <w:shd w:val="clear" w:color="000000" w:fill="FFFFFF"/>
            <w:vAlign w:val="center"/>
          </w:tcPr>
          <w:p w14:paraId="7227FC39"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86.6%</w:t>
            </w:r>
          </w:p>
        </w:tc>
        <w:tc>
          <w:tcPr>
            <w:tcW w:w="374" w:type="pct"/>
            <w:shd w:val="clear" w:color="000000" w:fill="FFFFFF"/>
            <w:noWrap/>
            <w:vAlign w:val="center"/>
          </w:tcPr>
          <w:p w14:paraId="03040501" w14:textId="77777777" w:rsidR="00AB379C" w:rsidRPr="00D54752" w:rsidRDefault="00AB379C" w:rsidP="007055F6">
            <w:pPr>
              <w:ind w:left="76"/>
              <w:jc w:val="center"/>
              <w:rPr>
                <w:rFonts w:eastAsia="Times New Roman" w:cstheme="minorHAnsi"/>
                <w:lang w:bidi="ar-SA"/>
              </w:rPr>
            </w:pPr>
            <w:r w:rsidRPr="00D54752">
              <w:rPr>
                <w:rFonts w:cstheme="minorHAnsi"/>
              </w:rPr>
              <w:t>83.2%</w:t>
            </w:r>
          </w:p>
        </w:tc>
        <w:tc>
          <w:tcPr>
            <w:tcW w:w="406" w:type="pct"/>
            <w:shd w:val="clear" w:color="000000" w:fill="FFFFFF"/>
            <w:noWrap/>
            <w:vAlign w:val="center"/>
          </w:tcPr>
          <w:p w14:paraId="4C40B93A" w14:textId="77777777" w:rsidR="00AB379C" w:rsidRPr="00D54752" w:rsidRDefault="00AB379C" w:rsidP="007055F6">
            <w:pPr>
              <w:ind w:left="76"/>
              <w:jc w:val="center"/>
              <w:rPr>
                <w:rFonts w:eastAsia="Times New Roman" w:cstheme="minorHAnsi"/>
                <w:lang w:bidi="ar-SA"/>
              </w:rPr>
            </w:pPr>
            <w:r w:rsidRPr="00D54752">
              <w:rPr>
                <w:rFonts w:cstheme="minorHAnsi"/>
              </w:rPr>
              <w:t>90.0%</w:t>
            </w:r>
          </w:p>
        </w:tc>
        <w:tc>
          <w:tcPr>
            <w:tcW w:w="343" w:type="pct"/>
            <w:shd w:val="clear" w:color="000000" w:fill="FFFFFF"/>
            <w:noWrap/>
            <w:vAlign w:val="center"/>
          </w:tcPr>
          <w:p w14:paraId="6A0EB2F2" w14:textId="77777777" w:rsidR="00AB379C" w:rsidRPr="00D54752" w:rsidRDefault="00AB379C" w:rsidP="007055F6">
            <w:pPr>
              <w:ind w:left="76"/>
              <w:jc w:val="center"/>
              <w:rPr>
                <w:rFonts w:eastAsia="Times New Roman" w:cstheme="minorHAnsi"/>
                <w:lang w:bidi="ar-SA"/>
              </w:rPr>
            </w:pPr>
            <w:r w:rsidRPr="00D54752">
              <w:rPr>
                <w:rFonts w:cstheme="minorHAnsi"/>
              </w:rPr>
              <w:t>89.8%</w:t>
            </w:r>
          </w:p>
        </w:tc>
        <w:tc>
          <w:tcPr>
            <w:tcW w:w="343" w:type="pct"/>
            <w:shd w:val="clear" w:color="000000" w:fill="FFFFFF"/>
            <w:noWrap/>
            <w:vAlign w:val="center"/>
          </w:tcPr>
          <w:p w14:paraId="50F3ECB1"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38CC2907" w14:textId="77777777" w:rsidR="00AB379C" w:rsidRPr="00D54752" w:rsidRDefault="00AB379C" w:rsidP="007055F6">
            <w:pPr>
              <w:ind w:left="76"/>
              <w:jc w:val="center"/>
              <w:rPr>
                <w:rFonts w:eastAsia="Times New Roman" w:cstheme="minorHAnsi"/>
                <w:lang w:bidi="ar-SA"/>
              </w:rPr>
            </w:pPr>
            <w:r w:rsidRPr="00D54752">
              <w:rPr>
                <w:rFonts w:cstheme="minorHAnsi"/>
              </w:rPr>
              <w:t>88.5%</w:t>
            </w:r>
          </w:p>
        </w:tc>
        <w:tc>
          <w:tcPr>
            <w:tcW w:w="339" w:type="pct"/>
            <w:shd w:val="clear" w:color="000000" w:fill="FFFFFF"/>
            <w:noWrap/>
            <w:vAlign w:val="center"/>
          </w:tcPr>
          <w:p w14:paraId="0B4ECC8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69085E55" w14:textId="08896577"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6106085D" w14:textId="77777777" w:rsidTr="003B58F7">
        <w:trPr>
          <w:cantSplit/>
          <w:trHeight w:val="67"/>
        </w:trPr>
        <w:tc>
          <w:tcPr>
            <w:tcW w:w="286" w:type="pct"/>
            <w:shd w:val="clear" w:color="auto" w:fill="FFFFFF" w:themeFill="background1"/>
            <w:vAlign w:val="center"/>
            <w:hideMark/>
          </w:tcPr>
          <w:p w14:paraId="08DA778F"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4029663E"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Immunizations for Adolescents—</w:t>
            </w:r>
            <w:r w:rsidRPr="00D54752">
              <w:rPr>
                <w:rFonts w:eastAsia="Times New Roman" w:cstheme="minorHAnsi"/>
                <w:lang w:bidi="ar-SA"/>
              </w:rPr>
              <w:br/>
              <w:t>Combination 2</w:t>
            </w:r>
          </w:p>
        </w:tc>
        <w:tc>
          <w:tcPr>
            <w:tcW w:w="250" w:type="pct"/>
            <w:shd w:val="clear" w:color="000000" w:fill="FFFFFF"/>
            <w:noWrap/>
            <w:vAlign w:val="center"/>
          </w:tcPr>
          <w:p w14:paraId="0F442DD5" w14:textId="77777777" w:rsidR="00AB379C" w:rsidRPr="00D54752" w:rsidRDefault="00AB379C" w:rsidP="007055F6">
            <w:pPr>
              <w:ind w:left="76"/>
              <w:jc w:val="center"/>
              <w:rPr>
                <w:rFonts w:eastAsia="Times New Roman" w:cstheme="minorHAnsi"/>
                <w:lang w:bidi="ar-SA"/>
              </w:rPr>
            </w:pPr>
            <w:r w:rsidRPr="00D54752">
              <w:rPr>
                <w:rFonts w:cstheme="minorHAnsi"/>
              </w:rPr>
              <w:t>411</w:t>
            </w:r>
          </w:p>
        </w:tc>
        <w:tc>
          <w:tcPr>
            <w:tcW w:w="250" w:type="pct"/>
            <w:shd w:val="clear" w:color="000000" w:fill="FFFFFF"/>
            <w:vAlign w:val="center"/>
          </w:tcPr>
          <w:p w14:paraId="459F0352" w14:textId="77777777" w:rsidR="00AB379C" w:rsidRPr="00D54752" w:rsidRDefault="00AB379C" w:rsidP="007055F6">
            <w:pPr>
              <w:ind w:left="76"/>
              <w:jc w:val="center"/>
              <w:rPr>
                <w:rFonts w:eastAsia="Times New Roman" w:cstheme="minorHAnsi"/>
                <w:lang w:bidi="ar-SA"/>
              </w:rPr>
            </w:pPr>
            <w:r w:rsidRPr="00D54752">
              <w:rPr>
                <w:rFonts w:cstheme="minorHAnsi"/>
              </w:rPr>
              <w:t>164</w:t>
            </w:r>
          </w:p>
        </w:tc>
        <w:tc>
          <w:tcPr>
            <w:tcW w:w="249" w:type="pct"/>
            <w:shd w:val="clear" w:color="000000" w:fill="FFFFFF"/>
            <w:vAlign w:val="center"/>
          </w:tcPr>
          <w:p w14:paraId="004F2A73" w14:textId="77777777" w:rsidR="00AB379C" w:rsidRPr="00D54752" w:rsidRDefault="00AB379C" w:rsidP="007055F6">
            <w:pPr>
              <w:ind w:left="76"/>
              <w:jc w:val="center"/>
              <w:rPr>
                <w:rFonts w:eastAsia="Times New Roman" w:cstheme="minorHAnsi"/>
                <w:b/>
                <w:bCs/>
                <w:lang w:bidi="ar-SA"/>
              </w:rPr>
            </w:pPr>
            <w:r w:rsidRPr="00D54752">
              <w:rPr>
                <w:rFonts w:cstheme="minorHAnsi"/>
                <w:b/>
                <w:bCs/>
              </w:rPr>
              <w:t>39.9%</w:t>
            </w:r>
          </w:p>
        </w:tc>
        <w:tc>
          <w:tcPr>
            <w:tcW w:w="374" w:type="pct"/>
            <w:shd w:val="clear" w:color="000000" w:fill="FFFFFF"/>
            <w:noWrap/>
            <w:vAlign w:val="center"/>
          </w:tcPr>
          <w:p w14:paraId="781C2017" w14:textId="77777777" w:rsidR="00AB379C" w:rsidRPr="00D54752" w:rsidRDefault="00AB379C" w:rsidP="007055F6">
            <w:pPr>
              <w:ind w:left="76"/>
              <w:jc w:val="center"/>
              <w:rPr>
                <w:rFonts w:eastAsia="Times New Roman" w:cstheme="minorHAnsi"/>
                <w:lang w:bidi="ar-SA"/>
              </w:rPr>
            </w:pPr>
            <w:r w:rsidRPr="00D54752">
              <w:rPr>
                <w:rFonts w:cstheme="minorHAnsi"/>
              </w:rPr>
              <w:t>35.0%</w:t>
            </w:r>
          </w:p>
        </w:tc>
        <w:tc>
          <w:tcPr>
            <w:tcW w:w="406" w:type="pct"/>
            <w:shd w:val="clear" w:color="000000" w:fill="FFFFFF"/>
            <w:noWrap/>
            <w:vAlign w:val="center"/>
          </w:tcPr>
          <w:p w14:paraId="6A0819E6" w14:textId="77777777" w:rsidR="00AB379C" w:rsidRPr="00D54752" w:rsidRDefault="00AB379C" w:rsidP="007055F6">
            <w:pPr>
              <w:ind w:left="76"/>
              <w:jc w:val="center"/>
              <w:rPr>
                <w:rFonts w:eastAsia="Times New Roman" w:cstheme="minorHAnsi"/>
                <w:lang w:bidi="ar-SA"/>
              </w:rPr>
            </w:pPr>
            <w:r w:rsidRPr="00D54752">
              <w:rPr>
                <w:rFonts w:cstheme="minorHAnsi"/>
              </w:rPr>
              <w:t>44.8%</w:t>
            </w:r>
          </w:p>
        </w:tc>
        <w:tc>
          <w:tcPr>
            <w:tcW w:w="343" w:type="pct"/>
            <w:shd w:val="clear" w:color="000000" w:fill="FFFFFF"/>
            <w:noWrap/>
            <w:vAlign w:val="center"/>
          </w:tcPr>
          <w:p w14:paraId="53D68B68" w14:textId="77777777" w:rsidR="00AB379C" w:rsidRPr="00D54752" w:rsidRDefault="00AB379C" w:rsidP="007055F6">
            <w:pPr>
              <w:ind w:left="76"/>
              <w:jc w:val="center"/>
              <w:rPr>
                <w:rFonts w:eastAsia="Times New Roman" w:cstheme="minorHAnsi"/>
                <w:lang w:bidi="ar-SA"/>
              </w:rPr>
            </w:pPr>
            <w:r w:rsidRPr="00D54752">
              <w:rPr>
                <w:rFonts w:cstheme="minorHAnsi"/>
              </w:rPr>
              <w:t>37.7%</w:t>
            </w:r>
          </w:p>
        </w:tc>
        <w:tc>
          <w:tcPr>
            <w:tcW w:w="343" w:type="pct"/>
            <w:shd w:val="clear" w:color="000000" w:fill="FFFFFF"/>
            <w:noWrap/>
            <w:vAlign w:val="center"/>
          </w:tcPr>
          <w:p w14:paraId="68AF0279"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1CFED92A" w14:textId="77777777" w:rsidR="00AB379C" w:rsidRPr="00D54752" w:rsidRDefault="00AB379C" w:rsidP="007055F6">
            <w:pPr>
              <w:ind w:left="76"/>
              <w:jc w:val="center"/>
              <w:rPr>
                <w:rFonts w:eastAsia="Times New Roman" w:cstheme="minorHAnsi"/>
                <w:lang w:bidi="ar-SA"/>
              </w:rPr>
            </w:pPr>
            <w:r w:rsidRPr="00D54752">
              <w:rPr>
                <w:rFonts w:cstheme="minorHAnsi"/>
              </w:rPr>
              <w:t>38.6%</w:t>
            </w:r>
          </w:p>
        </w:tc>
        <w:tc>
          <w:tcPr>
            <w:tcW w:w="339" w:type="pct"/>
            <w:shd w:val="clear" w:color="000000" w:fill="FFFFFF"/>
            <w:noWrap/>
            <w:vAlign w:val="center"/>
          </w:tcPr>
          <w:p w14:paraId="77DDE7BC"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17102271" w14:textId="7C819F2E"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18BB527D" w14:textId="77777777" w:rsidTr="003B58F7">
        <w:trPr>
          <w:cantSplit/>
          <w:trHeight w:val="88"/>
        </w:trPr>
        <w:tc>
          <w:tcPr>
            <w:tcW w:w="286" w:type="pct"/>
            <w:shd w:val="clear" w:color="auto" w:fill="FFFFFF" w:themeFill="background1"/>
            <w:vAlign w:val="center"/>
            <w:hideMark/>
          </w:tcPr>
          <w:p w14:paraId="3F7BC448"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0A25D899" w14:textId="5EB2B04B"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Well-Child Visits in the First 30 Months of Life</w:t>
            </w:r>
            <w:r w:rsidRPr="00D54752">
              <w:rPr>
                <w:rFonts w:eastAsia="Times New Roman" w:cstheme="minorHAnsi"/>
                <w:lang w:bidi="ar-SA"/>
              </w:rPr>
              <w:br/>
              <w:t>(</w:t>
            </w:r>
            <w:r w:rsidR="007A7B45">
              <w:rPr>
                <w:rFonts w:eastAsia="Times New Roman" w:cstheme="minorHAnsi"/>
                <w:lang w:bidi="ar-SA"/>
              </w:rPr>
              <w:t xml:space="preserve">Age </w:t>
            </w:r>
            <w:r w:rsidRPr="00D54752">
              <w:rPr>
                <w:rFonts w:eastAsia="Times New Roman" w:cstheme="minorHAnsi"/>
                <w:lang w:bidi="ar-SA"/>
              </w:rPr>
              <w:t>15 months ≥ 6 Visits)</w:t>
            </w:r>
          </w:p>
        </w:tc>
        <w:tc>
          <w:tcPr>
            <w:tcW w:w="250" w:type="pct"/>
            <w:shd w:val="clear" w:color="000000" w:fill="FFFFFF"/>
            <w:noWrap/>
            <w:vAlign w:val="center"/>
          </w:tcPr>
          <w:p w14:paraId="68F32246" w14:textId="77777777" w:rsidR="00AB379C" w:rsidRPr="00D54752" w:rsidRDefault="00AB379C" w:rsidP="007055F6">
            <w:pPr>
              <w:ind w:left="76"/>
              <w:jc w:val="center"/>
              <w:rPr>
                <w:rFonts w:eastAsia="Times New Roman" w:cstheme="minorHAnsi"/>
                <w:lang w:bidi="ar-SA"/>
              </w:rPr>
            </w:pPr>
            <w:r w:rsidRPr="00D54752">
              <w:rPr>
                <w:rFonts w:cstheme="minorHAnsi"/>
              </w:rPr>
              <w:t>337</w:t>
            </w:r>
          </w:p>
        </w:tc>
        <w:tc>
          <w:tcPr>
            <w:tcW w:w="250" w:type="pct"/>
            <w:shd w:val="clear" w:color="000000" w:fill="FFFFFF"/>
            <w:vAlign w:val="center"/>
          </w:tcPr>
          <w:p w14:paraId="5276B637" w14:textId="77777777" w:rsidR="00AB379C" w:rsidRPr="00D54752" w:rsidRDefault="00AB379C" w:rsidP="007055F6">
            <w:pPr>
              <w:ind w:left="76"/>
              <w:jc w:val="center"/>
              <w:rPr>
                <w:rFonts w:eastAsia="Times New Roman" w:cstheme="minorHAnsi"/>
                <w:lang w:bidi="ar-SA"/>
              </w:rPr>
            </w:pPr>
            <w:r w:rsidRPr="00D54752">
              <w:rPr>
                <w:rFonts w:cstheme="minorHAnsi"/>
              </w:rPr>
              <w:t>241</w:t>
            </w:r>
          </w:p>
        </w:tc>
        <w:tc>
          <w:tcPr>
            <w:tcW w:w="249" w:type="pct"/>
            <w:shd w:val="clear" w:color="000000" w:fill="FFFFFF"/>
            <w:vAlign w:val="center"/>
          </w:tcPr>
          <w:p w14:paraId="2F392D34" w14:textId="77777777" w:rsidR="00AB379C" w:rsidRPr="00D54752" w:rsidRDefault="00AB379C" w:rsidP="007055F6">
            <w:pPr>
              <w:ind w:left="76"/>
              <w:jc w:val="center"/>
              <w:rPr>
                <w:rFonts w:eastAsia="Times New Roman" w:cstheme="minorHAnsi"/>
                <w:b/>
                <w:bCs/>
                <w:lang w:bidi="ar-SA"/>
              </w:rPr>
            </w:pPr>
            <w:r w:rsidRPr="00D54752">
              <w:rPr>
                <w:rFonts w:cstheme="minorHAnsi"/>
                <w:b/>
                <w:bCs/>
              </w:rPr>
              <w:t>71.5%</w:t>
            </w:r>
          </w:p>
        </w:tc>
        <w:tc>
          <w:tcPr>
            <w:tcW w:w="374" w:type="pct"/>
            <w:shd w:val="clear" w:color="000000" w:fill="FFFFFF"/>
            <w:noWrap/>
            <w:vAlign w:val="center"/>
          </w:tcPr>
          <w:p w14:paraId="3F87F9D5" w14:textId="77777777" w:rsidR="00AB379C" w:rsidRPr="00D54752" w:rsidRDefault="00AB379C" w:rsidP="007055F6">
            <w:pPr>
              <w:ind w:left="76"/>
              <w:jc w:val="center"/>
              <w:rPr>
                <w:rFonts w:eastAsia="Times New Roman" w:cstheme="minorHAnsi"/>
                <w:lang w:bidi="ar-SA"/>
              </w:rPr>
            </w:pPr>
            <w:r w:rsidRPr="00D54752">
              <w:rPr>
                <w:rFonts w:cstheme="minorHAnsi"/>
              </w:rPr>
              <w:t>66.5%</w:t>
            </w:r>
          </w:p>
        </w:tc>
        <w:tc>
          <w:tcPr>
            <w:tcW w:w="406" w:type="pct"/>
            <w:shd w:val="clear" w:color="000000" w:fill="FFFFFF"/>
            <w:noWrap/>
            <w:vAlign w:val="center"/>
          </w:tcPr>
          <w:p w14:paraId="5E884754" w14:textId="77777777" w:rsidR="00AB379C" w:rsidRPr="00D54752" w:rsidRDefault="00AB379C" w:rsidP="007055F6">
            <w:pPr>
              <w:ind w:left="76"/>
              <w:jc w:val="center"/>
              <w:rPr>
                <w:rFonts w:eastAsia="Times New Roman" w:cstheme="minorHAnsi"/>
                <w:lang w:bidi="ar-SA"/>
              </w:rPr>
            </w:pPr>
            <w:r w:rsidRPr="00D54752">
              <w:rPr>
                <w:rFonts w:cstheme="minorHAnsi"/>
              </w:rPr>
              <w:t>76.5%</w:t>
            </w:r>
          </w:p>
        </w:tc>
        <w:tc>
          <w:tcPr>
            <w:tcW w:w="343" w:type="pct"/>
            <w:shd w:val="clear" w:color="000000" w:fill="FFFFFF"/>
            <w:noWrap/>
            <w:vAlign w:val="center"/>
          </w:tcPr>
          <w:p w14:paraId="2D255163" w14:textId="77777777" w:rsidR="00AB379C" w:rsidRPr="00D54752" w:rsidRDefault="00AB379C" w:rsidP="007055F6">
            <w:pPr>
              <w:ind w:left="76"/>
              <w:jc w:val="center"/>
              <w:rPr>
                <w:rFonts w:eastAsia="Times New Roman" w:cstheme="minorHAnsi"/>
                <w:lang w:bidi="ar-SA"/>
              </w:rPr>
            </w:pPr>
            <w:r w:rsidRPr="00D54752">
              <w:rPr>
                <w:rFonts w:cstheme="minorHAnsi"/>
              </w:rPr>
              <w:t>78.2%</w:t>
            </w:r>
          </w:p>
        </w:tc>
        <w:tc>
          <w:tcPr>
            <w:tcW w:w="343" w:type="pct"/>
            <w:shd w:val="clear" w:color="000000" w:fill="FFFFFF"/>
            <w:noWrap/>
            <w:vAlign w:val="center"/>
          </w:tcPr>
          <w:p w14:paraId="0BAFFDB6"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287" w:type="pct"/>
            <w:shd w:val="clear" w:color="000000" w:fill="FFFFFF"/>
            <w:noWrap/>
            <w:vAlign w:val="center"/>
          </w:tcPr>
          <w:p w14:paraId="79A4F22D" w14:textId="77777777" w:rsidR="00AB379C" w:rsidRPr="00D54752" w:rsidRDefault="00AB379C" w:rsidP="007055F6">
            <w:pPr>
              <w:ind w:left="76"/>
              <w:jc w:val="center"/>
              <w:rPr>
                <w:rFonts w:eastAsia="Times New Roman" w:cstheme="minorHAnsi"/>
                <w:lang w:bidi="ar-SA"/>
              </w:rPr>
            </w:pPr>
            <w:r w:rsidRPr="00D54752">
              <w:rPr>
                <w:rFonts w:cstheme="minorHAnsi"/>
              </w:rPr>
              <w:t>59.3%</w:t>
            </w:r>
          </w:p>
        </w:tc>
        <w:tc>
          <w:tcPr>
            <w:tcW w:w="339" w:type="pct"/>
            <w:shd w:val="clear" w:color="000000" w:fill="FFFFFF"/>
            <w:noWrap/>
            <w:vAlign w:val="center"/>
          </w:tcPr>
          <w:p w14:paraId="47EB97FE"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3432B7A0" w14:textId="7A424F90"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064BA722" w14:textId="77777777" w:rsidTr="003B58F7">
        <w:trPr>
          <w:cantSplit/>
          <w:trHeight w:val="67"/>
        </w:trPr>
        <w:tc>
          <w:tcPr>
            <w:tcW w:w="286" w:type="pct"/>
            <w:shd w:val="clear" w:color="auto" w:fill="FFFFFF" w:themeFill="background1"/>
            <w:vAlign w:val="center"/>
            <w:hideMark/>
          </w:tcPr>
          <w:p w14:paraId="65584552"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lastRenderedPageBreak/>
              <w:t>HEDIS</w:t>
            </w:r>
          </w:p>
        </w:tc>
        <w:tc>
          <w:tcPr>
            <w:tcW w:w="1341" w:type="pct"/>
            <w:shd w:val="clear" w:color="auto" w:fill="FFFFFF" w:themeFill="background1"/>
            <w:vAlign w:val="center"/>
            <w:hideMark/>
          </w:tcPr>
          <w:p w14:paraId="066858AC" w14:textId="25B6E46E"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Well-Child Visits in the First 30 Months of Life</w:t>
            </w:r>
            <w:r w:rsidRPr="00D54752">
              <w:rPr>
                <w:rFonts w:eastAsia="Times New Roman" w:cstheme="minorHAnsi"/>
                <w:lang w:bidi="ar-SA"/>
              </w:rPr>
              <w:br/>
              <w:t>(</w:t>
            </w:r>
            <w:r w:rsidR="007A7B45">
              <w:rPr>
                <w:rFonts w:eastAsia="Times New Roman" w:cstheme="minorHAnsi"/>
                <w:lang w:bidi="ar-SA"/>
              </w:rPr>
              <w:t xml:space="preserve">Ages </w:t>
            </w:r>
            <w:r w:rsidRPr="00D54752">
              <w:rPr>
                <w:rFonts w:eastAsia="Times New Roman" w:cstheme="minorHAnsi"/>
                <w:lang w:bidi="ar-SA"/>
              </w:rPr>
              <w:t>15</w:t>
            </w:r>
            <w:r w:rsidR="007A7B45">
              <w:rPr>
                <w:rFonts w:eastAsia="Times New Roman" w:cstheme="minorHAnsi"/>
                <w:lang w:bidi="ar-SA"/>
              </w:rPr>
              <w:t>–</w:t>
            </w:r>
            <w:r w:rsidRPr="00D54752">
              <w:rPr>
                <w:rFonts w:eastAsia="Times New Roman" w:cstheme="minorHAnsi"/>
                <w:lang w:bidi="ar-SA"/>
              </w:rPr>
              <w:t>30 months ≥ 2 Visits)</w:t>
            </w:r>
          </w:p>
        </w:tc>
        <w:tc>
          <w:tcPr>
            <w:tcW w:w="250" w:type="pct"/>
            <w:shd w:val="clear" w:color="000000" w:fill="FFFFFF"/>
            <w:noWrap/>
            <w:vAlign w:val="center"/>
          </w:tcPr>
          <w:p w14:paraId="6C1E77F4" w14:textId="77777777" w:rsidR="00AB379C" w:rsidRPr="00D54752" w:rsidRDefault="00AB379C" w:rsidP="007055F6">
            <w:pPr>
              <w:ind w:left="76"/>
              <w:jc w:val="center"/>
              <w:rPr>
                <w:rFonts w:eastAsia="Times New Roman" w:cstheme="minorHAnsi"/>
                <w:lang w:bidi="ar-SA"/>
              </w:rPr>
            </w:pPr>
            <w:r w:rsidRPr="00D54752">
              <w:rPr>
                <w:rFonts w:cstheme="minorHAnsi"/>
              </w:rPr>
              <w:t>602</w:t>
            </w:r>
          </w:p>
        </w:tc>
        <w:tc>
          <w:tcPr>
            <w:tcW w:w="250" w:type="pct"/>
            <w:shd w:val="clear" w:color="000000" w:fill="FFFFFF"/>
            <w:vAlign w:val="center"/>
          </w:tcPr>
          <w:p w14:paraId="67ECB1B1" w14:textId="77777777" w:rsidR="00AB379C" w:rsidRPr="00D54752" w:rsidRDefault="00AB379C" w:rsidP="007055F6">
            <w:pPr>
              <w:ind w:left="76"/>
              <w:jc w:val="center"/>
              <w:rPr>
                <w:rFonts w:eastAsia="Times New Roman" w:cstheme="minorHAnsi"/>
                <w:lang w:bidi="ar-SA"/>
              </w:rPr>
            </w:pPr>
            <w:r w:rsidRPr="00D54752">
              <w:rPr>
                <w:rFonts w:cstheme="minorHAnsi"/>
              </w:rPr>
              <w:t>538</w:t>
            </w:r>
          </w:p>
        </w:tc>
        <w:tc>
          <w:tcPr>
            <w:tcW w:w="249" w:type="pct"/>
            <w:shd w:val="clear" w:color="000000" w:fill="FFFFFF"/>
            <w:vAlign w:val="center"/>
          </w:tcPr>
          <w:p w14:paraId="7E69BC6C" w14:textId="77777777" w:rsidR="00AB379C" w:rsidRPr="00D54752" w:rsidRDefault="00AB379C" w:rsidP="007055F6">
            <w:pPr>
              <w:ind w:left="76"/>
              <w:jc w:val="center"/>
              <w:rPr>
                <w:rFonts w:eastAsia="Times New Roman" w:cstheme="minorHAnsi"/>
                <w:b/>
                <w:bCs/>
                <w:lang w:bidi="ar-SA"/>
              </w:rPr>
            </w:pPr>
            <w:r w:rsidRPr="00D54752">
              <w:rPr>
                <w:rFonts w:cstheme="minorHAnsi"/>
                <w:b/>
                <w:bCs/>
              </w:rPr>
              <w:t>89.4%</w:t>
            </w:r>
          </w:p>
        </w:tc>
        <w:tc>
          <w:tcPr>
            <w:tcW w:w="374" w:type="pct"/>
            <w:shd w:val="clear" w:color="000000" w:fill="FFFFFF"/>
            <w:noWrap/>
            <w:vAlign w:val="center"/>
          </w:tcPr>
          <w:p w14:paraId="396E755E" w14:textId="77777777" w:rsidR="00AB379C" w:rsidRPr="00D54752" w:rsidRDefault="00AB379C" w:rsidP="007055F6">
            <w:pPr>
              <w:ind w:left="76"/>
              <w:jc w:val="center"/>
              <w:rPr>
                <w:rFonts w:eastAsia="Times New Roman" w:cstheme="minorHAnsi"/>
                <w:lang w:bidi="ar-SA"/>
              </w:rPr>
            </w:pPr>
            <w:r w:rsidRPr="00D54752">
              <w:rPr>
                <w:rFonts w:cstheme="minorHAnsi"/>
              </w:rPr>
              <w:t>86.8%</w:t>
            </w:r>
          </w:p>
        </w:tc>
        <w:tc>
          <w:tcPr>
            <w:tcW w:w="406" w:type="pct"/>
            <w:shd w:val="clear" w:color="000000" w:fill="FFFFFF"/>
            <w:noWrap/>
            <w:vAlign w:val="center"/>
          </w:tcPr>
          <w:p w14:paraId="5D9973FC" w14:textId="77777777" w:rsidR="00AB379C" w:rsidRPr="00D54752" w:rsidRDefault="00AB379C" w:rsidP="007055F6">
            <w:pPr>
              <w:ind w:left="76"/>
              <w:jc w:val="center"/>
              <w:rPr>
                <w:rFonts w:eastAsia="Times New Roman" w:cstheme="minorHAnsi"/>
                <w:lang w:bidi="ar-SA"/>
              </w:rPr>
            </w:pPr>
            <w:r w:rsidRPr="00D54752">
              <w:rPr>
                <w:rFonts w:cstheme="minorHAnsi"/>
              </w:rPr>
              <w:t>91.9%</w:t>
            </w:r>
          </w:p>
        </w:tc>
        <w:tc>
          <w:tcPr>
            <w:tcW w:w="343" w:type="pct"/>
            <w:shd w:val="clear" w:color="000000" w:fill="FFFFFF"/>
            <w:noWrap/>
            <w:vAlign w:val="center"/>
          </w:tcPr>
          <w:p w14:paraId="63036668" w14:textId="77777777" w:rsidR="00AB379C" w:rsidRPr="00D54752" w:rsidRDefault="00AB379C" w:rsidP="007055F6">
            <w:pPr>
              <w:ind w:left="76"/>
              <w:jc w:val="center"/>
              <w:rPr>
                <w:rFonts w:eastAsia="Times New Roman" w:cstheme="minorHAnsi"/>
                <w:lang w:bidi="ar-SA"/>
              </w:rPr>
            </w:pPr>
            <w:r w:rsidRPr="00D54752">
              <w:rPr>
                <w:rFonts w:cstheme="minorHAnsi"/>
              </w:rPr>
              <w:t>92.1%</w:t>
            </w:r>
          </w:p>
        </w:tc>
        <w:tc>
          <w:tcPr>
            <w:tcW w:w="343" w:type="pct"/>
            <w:shd w:val="clear" w:color="000000" w:fill="FFFFFF"/>
            <w:noWrap/>
            <w:vAlign w:val="center"/>
          </w:tcPr>
          <w:p w14:paraId="147C9826"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0AE5A0A8" w14:textId="77777777" w:rsidR="00AB379C" w:rsidRPr="00D54752" w:rsidRDefault="00AB379C" w:rsidP="007055F6">
            <w:pPr>
              <w:ind w:left="76"/>
              <w:jc w:val="center"/>
              <w:rPr>
                <w:rFonts w:eastAsia="Times New Roman" w:cstheme="minorHAnsi"/>
                <w:lang w:bidi="ar-SA"/>
              </w:rPr>
            </w:pPr>
            <w:r w:rsidRPr="00D54752">
              <w:rPr>
                <w:rFonts w:cstheme="minorHAnsi"/>
              </w:rPr>
              <w:t>85.8%</w:t>
            </w:r>
          </w:p>
        </w:tc>
        <w:tc>
          <w:tcPr>
            <w:tcW w:w="339" w:type="pct"/>
            <w:shd w:val="clear" w:color="000000" w:fill="FFFFFF"/>
            <w:noWrap/>
            <w:vAlign w:val="center"/>
          </w:tcPr>
          <w:p w14:paraId="2650FF03"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0C53CF7D" w14:textId="7A2B5A38"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7506AA86" w14:textId="77777777" w:rsidTr="003B58F7">
        <w:trPr>
          <w:cantSplit/>
          <w:trHeight w:val="67"/>
        </w:trPr>
        <w:tc>
          <w:tcPr>
            <w:tcW w:w="286" w:type="pct"/>
            <w:shd w:val="clear" w:color="auto" w:fill="FFFFFF" w:themeFill="background1"/>
            <w:vAlign w:val="center"/>
            <w:hideMark/>
          </w:tcPr>
          <w:p w14:paraId="1F578A16"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7C593373" w14:textId="57B11921"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 and Adolescent Well-Care Visits</w:t>
            </w:r>
            <w:r w:rsidRPr="00D54752">
              <w:rPr>
                <w:rFonts w:eastAsia="Times New Roman" w:cstheme="minorHAnsi"/>
                <w:lang w:bidi="ar-SA"/>
              </w:rPr>
              <w:br/>
              <w:t>(</w:t>
            </w:r>
            <w:r w:rsidR="007A7B45">
              <w:rPr>
                <w:rFonts w:eastAsia="Times New Roman" w:cstheme="minorHAnsi"/>
                <w:lang w:bidi="ar-SA"/>
              </w:rPr>
              <w:t xml:space="preserve">Ages </w:t>
            </w:r>
            <w:r w:rsidRPr="00D54752">
              <w:rPr>
                <w:rFonts w:eastAsia="Times New Roman" w:cstheme="minorHAnsi"/>
                <w:lang w:bidi="ar-SA"/>
              </w:rPr>
              <w:t>3</w:t>
            </w:r>
            <w:r w:rsidR="00EA2591">
              <w:rPr>
                <w:rFonts w:eastAsia="Times New Roman" w:cstheme="minorHAnsi"/>
                <w:lang w:bidi="ar-SA"/>
              </w:rPr>
              <w:t>–</w:t>
            </w:r>
            <w:r w:rsidRPr="00D54752">
              <w:rPr>
                <w:rFonts w:eastAsia="Times New Roman" w:cstheme="minorHAnsi"/>
                <w:lang w:bidi="ar-SA"/>
              </w:rPr>
              <w:t>11 years)</w:t>
            </w:r>
          </w:p>
        </w:tc>
        <w:tc>
          <w:tcPr>
            <w:tcW w:w="250" w:type="pct"/>
            <w:shd w:val="clear" w:color="000000" w:fill="FFFFFF"/>
            <w:noWrap/>
            <w:vAlign w:val="center"/>
          </w:tcPr>
          <w:p w14:paraId="0517AB3B" w14:textId="77777777" w:rsidR="00AB379C" w:rsidRPr="00D54752" w:rsidRDefault="00AB379C" w:rsidP="007055F6">
            <w:pPr>
              <w:ind w:left="76"/>
              <w:jc w:val="center"/>
              <w:rPr>
                <w:rFonts w:eastAsia="Times New Roman" w:cstheme="minorHAnsi"/>
                <w:lang w:bidi="ar-SA"/>
              </w:rPr>
            </w:pPr>
            <w:r w:rsidRPr="00D54752">
              <w:rPr>
                <w:rFonts w:cstheme="minorHAnsi"/>
              </w:rPr>
              <w:t>13,486</w:t>
            </w:r>
          </w:p>
        </w:tc>
        <w:tc>
          <w:tcPr>
            <w:tcW w:w="250" w:type="pct"/>
            <w:shd w:val="clear" w:color="000000" w:fill="FFFFFF"/>
            <w:vAlign w:val="center"/>
          </w:tcPr>
          <w:p w14:paraId="7810B200" w14:textId="77777777" w:rsidR="00AB379C" w:rsidRPr="00D54752" w:rsidRDefault="00AB379C" w:rsidP="007055F6">
            <w:pPr>
              <w:ind w:left="76"/>
              <w:jc w:val="center"/>
              <w:rPr>
                <w:rFonts w:eastAsia="Times New Roman" w:cstheme="minorHAnsi"/>
                <w:lang w:bidi="ar-SA"/>
              </w:rPr>
            </w:pPr>
            <w:r w:rsidRPr="00D54752">
              <w:rPr>
                <w:rFonts w:cstheme="minorHAnsi"/>
              </w:rPr>
              <w:t>9,263</w:t>
            </w:r>
          </w:p>
        </w:tc>
        <w:tc>
          <w:tcPr>
            <w:tcW w:w="249" w:type="pct"/>
            <w:shd w:val="clear" w:color="000000" w:fill="FFFFFF"/>
            <w:vAlign w:val="center"/>
          </w:tcPr>
          <w:p w14:paraId="3389935A" w14:textId="77777777" w:rsidR="00AB379C" w:rsidRPr="00D54752" w:rsidRDefault="00AB379C" w:rsidP="007055F6">
            <w:pPr>
              <w:ind w:left="76"/>
              <w:jc w:val="center"/>
              <w:rPr>
                <w:rFonts w:eastAsia="Times New Roman" w:cstheme="minorHAnsi"/>
                <w:b/>
                <w:bCs/>
                <w:lang w:bidi="ar-SA"/>
              </w:rPr>
            </w:pPr>
            <w:r w:rsidRPr="00D54752">
              <w:rPr>
                <w:rFonts w:cstheme="minorHAnsi"/>
                <w:b/>
                <w:bCs/>
              </w:rPr>
              <w:t>68.7%</w:t>
            </w:r>
          </w:p>
        </w:tc>
        <w:tc>
          <w:tcPr>
            <w:tcW w:w="374" w:type="pct"/>
            <w:shd w:val="clear" w:color="000000" w:fill="FFFFFF"/>
            <w:noWrap/>
            <w:vAlign w:val="center"/>
          </w:tcPr>
          <w:p w14:paraId="3FE6A628" w14:textId="77777777" w:rsidR="00AB379C" w:rsidRPr="00D54752" w:rsidRDefault="00AB379C" w:rsidP="007055F6">
            <w:pPr>
              <w:ind w:left="76"/>
              <w:jc w:val="center"/>
              <w:rPr>
                <w:rFonts w:eastAsia="Times New Roman" w:cstheme="minorHAnsi"/>
                <w:lang w:bidi="ar-SA"/>
              </w:rPr>
            </w:pPr>
            <w:r w:rsidRPr="00D54752">
              <w:rPr>
                <w:rFonts w:cstheme="minorHAnsi"/>
              </w:rPr>
              <w:t>67.9%</w:t>
            </w:r>
          </w:p>
        </w:tc>
        <w:tc>
          <w:tcPr>
            <w:tcW w:w="406" w:type="pct"/>
            <w:shd w:val="clear" w:color="000000" w:fill="FFFFFF"/>
            <w:noWrap/>
            <w:vAlign w:val="center"/>
          </w:tcPr>
          <w:p w14:paraId="0E812ACB" w14:textId="77777777" w:rsidR="00AB379C" w:rsidRPr="00D54752" w:rsidRDefault="00AB379C" w:rsidP="007055F6">
            <w:pPr>
              <w:ind w:left="76"/>
              <w:jc w:val="center"/>
              <w:rPr>
                <w:rFonts w:eastAsia="Times New Roman" w:cstheme="minorHAnsi"/>
                <w:lang w:bidi="ar-SA"/>
              </w:rPr>
            </w:pPr>
            <w:r w:rsidRPr="00D54752">
              <w:rPr>
                <w:rFonts w:cstheme="minorHAnsi"/>
              </w:rPr>
              <w:t>69.5%</w:t>
            </w:r>
          </w:p>
        </w:tc>
        <w:tc>
          <w:tcPr>
            <w:tcW w:w="343" w:type="pct"/>
            <w:shd w:val="clear" w:color="000000" w:fill="FFFFFF"/>
            <w:noWrap/>
            <w:vAlign w:val="center"/>
          </w:tcPr>
          <w:p w14:paraId="0C53748F" w14:textId="77777777" w:rsidR="00AB379C" w:rsidRPr="00D54752" w:rsidRDefault="00AB379C" w:rsidP="007055F6">
            <w:pPr>
              <w:ind w:left="76"/>
              <w:jc w:val="center"/>
              <w:rPr>
                <w:rFonts w:eastAsia="Times New Roman" w:cstheme="minorHAnsi"/>
                <w:lang w:bidi="ar-SA"/>
              </w:rPr>
            </w:pPr>
            <w:r w:rsidRPr="00D54752">
              <w:rPr>
                <w:rFonts w:cstheme="minorHAnsi"/>
              </w:rPr>
              <w:t>68.9%</w:t>
            </w:r>
          </w:p>
        </w:tc>
        <w:tc>
          <w:tcPr>
            <w:tcW w:w="343" w:type="pct"/>
            <w:shd w:val="clear" w:color="000000" w:fill="FFFFFF"/>
            <w:noWrap/>
            <w:vAlign w:val="center"/>
          </w:tcPr>
          <w:p w14:paraId="78AB3802"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5B90AF6B" w14:textId="77777777" w:rsidR="00AB379C" w:rsidRPr="00D54752" w:rsidRDefault="00AB379C" w:rsidP="007055F6">
            <w:pPr>
              <w:ind w:left="76"/>
              <w:jc w:val="center"/>
              <w:rPr>
                <w:rFonts w:eastAsia="Times New Roman" w:cstheme="minorHAnsi"/>
                <w:lang w:bidi="ar-SA"/>
              </w:rPr>
            </w:pPr>
            <w:r w:rsidRPr="00D54752">
              <w:rPr>
                <w:rFonts w:cstheme="minorHAnsi"/>
              </w:rPr>
              <w:t>67.1%</w:t>
            </w:r>
          </w:p>
        </w:tc>
        <w:tc>
          <w:tcPr>
            <w:tcW w:w="339" w:type="pct"/>
            <w:shd w:val="clear" w:color="000000" w:fill="FFFFFF"/>
            <w:noWrap/>
            <w:vAlign w:val="center"/>
          </w:tcPr>
          <w:p w14:paraId="58A67E1A"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06408A4F" w14:textId="31D06F78"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7278BF04" w14:textId="77777777" w:rsidTr="003B58F7">
        <w:trPr>
          <w:cantSplit/>
          <w:trHeight w:val="67"/>
        </w:trPr>
        <w:tc>
          <w:tcPr>
            <w:tcW w:w="286" w:type="pct"/>
            <w:shd w:val="clear" w:color="auto" w:fill="FFFFFF" w:themeFill="background1"/>
            <w:vAlign w:val="center"/>
            <w:hideMark/>
          </w:tcPr>
          <w:p w14:paraId="1BC8CEDE"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01B4DB9E" w14:textId="57DEF8D0"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 xml:space="preserve">Child and Adolescent Well-Care Visits </w:t>
            </w:r>
            <w:r w:rsidRPr="00D54752">
              <w:rPr>
                <w:rFonts w:eastAsia="Times New Roman" w:cstheme="minorHAnsi"/>
                <w:lang w:bidi="ar-SA"/>
              </w:rPr>
              <w:br/>
              <w:t>(</w:t>
            </w:r>
            <w:r w:rsidR="007A7B45">
              <w:rPr>
                <w:rFonts w:eastAsia="Times New Roman" w:cstheme="minorHAnsi"/>
                <w:lang w:bidi="ar-SA"/>
              </w:rPr>
              <w:t xml:space="preserve">Ages </w:t>
            </w:r>
            <w:r w:rsidRPr="00D54752">
              <w:rPr>
                <w:rFonts w:eastAsia="Times New Roman" w:cstheme="minorHAnsi"/>
                <w:lang w:bidi="ar-SA"/>
              </w:rPr>
              <w:t>12</w:t>
            </w:r>
            <w:r w:rsidR="00EA2591">
              <w:rPr>
                <w:rFonts w:eastAsia="Times New Roman" w:cstheme="minorHAnsi"/>
                <w:lang w:bidi="ar-SA"/>
              </w:rPr>
              <w:t>–</w:t>
            </w:r>
            <w:r w:rsidRPr="00D54752">
              <w:rPr>
                <w:rFonts w:eastAsia="Times New Roman" w:cstheme="minorHAnsi"/>
                <w:lang w:bidi="ar-SA"/>
              </w:rPr>
              <w:t>17 years)</w:t>
            </w:r>
          </w:p>
        </w:tc>
        <w:tc>
          <w:tcPr>
            <w:tcW w:w="250" w:type="pct"/>
            <w:shd w:val="clear" w:color="000000" w:fill="FFFFFF"/>
            <w:noWrap/>
            <w:vAlign w:val="center"/>
          </w:tcPr>
          <w:p w14:paraId="1259DC05" w14:textId="77777777" w:rsidR="00AB379C" w:rsidRPr="00D54752" w:rsidRDefault="00AB379C" w:rsidP="007055F6">
            <w:pPr>
              <w:ind w:left="76"/>
              <w:jc w:val="center"/>
              <w:rPr>
                <w:rFonts w:eastAsia="Times New Roman" w:cstheme="minorHAnsi"/>
                <w:lang w:bidi="ar-SA"/>
              </w:rPr>
            </w:pPr>
            <w:r w:rsidRPr="00D54752">
              <w:rPr>
                <w:rFonts w:cstheme="minorHAnsi"/>
              </w:rPr>
              <w:t>11,006</w:t>
            </w:r>
          </w:p>
        </w:tc>
        <w:tc>
          <w:tcPr>
            <w:tcW w:w="250" w:type="pct"/>
            <w:shd w:val="clear" w:color="000000" w:fill="FFFFFF"/>
            <w:vAlign w:val="center"/>
          </w:tcPr>
          <w:p w14:paraId="1C5A7853" w14:textId="77777777" w:rsidR="00AB379C" w:rsidRPr="00D54752" w:rsidRDefault="00AB379C" w:rsidP="007055F6">
            <w:pPr>
              <w:ind w:left="76"/>
              <w:jc w:val="center"/>
              <w:rPr>
                <w:rFonts w:eastAsia="Times New Roman" w:cstheme="minorHAnsi"/>
                <w:lang w:bidi="ar-SA"/>
              </w:rPr>
            </w:pPr>
            <w:r w:rsidRPr="00D54752">
              <w:rPr>
                <w:rFonts w:cstheme="minorHAnsi"/>
              </w:rPr>
              <w:t>7,063</w:t>
            </w:r>
          </w:p>
        </w:tc>
        <w:tc>
          <w:tcPr>
            <w:tcW w:w="249" w:type="pct"/>
            <w:shd w:val="clear" w:color="000000" w:fill="FFFFFF"/>
            <w:vAlign w:val="center"/>
          </w:tcPr>
          <w:p w14:paraId="55C6BDBA" w14:textId="77777777" w:rsidR="00AB379C" w:rsidRPr="00D54752" w:rsidRDefault="00AB379C" w:rsidP="007055F6">
            <w:pPr>
              <w:ind w:left="76"/>
              <w:jc w:val="center"/>
              <w:rPr>
                <w:rFonts w:eastAsia="Times New Roman" w:cstheme="minorHAnsi"/>
                <w:b/>
                <w:bCs/>
                <w:lang w:bidi="ar-SA"/>
              </w:rPr>
            </w:pPr>
            <w:r w:rsidRPr="00D54752">
              <w:rPr>
                <w:rFonts w:cstheme="minorHAnsi"/>
                <w:b/>
                <w:bCs/>
              </w:rPr>
              <w:t>64.2%</w:t>
            </w:r>
          </w:p>
        </w:tc>
        <w:tc>
          <w:tcPr>
            <w:tcW w:w="374" w:type="pct"/>
            <w:shd w:val="clear" w:color="000000" w:fill="FFFFFF"/>
            <w:noWrap/>
            <w:vAlign w:val="center"/>
          </w:tcPr>
          <w:p w14:paraId="44695D8A" w14:textId="77777777" w:rsidR="00AB379C" w:rsidRPr="00D54752" w:rsidRDefault="00AB379C" w:rsidP="007055F6">
            <w:pPr>
              <w:ind w:left="76"/>
              <w:jc w:val="center"/>
              <w:rPr>
                <w:rFonts w:eastAsia="Times New Roman" w:cstheme="minorHAnsi"/>
                <w:lang w:bidi="ar-SA"/>
              </w:rPr>
            </w:pPr>
            <w:r w:rsidRPr="00D54752">
              <w:rPr>
                <w:rFonts w:cstheme="minorHAnsi"/>
              </w:rPr>
              <w:t>63.3%</w:t>
            </w:r>
          </w:p>
        </w:tc>
        <w:tc>
          <w:tcPr>
            <w:tcW w:w="406" w:type="pct"/>
            <w:shd w:val="clear" w:color="000000" w:fill="FFFFFF"/>
            <w:noWrap/>
            <w:vAlign w:val="center"/>
          </w:tcPr>
          <w:p w14:paraId="1936503A" w14:textId="77777777" w:rsidR="00AB379C" w:rsidRPr="00D54752" w:rsidRDefault="00AB379C" w:rsidP="007055F6">
            <w:pPr>
              <w:ind w:left="76"/>
              <w:jc w:val="center"/>
              <w:rPr>
                <w:rFonts w:eastAsia="Times New Roman" w:cstheme="minorHAnsi"/>
                <w:lang w:bidi="ar-SA"/>
              </w:rPr>
            </w:pPr>
            <w:r w:rsidRPr="00D54752">
              <w:rPr>
                <w:rFonts w:cstheme="minorHAnsi"/>
              </w:rPr>
              <w:t>65.1%</w:t>
            </w:r>
          </w:p>
        </w:tc>
        <w:tc>
          <w:tcPr>
            <w:tcW w:w="343" w:type="pct"/>
            <w:shd w:val="clear" w:color="000000" w:fill="FFFFFF"/>
            <w:noWrap/>
            <w:vAlign w:val="center"/>
          </w:tcPr>
          <w:p w14:paraId="53B0736C" w14:textId="77777777" w:rsidR="00AB379C" w:rsidRPr="00D54752" w:rsidRDefault="00AB379C" w:rsidP="007055F6">
            <w:pPr>
              <w:ind w:left="76"/>
              <w:jc w:val="center"/>
              <w:rPr>
                <w:rFonts w:eastAsia="Times New Roman" w:cstheme="minorHAnsi"/>
                <w:lang w:bidi="ar-SA"/>
              </w:rPr>
            </w:pPr>
            <w:r w:rsidRPr="00D54752">
              <w:rPr>
                <w:rFonts w:cstheme="minorHAnsi"/>
              </w:rPr>
              <w:t>64.9%</w:t>
            </w:r>
          </w:p>
        </w:tc>
        <w:tc>
          <w:tcPr>
            <w:tcW w:w="343" w:type="pct"/>
            <w:shd w:val="clear" w:color="000000" w:fill="FFFFFF"/>
            <w:noWrap/>
            <w:vAlign w:val="center"/>
          </w:tcPr>
          <w:p w14:paraId="3348D279"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0BBF3670" w14:textId="77777777" w:rsidR="00AB379C" w:rsidRPr="00D54752" w:rsidRDefault="00AB379C" w:rsidP="007055F6">
            <w:pPr>
              <w:ind w:left="76"/>
              <w:jc w:val="center"/>
              <w:rPr>
                <w:rFonts w:eastAsia="Times New Roman" w:cstheme="minorHAnsi"/>
                <w:lang w:bidi="ar-SA"/>
              </w:rPr>
            </w:pPr>
            <w:r w:rsidRPr="00D54752">
              <w:rPr>
                <w:rFonts w:cstheme="minorHAnsi"/>
              </w:rPr>
              <w:t>63.4%</w:t>
            </w:r>
          </w:p>
        </w:tc>
        <w:tc>
          <w:tcPr>
            <w:tcW w:w="339" w:type="pct"/>
            <w:shd w:val="clear" w:color="000000" w:fill="FFFFFF"/>
            <w:noWrap/>
            <w:vAlign w:val="center"/>
          </w:tcPr>
          <w:p w14:paraId="41982F4B"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4" w:type="pct"/>
            <w:shd w:val="clear" w:color="000000" w:fill="FFFFFF"/>
            <w:vAlign w:val="center"/>
          </w:tcPr>
          <w:p w14:paraId="065B2A77" w14:textId="54AC287C" w:rsidR="00AB379C" w:rsidRPr="00D54752" w:rsidRDefault="00D54752" w:rsidP="007055F6">
            <w:pPr>
              <w:ind w:left="76"/>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30819C73" w14:textId="77777777" w:rsidTr="003B58F7">
        <w:trPr>
          <w:cantSplit/>
          <w:trHeight w:val="142"/>
        </w:trPr>
        <w:tc>
          <w:tcPr>
            <w:tcW w:w="286" w:type="pct"/>
            <w:shd w:val="clear" w:color="auto" w:fill="FFFFFF" w:themeFill="background1"/>
            <w:vAlign w:val="center"/>
            <w:hideMark/>
          </w:tcPr>
          <w:p w14:paraId="1D44E79A"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7775CF31" w14:textId="27009E95"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 and Adolescent Well-Care Visits</w:t>
            </w:r>
            <w:r w:rsidRPr="00D54752">
              <w:rPr>
                <w:rFonts w:eastAsia="Times New Roman" w:cstheme="minorHAnsi"/>
                <w:lang w:bidi="ar-SA"/>
              </w:rPr>
              <w:br/>
              <w:t>(</w:t>
            </w:r>
            <w:r w:rsidR="007A7B45">
              <w:rPr>
                <w:rFonts w:eastAsia="Times New Roman" w:cstheme="minorHAnsi"/>
                <w:lang w:bidi="ar-SA"/>
              </w:rPr>
              <w:t xml:space="preserve">Ages </w:t>
            </w:r>
            <w:r w:rsidRPr="00D54752">
              <w:rPr>
                <w:rFonts w:eastAsia="Times New Roman" w:cstheme="minorHAnsi"/>
                <w:lang w:bidi="ar-SA"/>
              </w:rPr>
              <w:t>18</w:t>
            </w:r>
            <w:r w:rsidR="00EA2591">
              <w:rPr>
                <w:rFonts w:eastAsia="Times New Roman" w:cstheme="minorHAnsi"/>
                <w:lang w:bidi="ar-SA"/>
              </w:rPr>
              <w:t>–</w:t>
            </w:r>
            <w:r w:rsidRPr="00D54752">
              <w:rPr>
                <w:rFonts w:eastAsia="Times New Roman" w:cstheme="minorHAnsi"/>
                <w:lang w:bidi="ar-SA"/>
              </w:rPr>
              <w:t>19 years)</w:t>
            </w:r>
          </w:p>
        </w:tc>
        <w:tc>
          <w:tcPr>
            <w:tcW w:w="250" w:type="pct"/>
            <w:shd w:val="clear" w:color="000000" w:fill="FFFFFF"/>
            <w:noWrap/>
            <w:vAlign w:val="center"/>
          </w:tcPr>
          <w:p w14:paraId="7D9A793E" w14:textId="77777777" w:rsidR="00AB379C" w:rsidRPr="00D54752" w:rsidRDefault="00AB379C" w:rsidP="007055F6">
            <w:pPr>
              <w:ind w:left="76"/>
              <w:jc w:val="center"/>
              <w:rPr>
                <w:rFonts w:eastAsia="Times New Roman" w:cstheme="minorHAnsi"/>
                <w:lang w:bidi="ar-SA"/>
              </w:rPr>
            </w:pPr>
            <w:r w:rsidRPr="00D54752">
              <w:rPr>
                <w:rFonts w:cstheme="minorHAnsi"/>
              </w:rPr>
              <w:t>1,860</w:t>
            </w:r>
          </w:p>
        </w:tc>
        <w:tc>
          <w:tcPr>
            <w:tcW w:w="250" w:type="pct"/>
            <w:shd w:val="clear" w:color="000000" w:fill="FFFFFF"/>
            <w:vAlign w:val="center"/>
          </w:tcPr>
          <w:p w14:paraId="2A2A35D6" w14:textId="77777777" w:rsidR="00AB379C" w:rsidRPr="00D54752" w:rsidRDefault="00AB379C" w:rsidP="007055F6">
            <w:pPr>
              <w:ind w:left="76"/>
              <w:jc w:val="center"/>
              <w:rPr>
                <w:rFonts w:eastAsia="Times New Roman" w:cstheme="minorHAnsi"/>
                <w:lang w:bidi="ar-SA"/>
              </w:rPr>
            </w:pPr>
            <w:r w:rsidRPr="00D54752">
              <w:rPr>
                <w:rFonts w:cstheme="minorHAnsi"/>
              </w:rPr>
              <w:t>983</w:t>
            </w:r>
          </w:p>
        </w:tc>
        <w:tc>
          <w:tcPr>
            <w:tcW w:w="249" w:type="pct"/>
            <w:shd w:val="clear" w:color="000000" w:fill="FFFFFF"/>
            <w:vAlign w:val="center"/>
          </w:tcPr>
          <w:p w14:paraId="30602564" w14:textId="77777777" w:rsidR="00AB379C" w:rsidRPr="00D54752" w:rsidRDefault="00AB379C" w:rsidP="007055F6">
            <w:pPr>
              <w:ind w:left="76"/>
              <w:jc w:val="center"/>
              <w:rPr>
                <w:rFonts w:eastAsia="Times New Roman" w:cstheme="minorHAnsi"/>
                <w:b/>
                <w:bCs/>
                <w:lang w:bidi="ar-SA"/>
              </w:rPr>
            </w:pPr>
            <w:r w:rsidRPr="00D54752">
              <w:rPr>
                <w:rFonts w:cstheme="minorHAnsi"/>
                <w:b/>
                <w:bCs/>
              </w:rPr>
              <w:t>52.9%</w:t>
            </w:r>
          </w:p>
        </w:tc>
        <w:tc>
          <w:tcPr>
            <w:tcW w:w="374" w:type="pct"/>
            <w:shd w:val="clear" w:color="000000" w:fill="FFFFFF"/>
            <w:noWrap/>
            <w:vAlign w:val="center"/>
          </w:tcPr>
          <w:p w14:paraId="73872E37" w14:textId="77777777" w:rsidR="00AB379C" w:rsidRPr="00D54752" w:rsidRDefault="00AB379C" w:rsidP="007055F6">
            <w:pPr>
              <w:ind w:left="76"/>
              <w:jc w:val="center"/>
              <w:rPr>
                <w:rFonts w:eastAsia="Times New Roman" w:cstheme="minorHAnsi"/>
                <w:lang w:bidi="ar-SA"/>
              </w:rPr>
            </w:pPr>
            <w:r w:rsidRPr="00D54752">
              <w:rPr>
                <w:rFonts w:cstheme="minorHAnsi"/>
              </w:rPr>
              <w:t>50.6%</w:t>
            </w:r>
          </w:p>
        </w:tc>
        <w:tc>
          <w:tcPr>
            <w:tcW w:w="406" w:type="pct"/>
            <w:shd w:val="clear" w:color="000000" w:fill="FFFFFF"/>
            <w:noWrap/>
            <w:vAlign w:val="center"/>
          </w:tcPr>
          <w:p w14:paraId="2404D95C" w14:textId="77777777" w:rsidR="00AB379C" w:rsidRPr="00D54752" w:rsidRDefault="00AB379C" w:rsidP="007055F6">
            <w:pPr>
              <w:ind w:left="76"/>
              <w:jc w:val="center"/>
              <w:rPr>
                <w:rFonts w:eastAsia="Times New Roman" w:cstheme="minorHAnsi"/>
                <w:lang w:bidi="ar-SA"/>
              </w:rPr>
            </w:pPr>
            <w:r w:rsidRPr="00D54752">
              <w:rPr>
                <w:rFonts w:cstheme="minorHAnsi"/>
              </w:rPr>
              <w:t>55.1%</w:t>
            </w:r>
          </w:p>
        </w:tc>
        <w:tc>
          <w:tcPr>
            <w:tcW w:w="343" w:type="pct"/>
            <w:shd w:val="clear" w:color="000000" w:fill="FFFFFF"/>
            <w:noWrap/>
            <w:vAlign w:val="center"/>
          </w:tcPr>
          <w:p w14:paraId="69136F1E" w14:textId="77777777" w:rsidR="00AB379C" w:rsidRPr="00D54752" w:rsidRDefault="00AB379C" w:rsidP="007055F6">
            <w:pPr>
              <w:ind w:left="76"/>
              <w:jc w:val="center"/>
              <w:rPr>
                <w:rFonts w:eastAsia="Times New Roman" w:cstheme="minorHAnsi"/>
                <w:lang w:bidi="ar-SA"/>
              </w:rPr>
            </w:pPr>
            <w:r w:rsidRPr="00D54752">
              <w:rPr>
                <w:rFonts w:cstheme="minorHAnsi"/>
              </w:rPr>
              <w:t>53.3%</w:t>
            </w:r>
          </w:p>
        </w:tc>
        <w:tc>
          <w:tcPr>
            <w:tcW w:w="343" w:type="pct"/>
            <w:shd w:val="clear" w:color="000000" w:fill="FFFFFF"/>
            <w:noWrap/>
            <w:vAlign w:val="center"/>
          </w:tcPr>
          <w:p w14:paraId="299AC3CB"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3155F9D2" w14:textId="77777777" w:rsidR="00AB379C" w:rsidRPr="00D54752" w:rsidRDefault="00AB379C" w:rsidP="007055F6">
            <w:pPr>
              <w:ind w:left="76"/>
              <w:jc w:val="center"/>
              <w:rPr>
                <w:rFonts w:eastAsia="Times New Roman" w:cstheme="minorHAnsi"/>
                <w:lang w:bidi="ar-SA"/>
              </w:rPr>
            </w:pPr>
            <w:r w:rsidRPr="00D54752">
              <w:rPr>
                <w:rFonts w:cstheme="minorHAnsi"/>
              </w:rPr>
              <w:t>50.1%</w:t>
            </w:r>
          </w:p>
        </w:tc>
        <w:tc>
          <w:tcPr>
            <w:tcW w:w="339" w:type="pct"/>
            <w:shd w:val="clear" w:color="000000" w:fill="FFFFFF"/>
            <w:noWrap/>
            <w:vAlign w:val="center"/>
          </w:tcPr>
          <w:p w14:paraId="4A5DB42C"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07D5CF62" w14:textId="77777777" w:rsidR="00AB379C" w:rsidRPr="00D54752" w:rsidRDefault="00AB379C" w:rsidP="007055F6">
            <w:pPr>
              <w:ind w:left="76"/>
              <w:jc w:val="center"/>
              <w:rPr>
                <w:rFonts w:eastAsia="Times New Roman" w:cstheme="minorHAnsi"/>
                <w:lang w:bidi="ar-SA"/>
              </w:rPr>
            </w:pPr>
            <w:r w:rsidRPr="00D54752">
              <w:rPr>
                <w:rFonts w:cstheme="minorHAnsi"/>
              </w:rPr>
              <w:t>NA</w:t>
            </w:r>
          </w:p>
        </w:tc>
      </w:tr>
      <w:tr w:rsidR="00AB379C" w:rsidRPr="00D54752" w14:paraId="0556DB02" w14:textId="77777777" w:rsidTr="003B58F7">
        <w:trPr>
          <w:cantSplit/>
          <w:trHeight w:val="67"/>
        </w:trPr>
        <w:tc>
          <w:tcPr>
            <w:tcW w:w="286" w:type="pct"/>
            <w:shd w:val="clear" w:color="auto" w:fill="FFFFFF" w:themeFill="background1"/>
            <w:vAlign w:val="center"/>
            <w:hideMark/>
          </w:tcPr>
          <w:p w14:paraId="775BA3F1"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341" w:type="pct"/>
            <w:shd w:val="clear" w:color="auto" w:fill="FFFFFF" w:themeFill="background1"/>
            <w:vAlign w:val="center"/>
            <w:hideMark/>
          </w:tcPr>
          <w:p w14:paraId="11AD4F49" w14:textId="77777777" w:rsidR="00AB379C" w:rsidRPr="00D54752" w:rsidRDefault="00AB379C" w:rsidP="007055F6">
            <w:pPr>
              <w:ind w:left="76"/>
              <w:jc w:val="left"/>
              <w:rPr>
                <w:rFonts w:eastAsia="Times New Roman" w:cstheme="minorHAnsi"/>
                <w:lang w:bidi="ar-SA"/>
              </w:rPr>
            </w:pPr>
            <w:r w:rsidRPr="00D54752">
              <w:rPr>
                <w:rFonts w:eastAsia="Times New Roman" w:cstheme="minorHAnsi"/>
                <w:lang w:bidi="ar-SA"/>
              </w:rPr>
              <w:t>Child and Adolescent Well-Care Visits</w:t>
            </w:r>
            <w:r w:rsidRPr="00D54752">
              <w:rPr>
                <w:rFonts w:eastAsia="Times New Roman" w:cstheme="minorHAnsi"/>
                <w:lang w:bidi="ar-SA"/>
              </w:rPr>
              <w:br/>
              <w:t>(Total)</w:t>
            </w:r>
          </w:p>
        </w:tc>
        <w:tc>
          <w:tcPr>
            <w:tcW w:w="250" w:type="pct"/>
            <w:shd w:val="clear" w:color="000000" w:fill="FFFFFF"/>
            <w:noWrap/>
            <w:vAlign w:val="center"/>
          </w:tcPr>
          <w:p w14:paraId="40C76B60" w14:textId="77777777" w:rsidR="00AB379C" w:rsidRPr="00D54752" w:rsidRDefault="00AB379C" w:rsidP="007055F6">
            <w:pPr>
              <w:ind w:left="76"/>
              <w:jc w:val="center"/>
              <w:rPr>
                <w:rFonts w:eastAsia="Times New Roman" w:cstheme="minorHAnsi"/>
                <w:lang w:bidi="ar-SA"/>
              </w:rPr>
            </w:pPr>
            <w:r w:rsidRPr="00D54752">
              <w:rPr>
                <w:rFonts w:cstheme="minorHAnsi"/>
              </w:rPr>
              <w:t>26,352</w:t>
            </w:r>
          </w:p>
        </w:tc>
        <w:tc>
          <w:tcPr>
            <w:tcW w:w="250" w:type="pct"/>
            <w:shd w:val="clear" w:color="000000" w:fill="FFFFFF"/>
            <w:vAlign w:val="center"/>
          </w:tcPr>
          <w:p w14:paraId="3D6F2322" w14:textId="77777777" w:rsidR="00AB379C" w:rsidRPr="00D54752" w:rsidRDefault="00AB379C" w:rsidP="007055F6">
            <w:pPr>
              <w:ind w:left="76"/>
              <w:jc w:val="center"/>
              <w:rPr>
                <w:rFonts w:eastAsia="Times New Roman" w:cstheme="minorHAnsi"/>
                <w:lang w:bidi="ar-SA"/>
              </w:rPr>
            </w:pPr>
            <w:r w:rsidRPr="00D54752">
              <w:rPr>
                <w:rFonts w:cstheme="minorHAnsi"/>
              </w:rPr>
              <w:t>17,309</w:t>
            </w:r>
          </w:p>
        </w:tc>
        <w:tc>
          <w:tcPr>
            <w:tcW w:w="249" w:type="pct"/>
            <w:shd w:val="clear" w:color="000000" w:fill="FFFFFF"/>
            <w:vAlign w:val="center"/>
          </w:tcPr>
          <w:p w14:paraId="6BA3A059" w14:textId="77777777" w:rsidR="00AB379C" w:rsidRPr="00D54752" w:rsidRDefault="00AB379C" w:rsidP="007055F6">
            <w:pPr>
              <w:ind w:left="76"/>
              <w:jc w:val="center"/>
              <w:rPr>
                <w:rFonts w:eastAsia="Times New Roman" w:cstheme="minorHAnsi"/>
                <w:b/>
                <w:bCs/>
                <w:lang w:bidi="ar-SA"/>
              </w:rPr>
            </w:pPr>
            <w:r w:rsidRPr="00D54752">
              <w:rPr>
                <w:rFonts w:cstheme="minorHAnsi"/>
                <w:b/>
                <w:bCs/>
              </w:rPr>
              <w:t>65.7%</w:t>
            </w:r>
          </w:p>
        </w:tc>
        <w:tc>
          <w:tcPr>
            <w:tcW w:w="374" w:type="pct"/>
            <w:shd w:val="clear" w:color="000000" w:fill="FFFFFF"/>
            <w:noWrap/>
            <w:vAlign w:val="center"/>
          </w:tcPr>
          <w:p w14:paraId="7F4B5DBB" w14:textId="77777777" w:rsidR="00AB379C" w:rsidRPr="00D54752" w:rsidRDefault="00AB379C" w:rsidP="007055F6">
            <w:pPr>
              <w:ind w:left="76"/>
              <w:jc w:val="center"/>
              <w:rPr>
                <w:rFonts w:eastAsia="Times New Roman" w:cstheme="minorHAnsi"/>
                <w:lang w:bidi="ar-SA"/>
              </w:rPr>
            </w:pPr>
            <w:r w:rsidRPr="00D54752">
              <w:rPr>
                <w:rFonts w:cstheme="minorHAnsi"/>
              </w:rPr>
              <w:t>65.1%</w:t>
            </w:r>
          </w:p>
        </w:tc>
        <w:tc>
          <w:tcPr>
            <w:tcW w:w="406" w:type="pct"/>
            <w:shd w:val="clear" w:color="000000" w:fill="FFFFFF"/>
            <w:noWrap/>
            <w:vAlign w:val="center"/>
          </w:tcPr>
          <w:p w14:paraId="0957C240" w14:textId="77777777" w:rsidR="00AB379C" w:rsidRPr="00D54752" w:rsidRDefault="00AB379C" w:rsidP="007055F6">
            <w:pPr>
              <w:ind w:left="76"/>
              <w:jc w:val="center"/>
              <w:rPr>
                <w:rFonts w:eastAsia="Times New Roman" w:cstheme="minorHAnsi"/>
                <w:lang w:bidi="ar-SA"/>
              </w:rPr>
            </w:pPr>
            <w:r w:rsidRPr="00D54752">
              <w:rPr>
                <w:rFonts w:cstheme="minorHAnsi"/>
              </w:rPr>
              <w:t>66.3%</w:t>
            </w:r>
          </w:p>
        </w:tc>
        <w:tc>
          <w:tcPr>
            <w:tcW w:w="343" w:type="pct"/>
            <w:shd w:val="clear" w:color="000000" w:fill="FFFFFF"/>
            <w:noWrap/>
            <w:vAlign w:val="center"/>
          </w:tcPr>
          <w:p w14:paraId="06C3D9B6" w14:textId="77777777" w:rsidR="00AB379C" w:rsidRPr="00D54752" w:rsidRDefault="00AB379C" w:rsidP="007055F6">
            <w:pPr>
              <w:ind w:left="76"/>
              <w:jc w:val="center"/>
              <w:rPr>
                <w:rFonts w:eastAsia="Times New Roman" w:cstheme="minorHAnsi"/>
                <w:lang w:bidi="ar-SA"/>
              </w:rPr>
            </w:pPr>
            <w:r w:rsidRPr="00D54752">
              <w:rPr>
                <w:rFonts w:cstheme="minorHAnsi"/>
              </w:rPr>
              <w:t>66.3%</w:t>
            </w:r>
          </w:p>
        </w:tc>
        <w:tc>
          <w:tcPr>
            <w:tcW w:w="343" w:type="pct"/>
            <w:shd w:val="clear" w:color="000000" w:fill="FFFFFF"/>
            <w:noWrap/>
            <w:vAlign w:val="center"/>
          </w:tcPr>
          <w:p w14:paraId="2283C108" w14:textId="77777777" w:rsidR="00AB379C" w:rsidRPr="00D54752" w:rsidRDefault="00AB379C" w:rsidP="007055F6">
            <w:pPr>
              <w:ind w:left="76"/>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287" w:type="pct"/>
            <w:shd w:val="clear" w:color="000000" w:fill="FFFFFF"/>
            <w:noWrap/>
            <w:vAlign w:val="center"/>
          </w:tcPr>
          <w:p w14:paraId="3391264D" w14:textId="77777777" w:rsidR="00AB379C" w:rsidRPr="00D54752" w:rsidRDefault="00AB379C" w:rsidP="007055F6">
            <w:pPr>
              <w:ind w:left="76"/>
              <w:jc w:val="center"/>
              <w:rPr>
                <w:rFonts w:eastAsia="Times New Roman" w:cstheme="minorHAnsi"/>
                <w:lang w:bidi="ar-SA"/>
              </w:rPr>
            </w:pPr>
            <w:r w:rsidRPr="00D54752">
              <w:rPr>
                <w:rFonts w:cstheme="minorHAnsi"/>
              </w:rPr>
              <w:t>64.2%</w:t>
            </w:r>
          </w:p>
        </w:tc>
        <w:tc>
          <w:tcPr>
            <w:tcW w:w="339" w:type="pct"/>
            <w:shd w:val="clear" w:color="000000" w:fill="FFFFFF"/>
            <w:noWrap/>
            <w:vAlign w:val="center"/>
          </w:tcPr>
          <w:p w14:paraId="62771C01" w14:textId="77777777" w:rsidR="00AB379C" w:rsidRPr="00D54752" w:rsidRDefault="00AB379C" w:rsidP="007055F6">
            <w:pPr>
              <w:ind w:left="76"/>
              <w:jc w:val="center"/>
              <w:rPr>
                <w:rFonts w:eastAsia="Times New Roman" w:cstheme="minorHAnsi"/>
                <w:lang w:bidi="ar-SA"/>
              </w:rPr>
            </w:pPr>
            <w:r w:rsidRPr="00D54752">
              <w:rPr>
                <w:rFonts w:cstheme="minorHAnsi"/>
              </w:rPr>
              <w:t>+</w:t>
            </w:r>
          </w:p>
        </w:tc>
        <w:tc>
          <w:tcPr>
            <w:tcW w:w="534" w:type="pct"/>
            <w:shd w:val="clear" w:color="000000" w:fill="FFFFFF"/>
            <w:vAlign w:val="center"/>
          </w:tcPr>
          <w:p w14:paraId="0E7A4FDF" w14:textId="77777777" w:rsidR="00AB379C" w:rsidRPr="00D54752" w:rsidRDefault="00AB379C" w:rsidP="007055F6">
            <w:pPr>
              <w:ind w:left="76"/>
              <w:jc w:val="center"/>
              <w:rPr>
                <w:rFonts w:eastAsia="Times New Roman" w:cstheme="minorHAnsi"/>
                <w:lang w:bidi="ar-SA"/>
              </w:rPr>
            </w:pPr>
            <w:r w:rsidRPr="00D54752">
              <w:rPr>
                <w:rFonts w:cstheme="minorHAnsi"/>
              </w:rPr>
              <w:t>NA</w:t>
            </w:r>
          </w:p>
        </w:tc>
      </w:tr>
    </w:tbl>
    <w:p w14:paraId="701C89A8" w14:textId="77777777" w:rsidR="00AB379C" w:rsidRPr="00F7033D" w:rsidRDefault="00AB379C" w:rsidP="00D2000B">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1D9D923" w14:textId="53D5B6F2" w:rsidR="00AB379C" w:rsidRDefault="00AB379C" w:rsidP="00D2000B">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48D85169" w14:textId="77777777" w:rsidR="00D2000B" w:rsidRPr="008F2AFA" w:rsidRDefault="00D2000B" w:rsidP="00D2000B">
      <w:pPr>
        <w:rPr>
          <w:sz w:val="20"/>
          <w:szCs w:val="20"/>
        </w:rPr>
      </w:pPr>
    </w:p>
    <w:p w14:paraId="6D6BC4CA" w14:textId="77777777" w:rsidR="00AB379C" w:rsidRPr="00F7033D" w:rsidRDefault="00AB379C" w:rsidP="00AB379C">
      <w:pPr>
        <w:pStyle w:val="Heading3"/>
      </w:pPr>
      <w:bookmarkStart w:id="113" w:name="_Toc98922466"/>
      <w:bookmarkStart w:id="114" w:name="_Toc132641623"/>
      <w:r w:rsidRPr="00F7033D">
        <w:t>EPSDT: Screenings and Follow-up</w:t>
      </w:r>
      <w:bookmarkStart w:id="115" w:name="_Toc478563554"/>
      <w:bookmarkStart w:id="116" w:name="_Toc512521053"/>
      <w:bookmarkEnd w:id="113"/>
      <w:bookmarkEnd w:id="114"/>
    </w:p>
    <w:p w14:paraId="5A69789C" w14:textId="77777777" w:rsidR="00AB379C" w:rsidRDefault="00AB379C" w:rsidP="00AB379C">
      <w:r>
        <w:t>S</w:t>
      </w:r>
      <w:r w:rsidRPr="00F7033D">
        <w:t xml:space="preserve">trengths are identified for the </w:t>
      </w:r>
      <w:r>
        <w:t xml:space="preserve">following </w:t>
      </w:r>
      <w:r w:rsidRPr="00F7033D">
        <w:t>202</w:t>
      </w:r>
      <w:r>
        <w:t>2</w:t>
      </w:r>
      <w:r w:rsidRPr="00F7033D">
        <w:t xml:space="preserve"> (MY 202</w:t>
      </w:r>
      <w:r>
        <w:t>1</w:t>
      </w:r>
      <w:r w:rsidRPr="00F7033D">
        <w:t>) EPSDT: Screenings and Follow-up performance measures</w:t>
      </w:r>
      <w:r>
        <w:t>:</w:t>
      </w:r>
    </w:p>
    <w:p w14:paraId="1B44E2FF" w14:textId="77777777" w:rsidR="00AB379C" w:rsidRDefault="00AB379C" w:rsidP="00D54752">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3CC520CF" w14:textId="69AB09E7" w:rsidR="00AB379C" w:rsidRDefault="00AB379C" w:rsidP="00D54752">
      <w:pPr>
        <w:pStyle w:val="ListParagraph"/>
        <w:numPr>
          <w:ilvl w:val="1"/>
          <w:numId w:val="22"/>
        </w:numPr>
        <w:ind w:left="1080"/>
      </w:pPr>
      <w:r>
        <w:t>Lead Screening in Children (</w:t>
      </w:r>
      <w:r w:rsidR="00EA2591">
        <w:t xml:space="preserve">Age </w:t>
      </w:r>
      <w:r>
        <w:t>2 years) – 7.7 percentage points;</w:t>
      </w:r>
    </w:p>
    <w:p w14:paraId="71888CAC" w14:textId="77777777" w:rsidR="00AB379C" w:rsidRDefault="00AB379C" w:rsidP="00D54752">
      <w:pPr>
        <w:pStyle w:val="ListParagraph"/>
        <w:numPr>
          <w:ilvl w:val="1"/>
          <w:numId w:val="22"/>
        </w:numPr>
        <w:ind w:left="1080"/>
      </w:pPr>
      <w:r>
        <w:t>Developmental Screening in the First Three Years of Life— Total – 9.7 percentage points;</w:t>
      </w:r>
    </w:p>
    <w:p w14:paraId="1E899CC5" w14:textId="77777777" w:rsidR="00AB379C" w:rsidRDefault="00AB379C" w:rsidP="00D54752">
      <w:pPr>
        <w:pStyle w:val="ListParagraph"/>
        <w:numPr>
          <w:ilvl w:val="1"/>
          <w:numId w:val="22"/>
        </w:numPr>
        <w:ind w:left="1080"/>
      </w:pPr>
      <w:r>
        <w:t>Developmental Screening in the First Three Years of Life—1 year – 8.3 percentage points;</w:t>
      </w:r>
    </w:p>
    <w:p w14:paraId="204FF5D4" w14:textId="77777777" w:rsidR="00AB379C" w:rsidRDefault="00AB379C" w:rsidP="00D54752">
      <w:pPr>
        <w:pStyle w:val="ListParagraph"/>
        <w:numPr>
          <w:ilvl w:val="1"/>
          <w:numId w:val="22"/>
        </w:numPr>
        <w:ind w:left="1080"/>
      </w:pPr>
      <w:r>
        <w:t>Developmental Screening in the First Three Years of Life—2 years – 5.9 percentage points;</w:t>
      </w:r>
    </w:p>
    <w:p w14:paraId="36968BB3" w14:textId="77777777" w:rsidR="00AB379C" w:rsidRDefault="00AB379C" w:rsidP="00D54752">
      <w:pPr>
        <w:pStyle w:val="ListParagraph"/>
        <w:numPr>
          <w:ilvl w:val="1"/>
          <w:numId w:val="22"/>
        </w:numPr>
        <w:ind w:left="1080"/>
      </w:pPr>
      <w:r>
        <w:t>Developmental Screening in the First Three Years of Life—3 years – 11.0 percentage points; and</w:t>
      </w:r>
    </w:p>
    <w:p w14:paraId="487A2905" w14:textId="77777777" w:rsidR="00AB379C" w:rsidRPr="00F7033D" w:rsidRDefault="00AB379C" w:rsidP="00D54752">
      <w:pPr>
        <w:pStyle w:val="ListParagraph"/>
        <w:numPr>
          <w:ilvl w:val="1"/>
          <w:numId w:val="22"/>
        </w:numPr>
        <w:ind w:left="1080"/>
      </w:pPr>
      <w:r>
        <w:t>Follow Up Care for Children Prescribed ADHD Medication— Initiation Phase – 8.3 percentage points.</w:t>
      </w:r>
    </w:p>
    <w:p w14:paraId="11847A3D" w14:textId="77777777" w:rsidR="00AB379C" w:rsidRPr="00F7033D" w:rsidRDefault="00AB379C" w:rsidP="00AB379C"/>
    <w:p w14:paraId="22522C56" w14:textId="77777777" w:rsidR="00AB379C" w:rsidRPr="00F7033D" w:rsidRDefault="00AB379C" w:rsidP="00AB379C">
      <w:r>
        <w:t>No o</w:t>
      </w:r>
      <w:r w:rsidRPr="00F7033D">
        <w:t>pportunities for improvement are identified for the 202</w:t>
      </w:r>
      <w:r>
        <w:t>2</w:t>
      </w:r>
      <w:r w:rsidRPr="00F7033D">
        <w:t xml:space="preserve"> (MY 202</w:t>
      </w:r>
      <w:r>
        <w:t>1</w:t>
      </w:r>
      <w:r w:rsidRPr="00F7033D">
        <w:t>) EPSDT: Screenings and Follow-up performance measures.</w:t>
      </w:r>
    </w:p>
    <w:p w14:paraId="457B9F3B" w14:textId="77777777" w:rsidR="00AB379C" w:rsidRPr="00F7033D" w:rsidRDefault="00AB379C" w:rsidP="00AB379C">
      <w:pPr>
        <w:pStyle w:val="tableheading"/>
      </w:pPr>
      <w:bookmarkStart w:id="117" w:name="_Toc98922502"/>
      <w:bookmarkStart w:id="118" w:name="_Toc132641664"/>
      <w:r w:rsidRPr="00F7033D">
        <w:lastRenderedPageBreak/>
        <w:t>Table 2.4: EPSDT: Screenings and Follow-up</w:t>
      </w:r>
      <w:bookmarkEnd w:id="115"/>
      <w:bookmarkEnd w:id="116"/>
      <w:bookmarkEnd w:id="117"/>
      <w:bookmarkEnd w:id="118"/>
    </w:p>
    <w:tbl>
      <w:tblPr>
        <w:tblW w:w="506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58"/>
        <w:gridCol w:w="895"/>
        <w:gridCol w:w="895"/>
        <w:gridCol w:w="807"/>
        <w:gridCol w:w="1055"/>
        <w:gridCol w:w="1076"/>
        <w:gridCol w:w="1073"/>
        <w:gridCol w:w="1256"/>
        <w:gridCol w:w="895"/>
        <w:gridCol w:w="1020"/>
        <w:gridCol w:w="1728"/>
      </w:tblGrid>
      <w:tr w:rsidR="00AB379C" w:rsidRPr="00D54752" w14:paraId="582B9D8A" w14:textId="77777777" w:rsidTr="00D2000B">
        <w:trPr>
          <w:cantSplit/>
          <w:trHeight w:val="304"/>
          <w:tblHeader/>
        </w:trPr>
        <w:tc>
          <w:tcPr>
            <w:tcW w:w="1329" w:type="pct"/>
            <w:gridSpan w:val="2"/>
            <w:shd w:val="clear" w:color="000000" w:fill="5F497A"/>
            <w:vAlign w:val="bottom"/>
            <w:hideMark/>
          </w:tcPr>
          <w:p w14:paraId="329878EB" w14:textId="77777777" w:rsidR="00AB379C" w:rsidRPr="00D54752" w:rsidRDefault="00AB379C" w:rsidP="007055F6">
            <w:pPr>
              <w:jc w:val="center"/>
              <w:rPr>
                <w:rFonts w:eastAsia="Times New Roman" w:cstheme="minorHAnsi"/>
                <w:b/>
                <w:color w:val="FFFFFF"/>
                <w:lang w:bidi="ar-SA"/>
              </w:rPr>
            </w:pPr>
            <w:bookmarkStart w:id="119" w:name="RANGE!A1:L5"/>
            <w:r w:rsidRPr="00D54752">
              <w:rPr>
                <w:rFonts w:eastAsia="Times New Roman" w:cstheme="minorHAnsi"/>
                <w:b/>
                <w:color w:val="FFFFFF"/>
                <w:lang w:bidi="ar-SA"/>
              </w:rPr>
              <w:t>Indicator</w:t>
            </w:r>
            <w:bookmarkEnd w:id="119"/>
          </w:p>
        </w:tc>
        <w:tc>
          <w:tcPr>
            <w:tcW w:w="1622" w:type="pct"/>
            <w:gridSpan w:val="5"/>
            <w:shd w:val="clear" w:color="000000" w:fill="5F497A"/>
            <w:vAlign w:val="bottom"/>
            <w:hideMark/>
          </w:tcPr>
          <w:p w14:paraId="1E63AB16"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(MY 2021)</w:t>
            </w:r>
          </w:p>
        </w:tc>
        <w:tc>
          <w:tcPr>
            <w:tcW w:w="2050" w:type="pct"/>
            <w:gridSpan w:val="5"/>
            <w:shd w:val="clear" w:color="000000" w:fill="5F497A"/>
            <w:vAlign w:val="bottom"/>
            <w:hideMark/>
          </w:tcPr>
          <w:p w14:paraId="70A72B0E" w14:textId="77777777" w:rsidR="00AB379C" w:rsidRPr="00D54752" w:rsidRDefault="00AB379C" w:rsidP="007055F6">
            <w:pPr>
              <w:jc w:val="center"/>
              <w:rPr>
                <w:rFonts w:eastAsia="Times New Roman" w:cstheme="minorHAnsi"/>
                <w:b/>
                <w:color w:val="FFFFFF"/>
                <w:vertAlign w:val="superscript"/>
                <w:lang w:bidi="ar-SA"/>
              </w:rPr>
            </w:pPr>
            <w:r w:rsidRPr="00D54752">
              <w:rPr>
                <w:rFonts w:eastAsia="Times New Roman" w:cstheme="minorHAnsi"/>
                <w:b/>
                <w:color w:val="FFFFFF"/>
                <w:lang w:bidi="ar-SA"/>
              </w:rPr>
              <w:t>Rate Comparison</w:t>
            </w:r>
            <w:r w:rsidRPr="00D54752">
              <w:rPr>
                <w:rFonts w:eastAsia="Times New Roman" w:cstheme="minorHAnsi"/>
                <w:b/>
                <w:color w:val="FFFFFF"/>
                <w:vertAlign w:val="superscript"/>
                <w:lang w:bidi="ar-SA"/>
              </w:rPr>
              <w:t>1</w:t>
            </w:r>
          </w:p>
        </w:tc>
      </w:tr>
      <w:tr w:rsidR="00AB379C" w:rsidRPr="00D54752" w14:paraId="0A0ED1BE" w14:textId="77777777" w:rsidTr="00D2000B">
        <w:trPr>
          <w:cantSplit/>
          <w:trHeight w:val="67"/>
          <w:tblHeader/>
        </w:trPr>
        <w:tc>
          <w:tcPr>
            <w:tcW w:w="280" w:type="pct"/>
            <w:shd w:val="clear" w:color="000000" w:fill="5F497A"/>
            <w:vAlign w:val="bottom"/>
            <w:hideMark/>
          </w:tcPr>
          <w:p w14:paraId="1C478EE0"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Source</w:t>
            </w:r>
          </w:p>
        </w:tc>
        <w:tc>
          <w:tcPr>
            <w:tcW w:w="1048" w:type="pct"/>
            <w:shd w:val="clear" w:color="000000" w:fill="5F497A"/>
            <w:vAlign w:val="bottom"/>
            <w:hideMark/>
          </w:tcPr>
          <w:p w14:paraId="0040F5C1" w14:textId="77777777" w:rsidR="00AB379C" w:rsidRPr="00D54752" w:rsidRDefault="00AB379C" w:rsidP="007055F6">
            <w:pPr>
              <w:ind w:left="76"/>
              <w:jc w:val="center"/>
              <w:rPr>
                <w:rFonts w:eastAsia="Times New Roman" w:cstheme="minorHAnsi"/>
                <w:b/>
                <w:color w:val="FFFFFF"/>
                <w:lang w:bidi="ar-SA"/>
              </w:rPr>
            </w:pPr>
            <w:r w:rsidRPr="00D54752">
              <w:rPr>
                <w:rFonts w:eastAsia="Times New Roman" w:cstheme="minorHAnsi"/>
                <w:b/>
                <w:color w:val="FFFFFF"/>
                <w:lang w:bidi="ar-SA"/>
              </w:rPr>
              <w:t>Name</w:t>
            </w:r>
          </w:p>
        </w:tc>
        <w:tc>
          <w:tcPr>
            <w:tcW w:w="307" w:type="pct"/>
            <w:shd w:val="clear" w:color="000000" w:fill="5F497A"/>
            <w:vAlign w:val="bottom"/>
            <w:hideMark/>
          </w:tcPr>
          <w:p w14:paraId="5720A070" w14:textId="77777777" w:rsidR="00AB379C" w:rsidRPr="00D54752" w:rsidRDefault="00AB379C" w:rsidP="007055F6">
            <w:pPr>
              <w:jc w:val="center"/>
              <w:rPr>
                <w:rFonts w:eastAsia="Times New Roman" w:cstheme="minorHAnsi"/>
                <w:b/>
                <w:color w:val="FFFFFF"/>
                <w:lang w:bidi="ar-SA"/>
              </w:rPr>
            </w:pPr>
            <w:proofErr w:type="spellStart"/>
            <w:r w:rsidRPr="00D54752">
              <w:rPr>
                <w:rFonts w:eastAsia="Times New Roman" w:cstheme="minorHAnsi"/>
                <w:b/>
                <w:color w:val="FFFFFF"/>
                <w:lang w:bidi="ar-SA"/>
              </w:rPr>
              <w:t>Denom</w:t>
            </w:r>
            <w:proofErr w:type="spellEnd"/>
          </w:p>
        </w:tc>
        <w:tc>
          <w:tcPr>
            <w:tcW w:w="307" w:type="pct"/>
            <w:shd w:val="clear" w:color="000000" w:fill="5F497A"/>
            <w:vAlign w:val="bottom"/>
            <w:hideMark/>
          </w:tcPr>
          <w:p w14:paraId="19B7D2CA"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Num</w:t>
            </w:r>
          </w:p>
        </w:tc>
        <w:tc>
          <w:tcPr>
            <w:tcW w:w="277" w:type="pct"/>
            <w:shd w:val="clear" w:color="000000" w:fill="5F497A"/>
            <w:vAlign w:val="bottom"/>
            <w:hideMark/>
          </w:tcPr>
          <w:p w14:paraId="3C1E590A"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Rate</w:t>
            </w:r>
          </w:p>
        </w:tc>
        <w:tc>
          <w:tcPr>
            <w:tcW w:w="362" w:type="pct"/>
            <w:shd w:val="clear" w:color="000000" w:fill="5F497A"/>
            <w:vAlign w:val="bottom"/>
            <w:hideMark/>
          </w:tcPr>
          <w:p w14:paraId="734A9D4F"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Lower 95% Confidence Limit</w:t>
            </w:r>
          </w:p>
        </w:tc>
        <w:tc>
          <w:tcPr>
            <w:tcW w:w="369" w:type="pct"/>
            <w:shd w:val="clear" w:color="000000" w:fill="5F497A"/>
            <w:vAlign w:val="bottom"/>
            <w:hideMark/>
          </w:tcPr>
          <w:p w14:paraId="1081E73F"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Upper 95% Confidence Limit</w:t>
            </w:r>
          </w:p>
        </w:tc>
        <w:tc>
          <w:tcPr>
            <w:tcW w:w="368" w:type="pct"/>
            <w:shd w:val="clear" w:color="000000" w:fill="5F497A"/>
            <w:vAlign w:val="bottom"/>
            <w:hideMark/>
          </w:tcPr>
          <w:p w14:paraId="629125FD"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2021 (MY 2020) Rate</w:t>
            </w:r>
          </w:p>
        </w:tc>
        <w:tc>
          <w:tcPr>
            <w:tcW w:w="431" w:type="pct"/>
            <w:shd w:val="clear" w:color="000000" w:fill="5F497A"/>
            <w:vAlign w:val="bottom"/>
            <w:hideMark/>
          </w:tcPr>
          <w:p w14:paraId="756B4D66"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2021</w:t>
            </w:r>
          </w:p>
        </w:tc>
        <w:tc>
          <w:tcPr>
            <w:tcW w:w="307" w:type="pct"/>
            <w:shd w:val="clear" w:color="000000" w:fill="5F497A"/>
            <w:vAlign w:val="bottom"/>
            <w:hideMark/>
          </w:tcPr>
          <w:p w14:paraId="308530E0"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MMC</w:t>
            </w:r>
          </w:p>
        </w:tc>
        <w:tc>
          <w:tcPr>
            <w:tcW w:w="350" w:type="pct"/>
            <w:shd w:val="clear" w:color="000000" w:fill="5F497A"/>
            <w:vAlign w:val="bottom"/>
            <w:hideMark/>
          </w:tcPr>
          <w:p w14:paraId="00B0CDBB"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MMC</w:t>
            </w:r>
          </w:p>
        </w:tc>
        <w:tc>
          <w:tcPr>
            <w:tcW w:w="595" w:type="pct"/>
            <w:shd w:val="clear" w:color="000000" w:fill="5F497A"/>
            <w:vAlign w:val="bottom"/>
            <w:hideMark/>
          </w:tcPr>
          <w:p w14:paraId="19D135EF" w14:textId="77777777" w:rsidR="00AB379C" w:rsidRPr="00D54752" w:rsidRDefault="00AB379C" w:rsidP="007055F6">
            <w:pPr>
              <w:jc w:val="center"/>
              <w:rPr>
                <w:rFonts w:eastAsia="Times New Roman" w:cstheme="minorHAnsi"/>
                <w:b/>
                <w:color w:val="FFFFFF"/>
                <w:lang w:bidi="ar-SA"/>
              </w:rPr>
            </w:pPr>
            <w:r w:rsidRPr="00D54752">
              <w:rPr>
                <w:rFonts w:eastAsia="Times New Roman" w:cstheme="minorHAnsi"/>
                <w:b/>
                <w:color w:val="FFFFFF"/>
                <w:lang w:bidi="ar-SA"/>
              </w:rPr>
              <w:t>HEDIS 2022 Percentile</w:t>
            </w:r>
          </w:p>
        </w:tc>
      </w:tr>
      <w:tr w:rsidR="00AB379C" w:rsidRPr="00D54752" w14:paraId="457ECB7D" w14:textId="77777777" w:rsidTr="00D2000B">
        <w:trPr>
          <w:cantSplit/>
          <w:trHeight w:val="313"/>
        </w:trPr>
        <w:tc>
          <w:tcPr>
            <w:tcW w:w="280" w:type="pct"/>
            <w:shd w:val="clear" w:color="auto" w:fill="FFFFFF" w:themeFill="background1"/>
            <w:vAlign w:val="center"/>
            <w:hideMark/>
          </w:tcPr>
          <w:p w14:paraId="759122AD"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048" w:type="pct"/>
            <w:shd w:val="clear" w:color="auto" w:fill="FFFFFF" w:themeFill="background1"/>
            <w:vAlign w:val="center"/>
            <w:hideMark/>
          </w:tcPr>
          <w:p w14:paraId="5BEC3554" w14:textId="1BD8824D"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Lead Screening in Children (</w:t>
            </w:r>
            <w:r w:rsidR="00EA2591">
              <w:rPr>
                <w:rFonts w:eastAsia="Times New Roman" w:cstheme="minorHAnsi"/>
                <w:lang w:bidi="ar-SA"/>
              </w:rPr>
              <w:t xml:space="preserve">Age </w:t>
            </w:r>
            <w:r w:rsidRPr="00D54752">
              <w:rPr>
                <w:rFonts w:eastAsia="Times New Roman" w:cstheme="minorHAnsi"/>
                <w:lang w:bidi="ar-SA"/>
              </w:rPr>
              <w:t>2 years)</w:t>
            </w:r>
          </w:p>
        </w:tc>
        <w:tc>
          <w:tcPr>
            <w:tcW w:w="307" w:type="pct"/>
            <w:shd w:val="clear" w:color="000000" w:fill="FFFFFF"/>
            <w:noWrap/>
            <w:vAlign w:val="center"/>
          </w:tcPr>
          <w:p w14:paraId="0FC6BE19" w14:textId="77777777" w:rsidR="00AB379C" w:rsidRPr="00D54752" w:rsidRDefault="00AB379C" w:rsidP="007055F6">
            <w:pPr>
              <w:ind w:right="-102"/>
              <w:jc w:val="center"/>
              <w:rPr>
                <w:rFonts w:eastAsia="Times New Roman" w:cstheme="minorHAnsi"/>
                <w:lang w:bidi="ar-SA"/>
              </w:rPr>
            </w:pPr>
            <w:r w:rsidRPr="00D54752">
              <w:rPr>
                <w:rFonts w:cstheme="minorHAnsi"/>
              </w:rPr>
              <w:t>410</w:t>
            </w:r>
          </w:p>
        </w:tc>
        <w:tc>
          <w:tcPr>
            <w:tcW w:w="307" w:type="pct"/>
            <w:shd w:val="clear" w:color="000000" w:fill="FFFFFF"/>
            <w:vAlign w:val="center"/>
          </w:tcPr>
          <w:p w14:paraId="56776BBE" w14:textId="77777777" w:rsidR="00AB379C" w:rsidRPr="00D54752" w:rsidRDefault="00AB379C" w:rsidP="007055F6">
            <w:pPr>
              <w:ind w:right="-102"/>
              <w:jc w:val="center"/>
              <w:rPr>
                <w:rFonts w:eastAsia="Times New Roman" w:cstheme="minorHAnsi"/>
                <w:lang w:bidi="ar-SA"/>
              </w:rPr>
            </w:pPr>
            <w:r w:rsidRPr="00D54752">
              <w:rPr>
                <w:rFonts w:cstheme="minorHAnsi"/>
              </w:rPr>
              <w:t>309</w:t>
            </w:r>
          </w:p>
        </w:tc>
        <w:tc>
          <w:tcPr>
            <w:tcW w:w="277" w:type="pct"/>
            <w:shd w:val="clear" w:color="000000" w:fill="FFFFFF"/>
            <w:vAlign w:val="center"/>
          </w:tcPr>
          <w:p w14:paraId="3E6D4DBC"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75.4%</w:t>
            </w:r>
          </w:p>
        </w:tc>
        <w:tc>
          <w:tcPr>
            <w:tcW w:w="362" w:type="pct"/>
            <w:shd w:val="clear" w:color="000000" w:fill="FFFFFF"/>
            <w:noWrap/>
            <w:vAlign w:val="center"/>
          </w:tcPr>
          <w:p w14:paraId="024C0CDA" w14:textId="77777777" w:rsidR="00AB379C" w:rsidRPr="00D54752" w:rsidRDefault="00AB379C" w:rsidP="007055F6">
            <w:pPr>
              <w:ind w:right="-102"/>
              <w:jc w:val="center"/>
              <w:rPr>
                <w:rFonts w:eastAsia="Times New Roman" w:cstheme="minorHAnsi"/>
                <w:lang w:bidi="ar-SA"/>
              </w:rPr>
            </w:pPr>
            <w:r w:rsidRPr="00D54752">
              <w:rPr>
                <w:rFonts w:cstheme="minorHAnsi"/>
              </w:rPr>
              <w:t>71.1%</w:t>
            </w:r>
          </w:p>
        </w:tc>
        <w:tc>
          <w:tcPr>
            <w:tcW w:w="369" w:type="pct"/>
            <w:shd w:val="clear" w:color="000000" w:fill="FFFFFF"/>
            <w:noWrap/>
            <w:vAlign w:val="center"/>
          </w:tcPr>
          <w:p w14:paraId="3A95BBB9" w14:textId="77777777" w:rsidR="00AB379C" w:rsidRPr="00D54752" w:rsidRDefault="00AB379C" w:rsidP="007055F6">
            <w:pPr>
              <w:ind w:right="-102"/>
              <w:jc w:val="center"/>
              <w:rPr>
                <w:rFonts w:eastAsia="Times New Roman" w:cstheme="minorHAnsi"/>
                <w:lang w:bidi="ar-SA"/>
              </w:rPr>
            </w:pPr>
            <w:r w:rsidRPr="00D54752">
              <w:rPr>
                <w:rFonts w:cstheme="minorHAnsi"/>
              </w:rPr>
              <w:t>79.7%</w:t>
            </w:r>
          </w:p>
        </w:tc>
        <w:tc>
          <w:tcPr>
            <w:tcW w:w="368" w:type="pct"/>
            <w:shd w:val="clear" w:color="000000" w:fill="FFFFFF"/>
            <w:noWrap/>
            <w:vAlign w:val="center"/>
          </w:tcPr>
          <w:p w14:paraId="1D4F685A" w14:textId="77777777" w:rsidR="00AB379C" w:rsidRPr="00D54752" w:rsidRDefault="00AB379C" w:rsidP="007055F6">
            <w:pPr>
              <w:ind w:right="-102"/>
              <w:jc w:val="center"/>
              <w:rPr>
                <w:rFonts w:eastAsia="Times New Roman" w:cstheme="minorHAnsi"/>
                <w:lang w:bidi="ar-SA"/>
              </w:rPr>
            </w:pPr>
            <w:r w:rsidRPr="00D54752">
              <w:rPr>
                <w:rFonts w:cstheme="minorHAnsi"/>
              </w:rPr>
              <w:t>85.6%</w:t>
            </w:r>
          </w:p>
        </w:tc>
        <w:tc>
          <w:tcPr>
            <w:tcW w:w="431" w:type="pct"/>
            <w:shd w:val="clear" w:color="000000" w:fill="FFFFFF"/>
            <w:noWrap/>
            <w:vAlign w:val="center"/>
          </w:tcPr>
          <w:p w14:paraId="0A62FB66"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07" w:type="pct"/>
            <w:shd w:val="clear" w:color="000000" w:fill="FFFFFF"/>
            <w:noWrap/>
            <w:vAlign w:val="center"/>
          </w:tcPr>
          <w:p w14:paraId="12531C19" w14:textId="77777777" w:rsidR="00AB379C" w:rsidRPr="00D54752" w:rsidRDefault="00AB379C" w:rsidP="007055F6">
            <w:pPr>
              <w:ind w:right="-102"/>
              <w:jc w:val="center"/>
              <w:rPr>
                <w:rFonts w:eastAsia="Times New Roman" w:cstheme="minorHAnsi"/>
                <w:lang w:bidi="ar-SA"/>
              </w:rPr>
            </w:pPr>
            <w:r w:rsidRPr="00D54752">
              <w:rPr>
                <w:rFonts w:cstheme="minorHAnsi"/>
              </w:rPr>
              <w:t>67.6%</w:t>
            </w:r>
          </w:p>
        </w:tc>
        <w:tc>
          <w:tcPr>
            <w:tcW w:w="350" w:type="pct"/>
            <w:shd w:val="clear" w:color="000000" w:fill="FFFFFF"/>
            <w:noWrap/>
            <w:vAlign w:val="center"/>
          </w:tcPr>
          <w:p w14:paraId="1969ACB9"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95" w:type="pct"/>
            <w:shd w:val="clear" w:color="000000" w:fill="FFFFFF"/>
            <w:vAlign w:val="center"/>
          </w:tcPr>
          <w:p w14:paraId="0613ED2F" w14:textId="0C4AF805" w:rsidR="00AB379C" w:rsidRPr="00D54752" w:rsidRDefault="00D54752" w:rsidP="007055F6">
            <w:pPr>
              <w:ind w:right="-102"/>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486572B5" w14:textId="77777777" w:rsidTr="00D2000B">
        <w:trPr>
          <w:cantSplit/>
          <w:trHeight w:val="277"/>
        </w:trPr>
        <w:tc>
          <w:tcPr>
            <w:tcW w:w="280" w:type="pct"/>
            <w:shd w:val="clear" w:color="auto" w:fill="FFFFFF" w:themeFill="background1"/>
            <w:vAlign w:val="center"/>
            <w:hideMark/>
          </w:tcPr>
          <w:p w14:paraId="2C5142B8"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048" w:type="pct"/>
            <w:shd w:val="clear" w:color="auto" w:fill="FFFFFF" w:themeFill="background1"/>
            <w:vAlign w:val="center"/>
            <w:hideMark/>
          </w:tcPr>
          <w:p w14:paraId="44794B2F" w14:textId="203E220C"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Chlamydia Screening in Women (</w:t>
            </w:r>
            <w:r w:rsidR="00EA2591">
              <w:rPr>
                <w:rFonts w:eastAsia="Times New Roman" w:cstheme="minorHAnsi"/>
                <w:lang w:bidi="ar-SA"/>
              </w:rPr>
              <w:t xml:space="preserve">Ages </w:t>
            </w:r>
            <w:r w:rsidRPr="00D54752">
              <w:rPr>
                <w:rFonts w:eastAsia="Times New Roman" w:cstheme="minorHAnsi"/>
                <w:lang w:bidi="ar-SA"/>
              </w:rPr>
              <w:t>16–20 years)</w:t>
            </w:r>
          </w:p>
        </w:tc>
        <w:tc>
          <w:tcPr>
            <w:tcW w:w="307" w:type="pct"/>
            <w:shd w:val="clear" w:color="000000" w:fill="FFFFFF"/>
            <w:noWrap/>
            <w:vAlign w:val="center"/>
          </w:tcPr>
          <w:p w14:paraId="7C4628B5" w14:textId="77777777" w:rsidR="00AB379C" w:rsidRPr="00D54752" w:rsidRDefault="00AB379C" w:rsidP="007055F6">
            <w:pPr>
              <w:ind w:right="-102"/>
              <w:jc w:val="center"/>
              <w:rPr>
                <w:rFonts w:eastAsia="Times New Roman" w:cstheme="minorHAnsi"/>
                <w:lang w:bidi="ar-SA"/>
              </w:rPr>
            </w:pPr>
            <w:r w:rsidRPr="00D54752">
              <w:rPr>
                <w:rFonts w:cstheme="minorHAnsi"/>
              </w:rPr>
              <w:t>1,201</w:t>
            </w:r>
          </w:p>
        </w:tc>
        <w:tc>
          <w:tcPr>
            <w:tcW w:w="307" w:type="pct"/>
            <w:shd w:val="clear" w:color="000000" w:fill="FFFFFF"/>
            <w:vAlign w:val="center"/>
          </w:tcPr>
          <w:p w14:paraId="2A949168" w14:textId="77777777" w:rsidR="00AB379C" w:rsidRPr="00D54752" w:rsidRDefault="00AB379C" w:rsidP="007055F6">
            <w:pPr>
              <w:ind w:right="-102"/>
              <w:jc w:val="center"/>
              <w:rPr>
                <w:rFonts w:eastAsia="Times New Roman" w:cstheme="minorHAnsi"/>
                <w:lang w:bidi="ar-SA"/>
              </w:rPr>
            </w:pPr>
            <w:r w:rsidRPr="00D54752">
              <w:rPr>
                <w:rFonts w:cstheme="minorHAnsi"/>
              </w:rPr>
              <w:t>409</w:t>
            </w:r>
          </w:p>
        </w:tc>
        <w:tc>
          <w:tcPr>
            <w:tcW w:w="277" w:type="pct"/>
            <w:shd w:val="clear" w:color="000000" w:fill="FFFFFF"/>
            <w:vAlign w:val="center"/>
          </w:tcPr>
          <w:p w14:paraId="209AFAC1"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34.1%</w:t>
            </w:r>
          </w:p>
        </w:tc>
        <w:tc>
          <w:tcPr>
            <w:tcW w:w="362" w:type="pct"/>
            <w:shd w:val="clear" w:color="000000" w:fill="FFFFFF"/>
            <w:noWrap/>
            <w:vAlign w:val="center"/>
          </w:tcPr>
          <w:p w14:paraId="74928BE3" w14:textId="77777777" w:rsidR="00AB379C" w:rsidRPr="00D54752" w:rsidRDefault="00AB379C" w:rsidP="007055F6">
            <w:pPr>
              <w:ind w:right="-102"/>
              <w:jc w:val="center"/>
              <w:rPr>
                <w:rFonts w:eastAsia="Times New Roman" w:cstheme="minorHAnsi"/>
                <w:lang w:bidi="ar-SA"/>
              </w:rPr>
            </w:pPr>
            <w:r w:rsidRPr="00D54752">
              <w:rPr>
                <w:rFonts w:cstheme="minorHAnsi"/>
              </w:rPr>
              <w:t>31.3%</w:t>
            </w:r>
          </w:p>
        </w:tc>
        <w:tc>
          <w:tcPr>
            <w:tcW w:w="369" w:type="pct"/>
            <w:shd w:val="clear" w:color="000000" w:fill="FFFFFF"/>
            <w:noWrap/>
            <w:vAlign w:val="center"/>
          </w:tcPr>
          <w:p w14:paraId="350D7223" w14:textId="77777777" w:rsidR="00AB379C" w:rsidRPr="00D54752" w:rsidRDefault="00AB379C" w:rsidP="007055F6">
            <w:pPr>
              <w:ind w:right="-102"/>
              <w:jc w:val="center"/>
              <w:rPr>
                <w:rFonts w:eastAsia="Times New Roman" w:cstheme="minorHAnsi"/>
                <w:lang w:bidi="ar-SA"/>
              </w:rPr>
            </w:pPr>
            <w:r w:rsidRPr="00D54752">
              <w:rPr>
                <w:rFonts w:cstheme="minorHAnsi"/>
              </w:rPr>
              <w:t>36.8%</w:t>
            </w:r>
          </w:p>
        </w:tc>
        <w:tc>
          <w:tcPr>
            <w:tcW w:w="368" w:type="pct"/>
            <w:shd w:val="clear" w:color="000000" w:fill="FFFFFF"/>
            <w:noWrap/>
            <w:vAlign w:val="center"/>
          </w:tcPr>
          <w:p w14:paraId="5FE06721" w14:textId="77777777" w:rsidR="00AB379C" w:rsidRPr="00D54752" w:rsidRDefault="00AB379C" w:rsidP="007055F6">
            <w:pPr>
              <w:ind w:right="-102"/>
              <w:jc w:val="center"/>
              <w:rPr>
                <w:rFonts w:eastAsia="Times New Roman" w:cstheme="minorHAnsi"/>
                <w:lang w:bidi="ar-SA"/>
              </w:rPr>
            </w:pPr>
            <w:r w:rsidRPr="00D54752">
              <w:rPr>
                <w:rFonts w:cstheme="minorHAnsi"/>
              </w:rPr>
              <w:t>36.4%</w:t>
            </w:r>
          </w:p>
        </w:tc>
        <w:tc>
          <w:tcPr>
            <w:tcW w:w="431" w:type="pct"/>
            <w:shd w:val="clear" w:color="000000" w:fill="FFFFFF"/>
            <w:noWrap/>
            <w:vAlign w:val="center"/>
          </w:tcPr>
          <w:p w14:paraId="3EE14297"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07" w:type="pct"/>
            <w:shd w:val="clear" w:color="000000" w:fill="FFFFFF"/>
            <w:noWrap/>
            <w:vAlign w:val="center"/>
          </w:tcPr>
          <w:p w14:paraId="62C48062" w14:textId="77777777" w:rsidR="00AB379C" w:rsidRPr="00D54752" w:rsidRDefault="00AB379C" w:rsidP="007055F6">
            <w:pPr>
              <w:ind w:right="-102"/>
              <w:jc w:val="center"/>
              <w:rPr>
                <w:rFonts w:eastAsia="Times New Roman" w:cstheme="minorHAnsi"/>
                <w:lang w:bidi="ar-SA"/>
              </w:rPr>
            </w:pPr>
            <w:r w:rsidRPr="00D54752">
              <w:rPr>
                <w:rFonts w:cstheme="minorHAnsi"/>
              </w:rPr>
              <w:t>36.5%</w:t>
            </w:r>
          </w:p>
        </w:tc>
        <w:tc>
          <w:tcPr>
            <w:tcW w:w="350" w:type="pct"/>
            <w:shd w:val="clear" w:color="000000" w:fill="FFFFFF"/>
            <w:noWrap/>
            <w:vAlign w:val="center"/>
          </w:tcPr>
          <w:p w14:paraId="277E0E2A"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95" w:type="pct"/>
            <w:shd w:val="clear" w:color="000000" w:fill="FFFFFF"/>
            <w:vAlign w:val="center"/>
          </w:tcPr>
          <w:p w14:paraId="29F21D94" w14:textId="77777777" w:rsidR="00AB379C" w:rsidRPr="00D54752" w:rsidRDefault="00AB379C" w:rsidP="007055F6">
            <w:pPr>
              <w:ind w:right="-102"/>
              <w:jc w:val="center"/>
              <w:rPr>
                <w:rFonts w:eastAsia="Times New Roman" w:cstheme="minorHAnsi"/>
                <w:lang w:bidi="ar-SA"/>
              </w:rPr>
            </w:pPr>
            <w:r w:rsidRPr="00D54752">
              <w:rPr>
                <w:rFonts w:cstheme="minorHAnsi"/>
              </w:rPr>
              <w:t xml:space="preserve">&lt; 10th percentile </w:t>
            </w:r>
          </w:p>
        </w:tc>
      </w:tr>
      <w:tr w:rsidR="00AB379C" w:rsidRPr="00D54752" w14:paraId="1AC95BC8" w14:textId="77777777" w:rsidTr="00D2000B">
        <w:trPr>
          <w:cantSplit/>
          <w:trHeight w:val="439"/>
        </w:trPr>
        <w:tc>
          <w:tcPr>
            <w:tcW w:w="280" w:type="pct"/>
            <w:shd w:val="clear" w:color="auto" w:fill="FFFFFF" w:themeFill="background1"/>
            <w:vAlign w:val="center"/>
            <w:hideMark/>
          </w:tcPr>
          <w:p w14:paraId="76EE6F94"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PA EQR</w:t>
            </w:r>
          </w:p>
        </w:tc>
        <w:tc>
          <w:tcPr>
            <w:tcW w:w="1048" w:type="pct"/>
            <w:shd w:val="clear" w:color="auto" w:fill="FFFFFF" w:themeFill="background1"/>
            <w:vAlign w:val="center"/>
            <w:hideMark/>
          </w:tcPr>
          <w:p w14:paraId="343B7B33"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Developmental Screening in the First Three Years of Life— Total</w:t>
            </w:r>
          </w:p>
        </w:tc>
        <w:tc>
          <w:tcPr>
            <w:tcW w:w="307" w:type="pct"/>
            <w:shd w:val="clear" w:color="000000" w:fill="FFFFFF"/>
            <w:noWrap/>
            <w:vAlign w:val="center"/>
          </w:tcPr>
          <w:p w14:paraId="68F225DF" w14:textId="77777777" w:rsidR="00AB379C" w:rsidRPr="00D54752" w:rsidRDefault="00AB379C" w:rsidP="007055F6">
            <w:pPr>
              <w:ind w:right="-102"/>
              <w:jc w:val="center"/>
              <w:rPr>
                <w:rFonts w:eastAsia="Times New Roman" w:cstheme="minorHAnsi"/>
                <w:lang w:bidi="ar-SA"/>
              </w:rPr>
            </w:pPr>
            <w:r w:rsidRPr="00D54752">
              <w:rPr>
                <w:rFonts w:cstheme="minorHAnsi"/>
              </w:rPr>
              <w:t>1,675</w:t>
            </w:r>
          </w:p>
        </w:tc>
        <w:tc>
          <w:tcPr>
            <w:tcW w:w="307" w:type="pct"/>
            <w:shd w:val="clear" w:color="000000" w:fill="FFFFFF"/>
            <w:vAlign w:val="center"/>
          </w:tcPr>
          <w:p w14:paraId="2CA3CDC1" w14:textId="77777777" w:rsidR="00AB379C" w:rsidRPr="00D54752" w:rsidRDefault="00AB379C" w:rsidP="007055F6">
            <w:pPr>
              <w:ind w:right="-102"/>
              <w:jc w:val="center"/>
              <w:rPr>
                <w:rFonts w:eastAsia="Times New Roman" w:cstheme="minorHAnsi"/>
                <w:lang w:bidi="ar-SA"/>
              </w:rPr>
            </w:pPr>
            <w:r w:rsidRPr="00D54752">
              <w:rPr>
                <w:rFonts w:cstheme="minorHAnsi"/>
              </w:rPr>
              <w:t>1,268</w:t>
            </w:r>
          </w:p>
        </w:tc>
        <w:tc>
          <w:tcPr>
            <w:tcW w:w="277" w:type="pct"/>
            <w:shd w:val="clear" w:color="000000" w:fill="FFFFFF"/>
            <w:vAlign w:val="center"/>
          </w:tcPr>
          <w:p w14:paraId="2319349D"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75.7%</w:t>
            </w:r>
          </w:p>
        </w:tc>
        <w:tc>
          <w:tcPr>
            <w:tcW w:w="362" w:type="pct"/>
            <w:shd w:val="clear" w:color="000000" w:fill="FFFFFF"/>
            <w:noWrap/>
            <w:vAlign w:val="center"/>
          </w:tcPr>
          <w:p w14:paraId="19043A2A" w14:textId="77777777" w:rsidR="00AB379C" w:rsidRPr="00D54752" w:rsidRDefault="00AB379C" w:rsidP="007055F6">
            <w:pPr>
              <w:ind w:right="-102"/>
              <w:jc w:val="center"/>
              <w:rPr>
                <w:rFonts w:eastAsia="Times New Roman" w:cstheme="minorHAnsi"/>
                <w:lang w:bidi="ar-SA"/>
              </w:rPr>
            </w:pPr>
            <w:r w:rsidRPr="00D54752">
              <w:rPr>
                <w:rFonts w:cstheme="minorHAnsi"/>
              </w:rPr>
              <w:t>73.6%</w:t>
            </w:r>
          </w:p>
        </w:tc>
        <w:tc>
          <w:tcPr>
            <w:tcW w:w="369" w:type="pct"/>
            <w:shd w:val="clear" w:color="000000" w:fill="FFFFFF"/>
            <w:noWrap/>
            <w:vAlign w:val="center"/>
          </w:tcPr>
          <w:p w14:paraId="5238098A" w14:textId="77777777" w:rsidR="00AB379C" w:rsidRPr="00D54752" w:rsidRDefault="00AB379C" w:rsidP="007055F6">
            <w:pPr>
              <w:ind w:right="-102"/>
              <w:jc w:val="center"/>
              <w:rPr>
                <w:rFonts w:eastAsia="Times New Roman" w:cstheme="minorHAnsi"/>
                <w:lang w:bidi="ar-SA"/>
              </w:rPr>
            </w:pPr>
            <w:r w:rsidRPr="00D54752">
              <w:rPr>
                <w:rFonts w:cstheme="minorHAnsi"/>
              </w:rPr>
              <w:t>77.8%</w:t>
            </w:r>
          </w:p>
        </w:tc>
        <w:tc>
          <w:tcPr>
            <w:tcW w:w="368" w:type="pct"/>
            <w:shd w:val="clear" w:color="000000" w:fill="FFFFFF"/>
            <w:noWrap/>
            <w:vAlign w:val="center"/>
          </w:tcPr>
          <w:p w14:paraId="4AD2DA62" w14:textId="77777777" w:rsidR="00AB379C" w:rsidRPr="00D54752" w:rsidRDefault="00AB379C" w:rsidP="007055F6">
            <w:pPr>
              <w:ind w:right="-102"/>
              <w:jc w:val="center"/>
              <w:rPr>
                <w:rFonts w:eastAsia="Times New Roman" w:cstheme="minorHAnsi"/>
                <w:lang w:bidi="ar-SA"/>
              </w:rPr>
            </w:pPr>
            <w:r w:rsidRPr="00D54752">
              <w:rPr>
                <w:rFonts w:cstheme="minorHAnsi"/>
              </w:rPr>
              <w:t>74.4%</w:t>
            </w:r>
          </w:p>
        </w:tc>
        <w:tc>
          <w:tcPr>
            <w:tcW w:w="431" w:type="pct"/>
            <w:shd w:val="clear" w:color="000000" w:fill="FFFFFF"/>
            <w:noWrap/>
            <w:vAlign w:val="center"/>
          </w:tcPr>
          <w:p w14:paraId="1610C6FC"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07" w:type="pct"/>
            <w:shd w:val="clear" w:color="000000" w:fill="FFFFFF"/>
            <w:noWrap/>
            <w:vAlign w:val="center"/>
          </w:tcPr>
          <w:p w14:paraId="1CAE5BCF" w14:textId="77777777" w:rsidR="00AB379C" w:rsidRPr="00D54752" w:rsidRDefault="00AB379C" w:rsidP="007055F6">
            <w:pPr>
              <w:ind w:right="-102"/>
              <w:jc w:val="center"/>
              <w:rPr>
                <w:rFonts w:eastAsia="Times New Roman" w:cstheme="minorHAnsi"/>
                <w:lang w:bidi="ar-SA"/>
              </w:rPr>
            </w:pPr>
            <w:r w:rsidRPr="00D54752">
              <w:rPr>
                <w:rFonts w:cstheme="minorHAnsi"/>
              </w:rPr>
              <w:t>66.0%</w:t>
            </w:r>
          </w:p>
        </w:tc>
        <w:tc>
          <w:tcPr>
            <w:tcW w:w="350" w:type="pct"/>
            <w:shd w:val="clear" w:color="000000" w:fill="FFFFFF"/>
            <w:noWrap/>
            <w:vAlign w:val="center"/>
          </w:tcPr>
          <w:p w14:paraId="6804D8C2"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95" w:type="pct"/>
            <w:shd w:val="clear" w:color="000000" w:fill="FFFFFF"/>
            <w:vAlign w:val="center"/>
          </w:tcPr>
          <w:p w14:paraId="1CFC6C09" w14:textId="77777777" w:rsidR="00AB379C" w:rsidRPr="00D54752" w:rsidRDefault="00AB379C" w:rsidP="007055F6">
            <w:pPr>
              <w:ind w:right="-102"/>
              <w:jc w:val="center"/>
              <w:rPr>
                <w:rFonts w:eastAsia="Times New Roman" w:cstheme="minorHAnsi"/>
                <w:lang w:bidi="ar-SA"/>
              </w:rPr>
            </w:pPr>
            <w:r w:rsidRPr="00D54752">
              <w:rPr>
                <w:rFonts w:cstheme="minorHAnsi"/>
              </w:rPr>
              <w:t>NA</w:t>
            </w:r>
          </w:p>
        </w:tc>
      </w:tr>
      <w:tr w:rsidR="00AB379C" w:rsidRPr="00D54752" w14:paraId="65618DD9" w14:textId="77777777" w:rsidTr="00D2000B">
        <w:trPr>
          <w:cantSplit/>
          <w:trHeight w:val="67"/>
        </w:trPr>
        <w:tc>
          <w:tcPr>
            <w:tcW w:w="280" w:type="pct"/>
            <w:shd w:val="clear" w:color="auto" w:fill="FFFFFF" w:themeFill="background1"/>
            <w:vAlign w:val="center"/>
            <w:hideMark/>
          </w:tcPr>
          <w:p w14:paraId="39D2B836"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PA EQR</w:t>
            </w:r>
          </w:p>
        </w:tc>
        <w:tc>
          <w:tcPr>
            <w:tcW w:w="1048" w:type="pct"/>
            <w:shd w:val="clear" w:color="auto" w:fill="FFFFFF" w:themeFill="background1"/>
            <w:vAlign w:val="center"/>
            <w:hideMark/>
          </w:tcPr>
          <w:p w14:paraId="63F1BE11"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Developmental Screening in the First Three Years of Life—</w:t>
            </w:r>
            <w:r w:rsidRPr="00D54752">
              <w:rPr>
                <w:rFonts w:eastAsia="Times New Roman" w:cstheme="minorHAnsi"/>
                <w:lang w:bidi="ar-SA"/>
              </w:rPr>
              <w:br/>
              <w:t>1 year</w:t>
            </w:r>
          </w:p>
        </w:tc>
        <w:tc>
          <w:tcPr>
            <w:tcW w:w="307" w:type="pct"/>
            <w:shd w:val="clear" w:color="000000" w:fill="FFFFFF"/>
            <w:noWrap/>
            <w:vAlign w:val="center"/>
          </w:tcPr>
          <w:p w14:paraId="4C1572D5" w14:textId="77777777" w:rsidR="00AB379C" w:rsidRPr="00D54752" w:rsidRDefault="00AB379C" w:rsidP="007055F6">
            <w:pPr>
              <w:ind w:right="-102"/>
              <w:jc w:val="center"/>
              <w:rPr>
                <w:rFonts w:eastAsia="Times New Roman" w:cstheme="minorHAnsi"/>
                <w:lang w:bidi="ar-SA"/>
              </w:rPr>
            </w:pPr>
            <w:r w:rsidRPr="00D54752">
              <w:rPr>
                <w:rFonts w:cstheme="minorHAnsi"/>
              </w:rPr>
              <w:t>275</w:t>
            </w:r>
          </w:p>
        </w:tc>
        <w:tc>
          <w:tcPr>
            <w:tcW w:w="307" w:type="pct"/>
            <w:shd w:val="clear" w:color="000000" w:fill="FFFFFF"/>
            <w:vAlign w:val="center"/>
          </w:tcPr>
          <w:p w14:paraId="6DE33B5B" w14:textId="77777777" w:rsidR="00AB379C" w:rsidRPr="00D54752" w:rsidRDefault="00AB379C" w:rsidP="007055F6">
            <w:pPr>
              <w:ind w:right="-102"/>
              <w:jc w:val="center"/>
              <w:rPr>
                <w:rFonts w:eastAsia="Times New Roman" w:cstheme="minorHAnsi"/>
                <w:lang w:bidi="ar-SA"/>
              </w:rPr>
            </w:pPr>
            <w:r w:rsidRPr="00D54752">
              <w:rPr>
                <w:rFonts w:cstheme="minorHAnsi"/>
              </w:rPr>
              <w:t>208</w:t>
            </w:r>
          </w:p>
        </w:tc>
        <w:tc>
          <w:tcPr>
            <w:tcW w:w="277" w:type="pct"/>
            <w:shd w:val="clear" w:color="000000" w:fill="FFFFFF"/>
            <w:vAlign w:val="center"/>
          </w:tcPr>
          <w:p w14:paraId="4168F411"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75.6%</w:t>
            </w:r>
          </w:p>
        </w:tc>
        <w:tc>
          <w:tcPr>
            <w:tcW w:w="362" w:type="pct"/>
            <w:shd w:val="clear" w:color="000000" w:fill="FFFFFF"/>
            <w:noWrap/>
            <w:vAlign w:val="center"/>
          </w:tcPr>
          <w:p w14:paraId="7267FA21" w14:textId="77777777" w:rsidR="00AB379C" w:rsidRPr="00D54752" w:rsidRDefault="00AB379C" w:rsidP="007055F6">
            <w:pPr>
              <w:ind w:right="-102"/>
              <w:jc w:val="center"/>
              <w:rPr>
                <w:rFonts w:eastAsia="Times New Roman" w:cstheme="minorHAnsi"/>
                <w:lang w:bidi="ar-SA"/>
              </w:rPr>
            </w:pPr>
            <w:r w:rsidRPr="00D54752">
              <w:rPr>
                <w:rFonts w:cstheme="minorHAnsi"/>
              </w:rPr>
              <w:t>70.4%</w:t>
            </w:r>
          </w:p>
        </w:tc>
        <w:tc>
          <w:tcPr>
            <w:tcW w:w="369" w:type="pct"/>
            <w:shd w:val="clear" w:color="000000" w:fill="FFFFFF"/>
            <w:noWrap/>
            <w:vAlign w:val="center"/>
          </w:tcPr>
          <w:p w14:paraId="19F3A88B" w14:textId="77777777" w:rsidR="00AB379C" w:rsidRPr="00D54752" w:rsidRDefault="00AB379C" w:rsidP="007055F6">
            <w:pPr>
              <w:ind w:right="-102"/>
              <w:jc w:val="center"/>
              <w:rPr>
                <w:rFonts w:eastAsia="Times New Roman" w:cstheme="minorHAnsi"/>
                <w:lang w:bidi="ar-SA"/>
              </w:rPr>
            </w:pPr>
            <w:r w:rsidRPr="00D54752">
              <w:rPr>
                <w:rFonts w:cstheme="minorHAnsi"/>
              </w:rPr>
              <w:t>80.9%</w:t>
            </w:r>
          </w:p>
        </w:tc>
        <w:tc>
          <w:tcPr>
            <w:tcW w:w="368" w:type="pct"/>
            <w:shd w:val="clear" w:color="000000" w:fill="FFFFFF"/>
            <w:noWrap/>
            <w:vAlign w:val="center"/>
          </w:tcPr>
          <w:p w14:paraId="3395AD58" w14:textId="77777777" w:rsidR="00AB379C" w:rsidRPr="00D54752" w:rsidRDefault="00AB379C" w:rsidP="007055F6">
            <w:pPr>
              <w:ind w:right="-102"/>
              <w:jc w:val="center"/>
              <w:rPr>
                <w:rFonts w:eastAsia="Times New Roman" w:cstheme="minorHAnsi"/>
                <w:lang w:bidi="ar-SA"/>
              </w:rPr>
            </w:pPr>
            <w:r w:rsidRPr="00D54752">
              <w:rPr>
                <w:rFonts w:cstheme="minorHAnsi"/>
              </w:rPr>
              <w:t>72.3%</w:t>
            </w:r>
          </w:p>
        </w:tc>
        <w:tc>
          <w:tcPr>
            <w:tcW w:w="431" w:type="pct"/>
            <w:shd w:val="clear" w:color="000000" w:fill="FFFFFF"/>
            <w:noWrap/>
            <w:vAlign w:val="center"/>
          </w:tcPr>
          <w:p w14:paraId="1027E270"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07" w:type="pct"/>
            <w:shd w:val="clear" w:color="000000" w:fill="FFFFFF"/>
            <w:noWrap/>
            <w:vAlign w:val="center"/>
          </w:tcPr>
          <w:p w14:paraId="65269184" w14:textId="77777777" w:rsidR="00AB379C" w:rsidRPr="00D54752" w:rsidRDefault="00AB379C" w:rsidP="007055F6">
            <w:pPr>
              <w:ind w:right="-102"/>
              <w:jc w:val="center"/>
              <w:rPr>
                <w:rFonts w:eastAsia="Times New Roman" w:cstheme="minorHAnsi"/>
                <w:lang w:bidi="ar-SA"/>
              </w:rPr>
            </w:pPr>
            <w:r w:rsidRPr="00D54752">
              <w:rPr>
                <w:rFonts w:cstheme="minorHAnsi"/>
              </w:rPr>
              <w:t>67.3%</w:t>
            </w:r>
          </w:p>
        </w:tc>
        <w:tc>
          <w:tcPr>
            <w:tcW w:w="350" w:type="pct"/>
            <w:shd w:val="clear" w:color="000000" w:fill="FFFFFF"/>
            <w:noWrap/>
            <w:vAlign w:val="center"/>
          </w:tcPr>
          <w:p w14:paraId="13A962F3"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95" w:type="pct"/>
            <w:shd w:val="clear" w:color="000000" w:fill="FFFFFF"/>
            <w:vAlign w:val="center"/>
          </w:tcPr>
          <w:p w14:paraId="6445D0A1" w14:textId="77777777" w:rsidR="00AB379C" w:rsidRPr="00D54752" w:rsidRDefault="00AB379C" w:rsidP="007055F6">
            <w:pPr>
              <w:ind w:right="-102"/>
              <w:jc w:val="center"/>
              <w:rPr>
                <w:rFonts w:eastAsia="Times New Roman" w:cstheme="minorHAnsi"/>
                <w:lang w:bidi="ar-SA"/>
              </w:rPr>
            </w:pPr>
            <w:r w:rsidRPr="00D54752">
              <w:rPr>
                <w:rFonts w:cstheme="minorHAnsi"/>
              </w:rPr>
              <w:t>NA</w:t>
            </w:r>
          </w:p>
        </w:tc>
      </w:tr>
      <w:tr w:rsidR="00AB379C" w:rsidRPr="00D54752" w14:paraId="16C2641A" w14:textId="77777777" w:rsidTr="00D2000B">
        <w:trPr>
          <w:cantSplit/>
          <w:trHeight w:val="67"/>
        </w:trPr>
        <w:tc>
          <w:tcPr>
            <w:tcW w:w="280" w:type="pct"/>
            <w:shd w:val="clear" w:color="auto" w:fill="FFFFFF" w:themeFill="background1"/>
            <w:vAlign w:val="center"/>
            <w:hideMark/>
          </w:tcPr>
          <w:p w14:paraId="6A8BA41B"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PA EQR</w:t>
            </w:r>
          </w:p>
        </w:tc>
        <w:tc>
          <w:tcPr>
            <w:tcW w:w="1048" w:type="pct"/>
            <w:shd w:val="clear" w:color="auto" w:fill="FFFFFF" w:themeFill="background1"/>
            <w:vAlign w:val="center"/>
            <w:hideMark/>
          </w:tcPr>
          <w:p w14:paraId="0A239DB1"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Developmental Screening in the First Three Years of Life—</w:t>
            </w:r>
            <w:r w:rsidRPr="00D54752">
              <w:rPr>
                <w:rFonts w:eastAsia="Times New Roman" w:cstheme="minorHAnsi"/>
                <w:lang w:bidi="ar-SA"/>
              </w:rPr>
              <w:br/>
              <w:t>2 years</w:t>
            </w:r>
          </w:p>
        </w:tc>
        <w:tc>
          <w:tcPr>
            <w:tcW w:w="307" w:type="pct"/>
            <w:shd w:val="clear" w:color="000000" w:fill="FFFFFF"/>
            <w:noWrap/>
            <w:vAlign w:val="center"/>
          </w:tcPr>
          <w:p w14:paraId="136548C6" w14:textId="77777777" w:rsidR="00AB379C" w:rsidRPr="00D54752" w:rsidRDefault="00AB379C" w:rsidP="007055F6">
            <w:pPr>
              <w:ind w:right="-102"/>
              <w:jc w:val="center"/>
              <w:rPr>
                <w:rFonts w:eastAsia="Times New Roman" w:cstheme="minorHAnsi"/>
                <w:lang w:bidi="ar-SA"/>
              </w:rPr>
            </w:pPr>
            <w:r w:rsidRPr="00D54752">
              <w:rPr>
                <w:rFonts w:cstheme="minorHAnsi"/>
              </w:rPr>
              <w:t>450</w:t>
            </w:r>
          </w:p>
        </w:tc>
        <w:tc>
          <w:tcPr>
            <w:tcW w:w="307" w:type="pct"/>
            <w:shd w:val="clear" w:color="000000" w:fill="FFFFFF"/>
            <w:vAlign w:val="center"/>
          </w:tcPr>
          <w:p w14:paraId="2FA5939F" w14:textId="77777777" w:rsidR="00AB379C" w:rsidRPr="00D54752" w:rsidRDefault="00AB379C" w:rsidP="007055F6">
            <w:pPr>
              <w:ind w:right="-102"/>
              <w:jc w:val="center"/>
              <w:rPr>
                <w:rFonts w:eastAsia="Times New Roman" w:cstheme="minorHAnsi"/>
                <w:lang w:bidi="ar-SA"/>
              </w:rPr>
            </w:pPr>
            <w:r w:rsidRPr="00D54752">
              <w:rPr>
                <w:rFonts w:cstheme="minorHAnsi"/>
              </w:rPr>
              <w:t>351</w:t>
            </w:r>
          </w:p>
        </w:tc>
        <w:tc>
          <w:tcPr>
            <w:tcW w:w="277" w:type="pct"/>
            <w:shd w:val="clear" w:color="000000" w:fill="FFFFFF"/>
            <w:vAlign w:val="center"/>
          </w:tcPr>
          <w:p w14:paraId="7E1CFD5F"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78.0%</w:t>
            </w:r>
          </w:p>
        </w:tc>
        <w:tc>
          <w:tcPr>
            <w:tcW w:w="362" w:type="pct"/>
            <w:shd w:val="clear" w:color="000000" w:fill="FFFFFF"/>
            <w:noWrap/>
            <w:vAlign w:val="center"/>
          </w:tcPr>
          <w:p w14:paraId="393111B5" w14:textId="77777777" w:rsidR="00AB379C" w:rsidRPr="00D54752" w:rsidRDefault="00AB379C" w:rsidP="007055F6">
            <w:pPr>
              <w:ind w:right="-102"/>
              <w:jc w:val="center"/>
              <w:rPr>
                <w:rFonts w:eastAsia="Times New Roman" w:cstheme="minorHAnsi"/>
                <w:lang w:bidi="ar-SA"/>
              </w:rPr>
            </w:pPr>
            <w:r w:rsidRPr="00D54752">
              <w:rPr>
                <w:rFonts w:cstheme="minorHAnsi"/>
              </w:rPr>
              <w:t>74.1%</w:t>
            </w:r>
          </w:p>
        </w:tc>
        <w:tc>
          <w:tcPr>
            <w:tcW w:w="369" w:type="pct"/>
            <w:shd w:val="clear" w:color="000000" w:fill="FFFFFF"/>
            <w:noWrap/>
            <w:vAlign w:val="center"/>
          </w:tcPr>
          <w:p w14:paraId="2A8131AF" w14:textId="77777777" w:rsidR="00AB379C" w:rsidRPr="00D54752" w:rsidRDefault="00AB379C" w:rsidP="007055F6">
            <w:pPr>
              <w:ind w:right="-102"/>
              <w:jc w:val="center"/>
              <w:rPr>
                <w:rFonts w:eastAsia="Times New Roman" w:cstheme="minorHAnsi"/>
                <w:lang w:bidi="ar-SA"/>
              </w:rPr>
            </w:pPr>
            <w:r w:rsidRPr="00D54752">
              <w:rPr>
                <w:rFonts w:cstheme="minorHAnsi"/>
              </w:rPr>
              <w:t>81.9%</w:t>
            </w:r>
          </w:p>
        </w:tc>
        <w:tc>
          <w:tcPr>
            <w:tcW w:w="368" w:type="pct"/>
            <w:shd w:val="clear" w:color="000000" w:fill="FFFFFF"/>
            <w:noWrap/>
            <w:vAlign w:val="center"/>
          </w:tcPr>
          <w:p w14:paraId="395BD3C0" w14:textId="77777777" w:rsidR="00AB379C" w:rsidRPr="00D54752" w:rsidRDefault="00AB379C" w:rsidP="007055F6">
            <w:pPr>
              <w:ind w:right="-102"/>
              <w:jc w:val="center"/>
              <w:rPr>
                <w:rFonts w:eastAsia="Times New Roman" w:cstheme="minorHAnsi"/>
                <w:lang w:bidi="ar-SA"/>
              </w:rPr>
            </w:pPr>
            <w:r w:rsidRPr="00D54752">
              <w:rPr>
                <w:rFonts w:cstheme="minorHAnsi"/>
              </w:rPr>
              <w:t>77.9%</w:t>
            </w:r>
          </w:p>
        </w:tc>
        <w:tc>
          <w:tcPr>
            <w:tcW w:w="431" w:type="pct"/>
            <w:shd w:val="clear" w:color="000000" w:fill="FFFFFF"/>
            <w:noWrap/>
            <w:vAlign w:val="center"/>
          </w:tcPr>
          <w:p w14:paraId="12D74A0A"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07" w:type="pct"/>
            <w:shd w:val="clear" w:color="000000" w:fill="FFFFFF"/>
            <w:noWrap/>
            <w:vAlign w:val="center"/>
          </w:tcPr>
          <w:p w14:paraId="68401A94" w14:textId="77777777" w:rsidR="00AB379C" w:rsidRPr="00D54752" w:rsidRDefault="00AB379C" w:rsidP="007055F6">
            <w:pPr>
              <w:ind w:right="-102"/>
              <w:jc w:val="center"/>
              <w:rPr>
                <w:rFonts w:eastAsia="Times New Roman" w:cstheme="minorHAnsi"/>
                <w:lang w:bidi="ar-SA"/>
              </w:rPr>
            </w:pPr>
            <w:r w:rsidRPr="00D54752">
              <w:rPr>
                <w:rFonts w:cstheme="minorHAnsi"/>
              </w:rPr>
              <w:t>72.1%</w:t>
            </w:r>
          </w:p>
        </w:tc>
        <w:tc>
          <w:tcPr>
            <w:tcW w:w="350" w:type="pct"/>
            <w:shd w:val="clear" w:color="000000" w:fill="FFFFFF"/>
            <w:noWrap/>
            <w:vAlign w:val="center"/>
          </w:tcPr>
          <w:p w14:paraId="7E487B66"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95" w:type="pct"/>
            <w:shd w:val="clear" w:color="000000" w:fill="FFFFFF"/>
            <w:vAlign w:val="center"/>
          </w:tcPr>
          <w:p w14:paraId="3DB2FDE1" w14:textId="77777777" w:rsidR="00AB379C" w:rsidRPr="00D54752" w:rsidRDefault="00AB379C" w:rsidP="007055F6">
            <w:pPr>
              <w:ind w:right="-102"/>
              <w:jc w:val="center"/>
              <w:rPr>
                <w:rFonts w:eastAsia="Times New Roman" w:cstheme="minorHAnsi"/>
                <w:lang w:bidi="ar-SA"/>
              </w:rPr>
            </w:pPr>
            <w:r w:rsidRPr="00D54752">
              <w:rPr>
                <w:rFonts w:cstheme="minorHAnsi"/>
              </w:rPr>
              <w:t>NA</w:t>
            </w:r>
          </w:p>
        </w:tc>
      </w:tr>
      <w:tr w:rsidR="00AB379C" w:rsidRPr="00D54752" w14:paraId="2237CFE3" w14:textId="77777777" w:rsidTr="00D2000B">
        <w:trPr>
          <w:cantSplit/>
          <w:trHeight w:val="67"/>
        </w:trPr>
        <w:tc>
          <w:tcPr>
            <w:tcW w:w="280" w:type="pct"/>
            <w:shd w:val="clear" w:color="auto" w:fill="FFFFFF" w:themeFill="background1"/>
            <w:vAlign w:val="center"/>
            <w:hideMark/>
          </w:tcPr>
          <w:p w14:paraId="3A86F83C"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PA EQR</w:t>
            </w:r>
          </w:p>
        </w:tc>
        <w:tc>
          <w:tcPr>
            <w:tcW w:w="1048" w:type="pct"/>
            <w:shd w:val="clear" w:color="auto" w:fill="FFFFFF" w:themeFill="background1"/>
            <w:vAlign w:val="center"/>
            <w:hideMark/>
          </w:tcPr>
          <w:p w14:paraId="66EDF7E0"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Developmental Screening in the First Three Years of Life—</w:t>
            </w:r>
            <w:r w:rsidRPr="00D54752">
              <w:rPr>
                <w:rFonts w:eastAsia="Times New Roman" w:cstheme="minorHAnsi"/>
                <w:lang w:bidi="ar-SA"/>
              </w:rPr>
              <w:br/>
              <w:t>3 years</w:t>
            </w:r>
          </w:p>
        </w:tc>
        <w:tc>
          <w:tcPr>
            <w:tcW w:w="307" w:type="pct"/>
            <w:shd w:val="clear" w:color="000000" w:fill="FFFFFF"/>
            <w:noWrap/>
            <w:vAlign w:val="center"/>
          </w:tcPr>
          <w:p w14:paraId="524B43A9" w14:textId="77777777" w:rsidR="00AB379C" w:rsidRPr="00D54752" w:rsidRDefault="00AB379C" w:rsidP="007055F6">
            <w:pPr>
              <w:ind w:right="-102"/>
              <w:jc w:val="center"/>
              <w:rPr>
                <w:rFonts w:eastAsia="Times New Roman" w:cstheme="minorHAnsi"/>
                <w:lang w:bidi="ar-SA"/>
              </w:rPr>
            </w:pPr>
            <w:r w:rsidRPr="00D54752">
              <w:rPr>
                <w:rFonts w:cstheme="minorHAnsi"/>
              </w:rPr>
              <w:t>950</w:t>
            </w:r>
          </w:p>
        </w:tc>
        <w:tc>
          <w:tcPr>
            <w:tcW w:w="307" w:type="pct"/>
            <w:shd w:val="clear" w:color="000000" w:fill="FFFFFF"/>
            <w:vAlign w:val="center"/>
          </w:tcPr>
          <w:p w14:paraId="2C6F8AD4" w14:textId="77777777" w:rsidR="00AB379C" w:rsidRPr="00D54752" w:rsidRDefault="00AB379C" w:rsidP="007055F6">
            <w:pPr>
              <w:ind w:right="-102"/>
              <w:jc w:val="center"/>
              <w:rPr>
                <w:rFonts w:eastAsia="Times New Roman" w:cstheme="minorHAnsi"/>
                <w:lang w:bidi="ar-SA"/>
              </w:rPr>
            </w:pPr>
            <w:r w:rsidRPr="00D54752">
              <w:rPr>
                <w:rFonts w:cstheme="minorHAnsi"/>
              </w:rPr>
              <w:t>709</w:t>
            </w:r>
          </w:p>
        </w:tc>
        <w:tc>
          <w:tcPr>
            <w:tcW w:w="277" w:type="pct"/>
            <w:shd w:val="clear" w:color="000000" w:fill="FFFFFF"/>
            <w:vAlign w:val="center"/>
          </w:tcPr>
          <w:p w14:paraId="4E2DB816"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74.6%</w:t>
            </w:r>
          </w:p>
        </w:tc>
        <w:tc>
          <w:tcPr>
            <w:tcW w:w="362" w:type="pct"/>
            <w:shd w:val="clear" w:color="000000" w:fill="FFFFFF"/>
            <w:noWrap/>
            <w:vAlign w:val="center"/>
          </w:tcPr>
          <w:p w14:paraId="4AFC125C" w14:textId="77777777" w:rsidR="00AB379C" w:rsidRPr="00D54752" w:rsidRDefault="00AB379C" w:rsidP="007055F6">
            <w:pPr>
              <w:ind w:right="-102"/>
              <w:jc w:val="center"/>
              <w:rPr>
                <w:rFonts w:eastAsia="Times New Roman" w:cstheme="minorHAnsi"/>
                <w:lang w:bidi="ar-SA"/>
              </w:rPr>
            </w:pPr>
            <w:r w:rsidRPr="00D54752">
              <w:rPr>
                <w:rFonts w:cstheme="minorHAnsi"/>
              </w:rPr>
              <w:t>71.8%</w:t>
            </w:r>
          </w:p>
        </w:tc>
        <w:tc>
          <w:tcPr>
            <w:tcW w:w="369" w:type="pct"/>
            <w:shd w:val="clear" w:color="000000" w:fill="FFFFFF"/>
            <w:noWrap/>
            <w:vAlign w:val="center"/>
          </w:tcPr>
          <w:p w14:paraId="4359429E" w14:textId="77777777" w:rsidR="00AB379C" w:rsidRPr="00D54752" w:rsidRDefault="00AB379C" w:rsidP="007055F6">
            <w:pPr>
              <w:ind w:right="-102"/>
              <w:jc w:val="center"/>
              <w:rPr>
                <w:rFonts w:eastAsia="Times New Roman" w:cstheme="minorHAnsi"/>
                <w:lang w:bidi="ar-SA"/>
              </w:rPr>
            </w:pPr>
            <w:r w:rsidRPr="00D54752">
              <w:rPr>
                <w:rFonts w:cstheme="minorHAnsi"/>
              </w:rPr>
              <w:t>77.4%</w:t>
            </w:r>
          </w:p>
        </w:tc>
        <w:tc>
          <w:tcPr>
            <w:tcW w:w="368" w:type="pct"/>
            <w:shd w:val="clear" w:color="000000" w:fill="FFFFFF"/>
            <w:noWrap/>
            <w:vAlign w:val="center"/>
          </w:tcPr>
          <w:p w14:paraId="525D7027" w14:textId="77777777" w:rsidR="00AB379C" w:rsidRPr="00D54752" w:rsidRDefault="00AB379C" w:rsidP="007055F6">
            <w:pPr>
              <w:ind w:right="-102"/>
              <w:jc w:val="center"/>
              <w:rPr>
                <w:rFonts w:eastAsia="Times New Roman" w:cstheme="minorHAnsi"/>
                <w:lang w:bidi="ar-SA"/>
              </w:rPr>
            </w:pPr>
            <w:r w:rsidRPr="00D54752">
              <w:rPr>
                <w:rFonts w:cstheme="minorHAnsi"/>
              </w:rPr>
              <w:t>72.4%</w:t>
            </w:r>
          </w:p>
        </w:tc>
        <w:tc>
          <w:tcPr>
            <w:tcW w:w="431" w:type="pct"/>
            <w:shd w:val="clear" w:color="000000" w:fill="FFFFFF"/>
            <w:noWrap/>
            <w:vAlign w:val="center"/>
          </w:tcPr>
          <w:p w14:paraId="65A47051"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07" w:type="pct"/>
            <w:shd w:val="clear" w:color="000000" w:fill="FFFFFF"/>
            <w:noWrap/>
            <w:vAlign w:val="center"/>
          </w:tcPr>
          <w:p w14:paraId="7075BFB2" w14:textId="77777777" w:rsidR="00AB379C" w:rsidRPr="00D54752" w:rsidRDefault="00AB379C" w:rsidP="007055F6">
            <w:pPr>
              <w:ind w:right="-102"/>
              <w:jc w:val="center"/>
              <w:rPr>
                <w:rFonts w:eastAsia="Times New Roman" w:cstheme="minorHAnsi"/>
                <w:lang w:bidi="ar-SA"/>
              </w:rPr>
            </w:pPr>
            <w:r w:rsidRPr="00D54752">
              <w:rPr>
                <w:rFonts w:cstheme="minorHAnsi"/>
              </w:rPr>
              <w:t>63.6%</w:t>
            </w:r>
          </w:p>
        </w:tc>
        <w:tc>
          <w:tcPr>
            <w:tcW w:w="350" w:type="pct"/>
            <w:shd w:val="clear" w:color="000000" w:fill="FFFFFF"/>
            <w:noWrap/>
            <w:vAlign w:val="center"/>
          </w:tcPr>
          <w:p w14:paraId="7047FB8F"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95" w:type="pct"/>
            <w:shd w:val="clear" w:color="000000" w:fill="FFFFFF"/>
            <w:vAlign w:val="center"/>
          </w:tcPr>
          <w:p w14:paraId="148A8C5F" w14:textId="77777777" w:rsidR="00AB379C" w:rsidRPr="00D54752" w:rsidRDefault="00AB379C" w:rsidP="007055F6">
            <w:pPr>
              <w:ind w:right="-102"/>
              <w:jc w:val="center"/>
              <w:rPr>
                <w:rFonts w:eastAsia="Times New Roman" w:cstheme="minorHAnsi"/>
                <w:lang w:bidi="ar-SA"/>
              </w:rPr>
            </w:pPr>
            <w:r w:rsidRPr="00D54752">
              <w:rPr>
                <w:rFonts w:cstheme="minorHAnsi"/>
              </w:rPr>
              <w:t>NA</w:t>
            </w:r>
          </w:p>
        </w:tc>
      </w:tr>
      <w:tr w:rsidR="00AB379C" w:rsidRPr="00D54752" w14:paraId="43CCFD73" w14:textId="77777777" w:rsidTr="00D2000B">
        <w:trPr>
          <w:cantSplit/>
          <w:trHeight w:val="67"/>
        </w:trPr>
        <w:tc>
          <w:tcPr>
            <w:tcW w:w="280" w:type="pct"/>
            <w:shd w:val="clear" w:color="auto" w:fill="FFFFFF" w:themeFill="background1"/>
            <w:vAlign w:val="center"/>
            <w:hideMark/>
          </w:tcPr>
          <w:p w14:paraId="522EF3DB"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048" w:type="pct"/>
            <w:shd w:val="clear" w:color="auto" w:fill="FFFFFF" w:themeFill="background1"/>
            <w:vAlign w:val="center"/>
            <w:hideMark/>
          </w:tcPr>
          <w:p w14:paraId="6E4E01D5"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Follow Up Care for Children Prescribed ADHD Medication— Initiation Phase</w:t>
            </w:r>
          </w:p>
        </w:tc>
        <w:tc>
          <w:tcPr>
            <w:tcW w:w="307" w:type="pct"/>
            <w:shd w:val="clear" w:color="000000" w:fill="FFFFFF"/>
            <w:noWrap/>
            <w:vAlign w:val="center"/>
          </w:tcPr>
          <w:p w14:paraId="41A92A16" w14:textId="77777777" w:rsidR="00AB379C" w:rsidRPr="00D54752" w:rsidRDefault="00AB379C" w:rsidP="007055F6">
            <w:pPr>
              <w:ind w:right="-102"/>
              <w:jc w:val="center"/>
              <w:rPr>
                <w:rFonts w:eastAsia="Times New Roman" w:cstheme="minorHAnsi"/>
                <w:lang w:bidi="ar-SA"/>
              </w:rPr>
            </w:pPr>
            <w:r w:rsidRPr="00D54752">
              <w:rPr>
                <w:rFonts w:cstheme="minorHAnsi"/>
              </w:rPr>
              <w:t>316</w:t>
            </w:r>
          </w:p>
        </w:tc>
        <w:tc>
          <w:tcPr>
            <w:tcW w:w="307" w:type="pct"/>
            <w:shd w:val="clear" w:color="000000" w:fill="FFFFFF"/>
            <w:vAlign w:val="center"/>
          </w:tcPr>
          <w:p w14:paraId="11C06271" w14:textId="77777777" w:rsidR="00AB379C" w:rsidRPr="00D54752" w:rsidRDefault="00AB379C" w:rsidP="007055F6">
            <w:pPr>
              <w:ind w:right="-102"/>
              <w:jc w:val="center"/>
              <w:rPr>
                <w:rFonts w:eastAsia="Times New Roman" w:cstheme="minorHAnsi"/>
                <w:lang w:bidi="ar-SA"/>
              </w:rPr>
            </w:pPr>
            <w:r w:rsidRPr="00D54752">
              <w:rPr>
                <w:rFonts w:cstheme="minorHAnsi"/>
              </w:rPr>
              <w:t>158</w:t>
            </w:r>
          </w:p>
        </w:tc>
        <w:tc>
          <w:tcPr>
            <w:tcW w:w="277" w:type="pct"/>
            <w:shd w:val="clear" w:color="000000" w:fill="FFFFFF"/>
            <w:vAlign w:val="center"/>
          </w:tcPr>
          <w:p w14:paraId="1C8D315D"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50.0%</w:t>
            </w:r>
          </w:p>
        </w:tc>
        <w:tc>
          <w:tcPr>
            <w:tcW w:w="362" w:type="pct"/>
            <w:shd w:val="clear" w:color="000000" w:fill="FFFFFF"/>
            <w:noWrap/>
            <w:vAlign w:val="center"/>
          </w:tcPr>
          <w:p w14:paraId="6FAB8BFB" w14:textId="77777777" w:rsidR="00AB379C" w:rsidRPr="00D54752" w:rsidRDefault="00AB379C" w:rsidP="007055F6">
            <w:pPr>
              <w:ind w:right="-102"/>
              <w:jc w:val="center"/>
              <w:rPr>
                <w:rFonts w:eastAsia="Times New Roman" w:cstheme="minorHAnsi"/>
                <w:lang w:bidi="ar-SA"/>
              </w:rPr>
            </w:pPr>
            <w:r w:rsidRPr="00D54752">
              <w:rPr>
                <w:rFonts w:cstheme="minorHAnsi"/>
              </w:rPr>
              <w:t>44.3%</w:t>
            </w:r>
          </w:p>
        </w:tc>
        <w:tc>
          <w:tcPr>
            <w:tcW w:w="369" w:type="pct"/>
            <w:shd w:val="clear" w:color="000000" w:fill="FFFFFF"/>
            <w:noWrap/>
            <w:vAlign w:val="center"/>
          </w:tcPr>
          <w:p w14:paraId="23261C2A" w14:textId="77777777" w:rsidR="00AB379C" w:rsidRPr="00D54752" w:rsidRDefault="00AB379C" w:rsidP="007055F6">
            <w:pPr>
              <w:ind w:right="-102"/>
              <w:jc w:val="center"/>
              <w:rPr>
                <w:rFonts w:eastAsia="Times New Roman" w:cstheme="minorHAnsi"/>
                <w:lang w:bidi="ar-SA"/>
              </w:rPr>
            </w:pPr>
            <w:r w:rsidRPr="00D54752">
              <w:rPr>
                <w:rFonts w:cstheme="minorHAnsi"/>
              </w:rPr>
              <w:t>55.7%</w:t>
            </w:r>
          </w:p>
        </w:tc>
        <w:tc>
          <w:tcPr>
            <w:tcW w:w="368" w:type="pct"/>
            <w:shd w:val="clear" w:color="000000" w:fill="FFFFFF"/>
            <w:noWrap/>
            <w:vAlign w:val="center"/>
          </w:tcPr>
          <w:p w14:paraId="08133407" w14:textId="77777777" w:rsidR="00AB379C" w:rsidRPr="00D54752" w:rsidRDefault="00AB379C" w:rsidP="007055F6">
            <w:pPr>
              <w:ind w:right="-102"/>
              <w:jc w:val="center"/>
              <w:rPr>
                <w:rFonts w:eastAsia="Times New Roman" w:cstheme="minorHAnsi"/>
                <w:lang w:bidi="ar-SA"/>
              </w:rPr>
            </w:pPr>
            <w:r w:rsidRPr="00D54752">
              <w:rPr>
                <w:rFonts w:cstheme="minorHAnsi"/>
              </w:rPr>
              <w:t>58.0%</w:t>
            </w:r>
          </w:p>
        </w:tc>
        <w:tc>
          <w:tcPr>
            <w:tcW w:w="431" w:type="pct"/>
            <w:shd w:val="clear" w:color="000000" w:fill="FFFFFF"/>
            <w:noWrap/>
            <w:vAlign w:val="center"/>
          </w:tcPr>
          <w:p w14:paraId="63BFAFEE"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07" w:type="pct"/>
            <w:shd w:val="clear" w:color="000000" w:fill="FFFFFF"/>
            <w:noWrap/>
            <w:vAlign w:val="center"/>
          </w:tcPr>
          <w:p w14:paraId="4BCD30ED" w14:textId="77777777" w:rsidR="00AB379C" w:rsidRPr="00D54752" w:rsidRDefault="00AB379C" w:rsidP="007055F6">
            <w:pPr>
              <w:ind w:right="-102"/>
              <w:jc w:val="center"/>
              <w:rPr>
                <w:rFonts w:eastAsia="Times New Roman" w:cstheme="minorHAnsi"/>
                <w:lang w:bidi="ar-SA"/>
              </w:rPr>
            </w:pPr>
            <w:r w:rsidRPr="00D54752">
              <w:rPr>
                <w:rFonts w:cstheme="minorHAnsi"/>
              </w:rPr>
              <w:t>41.7%</w:t>
            </w:r>
          </w:p>
        </w:tc>
        <w:tc>
          <w:tcPr>
            <w:tcW w:w="350" w:type="pct"/>
            <w:shd w:val="clear" w:color="000000" w:fill="FFFFFF"/>
            <w:noWrap/>
            <w:vAlign w:val="center"/>
          </w:tcPr>
          <w:p w14:paraId="19DACA6B"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95" w:type="pct"/>
            <w:shd w:val="clear" w:color="000000" w:fill="FFFFFF"/>
            <w:vAlign w:val="center"/>
          </w:tcPr>
          <w:p w14:paraId="799427EF" w14:textId="7737FFF3" w:rsidR="00AB379C" w:rsidRPr="00D54752" w:rsidRDefault="00D54752" w:rsidP="007055F6">
            <w:pPr>
              <w:ind w:right="-102"/>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49B76347" w14:textId="77777777" w:rsidTr="00D2000B">
        <w:trPr>
          <w:cantSplit/>
          <w:trHeight w:val="67"/>
        </w:trPr>
        <w:tc>
          <w:tcPr>
            <w:tcW w:w="280" w:type="pct"/>
            <w:shd w:val="clear" w:color="auto" w:fill="FFFFFF" w:themeFill="background1"/>
            <w:vAlign w:val="center"/>
            <w:hideMark/>
          </w:tcPr>
          <w:p w14:paraId="2A2407E9"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048" w:type="pct"/>
            <w:shd w:val="clear" w:color="auto" w:fill="FFFFFF" w:themeFill="background1"/>
            <w:vAlign w:val="center"/>
            <w:hideMark/>
          </w:tcPr>
          <w:p w14:paraId="43503509"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Follow Up Care for Children Prescribed ADHD Medication— Continuation &amp; Maintenance Phase</w:t>
            </w:r>
          </w:p>
        </w:tc>
        <w:tc>
          <w:tcPr>
            <w:tcW w:w="307" w:type="pct"/>
            <w:shd w:val="clear" w:color="000000" w:fill="FFFFFF"/>
            <w:noWrap/>
            <w:vAlign w:val="center"/>
          </w:tcPr>
          <w:p w14:paraId="770F675E" w14:textId="77777777" w:rsidR="00AB379C" w:rsidRPr="00D54752" w:rsidRDefault="00AB379C" w:rsidP="007055F6">
            <w:pPr>
              <w:ind w:right="-102"/>
              <w:jc w:val="center"/>
              <w:rPr>
                <w:rFonts w:eastAsia="Times New Roman" w:cstheme="minorHAnsi"/>
                <w:lang w:bidi="ar-SA"/>
              </w:rPr>
            </w:pPr>
            <w:r w:rsidRPr="00D54752">
              <w:rPr>
                <w:rFonts w:cstheme="minorHAnsi"/>
              </w:rPr>
              <w:t>81</w:t>
            </w:r>
          </w:p>
        </w:tc>
        <w:tc>
          <w:tcPr>
            <w:tcW w:w="307" w:type="pct"/>
            <w:shd w:val="clear" w:color="000000" w:fill="FFFFFF"/>
            <w:vAlign w:val="center"/>
          </w:tcPr>
          <w:p w14:paraId="24FD7DD5" w14:textId="77777777" w:rsidR="00AB379C" w:rsidRPr="00D54752" w:rsidRDefault="00AB379C" w:rsidP="007055F6">
            <w:pPr>
              <w:ind w:right="-102"/>
              <w:jc w:val="center"/>
              <w:rPr>
                <w:rFonts w:eastAsia="Times New Roman" w:cstheme="minorHAnsi"/>
                <w:lang w:bidi="ar-SA"/>
              </w:rPr>
            </w:pPr>
            <w:r w:rsidRPr="00D54752">
              <w:rPr>
                <w:rFonts w:cstheme="minorHAnsi"/>
              </w:rPr>
              <w:t>49</w:t>
            </w:r>
          </w:p>
        </w:tc>
        <w:tc>
          <w:tcPr>
            <w:tcW w:w="277" w:type="pct"/>
            <w:shd w:val="clear" w:color="000000" w:fill="FFFFFF"/>
            <w:vAlign w:val="center"/>
          </w:tcPr>
          <w:p w14:paraId="2BD11172"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60.5%</w:t>
            </w:r>
          </w:p>
        </w:tc>
        <w:tc>
          <w:tcPr>
            <w:tcW w:w="362" w:type="pct"/>
            <w:shd w:val="clear" w:color="000000" w:fill="FFFFFF"/>
            <w:noWrap/>
            <w:vAlign w:val="center"/>
          </w:tcPr>
          <w:p w14:paraId="0E971DAE" w14:textId="77777777" w:rsidR="00AB379C" w:rsidRPr="00D54752" w:rsidRDefault="00AB379C" w:rsidP="007055F6">
            <w:pPr>
              <w:ind w:right="-102"/>
              <w:jc w:val="center"/>
              <w:rPr>
                <w:rFonts w:eastAsia="Times New Roman" w:cstheme="minorHAnsi"/>
                <w:lang w:bidi="ar-SA"/>
              </w:rPr>
            </w:pPr>
            <w:r w:rsidRPr="00D54752">
              <w:rPr>
                <w:rFonts w:cstheme="minorHAnsi"/>
              </w:rPr>
              <w:t>49.2%</w:t>
            </w:r>
          </w:p>
        </w:tc>
        <w:tc>
          <w:tcPr>
            <w:tcW w:w="369" w:type="pct"/>
            <w:shd w:val="clear" w:color="000000" w:fill="FFFFFF"/>
            <w:noWrap/>
            <w:vAlign w:val="center"/>
          </w:tcPr>
          <w:p w14:paraId="565A58D4" w14:textId="77777777" w:rsidR="00AB379C" w:rsidRPr="00D54752" w:rsidRDefault="00AB379C" w:rsidP="007055F6">
            <w:pPr>
              <w:ind w:right="-102"/>
              <w:jc w:val="center"/>
              <w:rPr>
                <w:rFonts w:eastAsia="Times New Roman" w:cstheme="minorHAnsi"/>
                <w:lang w:bidi="ar-SA"/>
              </w:rPr>
            </w:pPr>
            <w:r w:rsidRPr="00D54752">
              <w:rPr>
                <w:rFonts w:cstheme="minorHAnsi"/>
              </w:rPr>
              <w:t>71.8%</w:t>
            </w:r>
          </w:p>
        </w:tc>
        <w:tc>
          <w:tcPr>
            <w:tcW w:w="368" w:type="pct"/>
            <w:shd w:val="clear" w:color="000000" w:fill="FFFFFF"/>
            <w:noWrap/>
            <w:vAlign w:val="center"/>
          </w:tcPr>
          <w:p w14:paraId="630E94D4" w14:textId="77777777" w:rsidR="00AB379C" w:rsidRPr="00D54752" w:rsidRDefault="00AB379C" w:rsidP="007055F6">
            <w:pPr>
              <w:ind w:right="-102"/>
              <w:jc w:val="center"/>
              <w:rPr>
                <w:rFonts w:eastAsia="Times New Roman" w:cstheme="minorHAnsi"/>
                <w:lang w:bidi="ar-SA"/>
              </w:rPr>
            </w:pPr>
            <w:r w:rsidRPr="00D54752">
              <w:rPr>
                <w:rFonts w:cstheme="minorHAnsi"/>
              </w:rPr>
              <w:t>76.7%</w:t>
            </w:r>
          </w:p>
        </w:tc>
        <w:tc>
          <w:tcPr>
            <w:tcW w:w="431" w:type="pct"/>
            <w:shd w:val="clear" w:color="000000" w:fill="FFFFFF"/>
            <w:noWrap/>
            <w:vAlign w:val="center"/>
          </w:tcPr>
          <w:p w14:paraId="417084B9"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07" w:type="pct"/>
            <w:shd w:val="clear" w:color="000000" w:fill="FFFFFF"/>
            <w:noWrap/>
            <w:vAlign w:val="center"/>
          </w:tcPr>
          <w:p w14:paraId="14A082C7" w14:textId="77777777" w:rsidR="00AB379C" w:rsidRPr="00D54752" w:rsidRDefault="00AB379C" w:rsidP="007055F6">
            <w:pPr>
              <w:ind w:right="-102"/>
              <w:jc w:val="center"/>
              <w:rPr>
                <w:rFonts w:eastAsia="Times New Roman" w:cstheme="minorHAnsi"/>
                <w:lang w:bidi="ar-SA"/>
              </w:rPr>
            </w:pPr>
            <w:r w:rsidRPr="00D54752">
              <w:rPr>
                <w:rFonts w:cstheme="minorHAnsi"/>
              </w:rPr>
              <w:t>58.3%</w:t>
            </w:r>
          </w:p>
        </w:tc>
        <w:tc>
          <w:tcPr>
            <w:tcW w:w="350" w:type="pct"/>
            <w:shd w:val="clear" w:color="000000" w:fill="FFFFFF"/>
            <w:noWrap/>
            <w:vAlign w:val="center"/>
          </w:tcPr>
          <w:p w14:paraId="6CC5D066" w14:textId="77777777" w:rsidR="00AB379C" w:rsidRPr="00D54752" w:rsidRDefault="00AB379C" w:rsidP="007055F6">
            <w:pPr>
              <w:ind w:right="-102"/>
              <w:jc w:val="center"/>
              <w:rPr>
                <w:rFonts w:eastAsia="Times New Roman" w:cstheme="minorHAnsi"/>
                <w:b/>
                <w:bCs/>
                <w:lang w:bidi="ar-SA"/>
              </w:rPr>
            </w:pPr>
            <w:proofErr w:type="spellStart"/>
            <w:r w:rsidRPr="00D54752">
              <w:rPr>
                <w:rFonts w:cstheme="minorHAnsi"/>
              </w:rPr>
              <w:t>n.s</w:t>
            </w:r>
            <w:proofErr w:type="spellEnd"/>
            <w:r w:rsidRPr="00D54752">
              <w:rPr>
                <w:rFonts w:cstheme="minorHAnsi"/>
              </w:rPr>
              <w:t>.</w:t>
            </w:r>
          </w:p>
        </w:tc>
        <w:tc>
          <w:tcPr>
            <w:tcW w:w="595" w:type="pct"/>
            <w:shd w:val="clear" w:color="000000" w:fill="FFFFFF"/>
            <w:vAlign w:val="center"/>
          </w:tcPr>
          <w:p w14:paraId="7BD8DD86" w14:textId="0182620B" w:rsidR="00AB379C" w:rsidRPr="00D54752" w:rsidRDefault="00D54752" w:rsidP="007055F6">
            <w:pPr>
              <w:ind w:right="-102"/>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04D02B6F" w14:textId="77777777" w:rsidTr="00D2000B">
        <w:trPr>
          <w:cantSplit/>
          <w:trHeight w:val="67"/>
        </w:trPr>
        <w:tc>
          <w:tcPr>
            <w:tcW w:w="280" w:type="pct"/>
            <w:shd w:val="clear" w:color="auto" w:fill="FFFFFF" w:themeFill="background1"/>
            <w:vAlign w:val="center"/>
            <w:hideMark/>
          </w:tcPr>
          <w:p w14:paraId="1B686F8A"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048" w:type="pct"/>
            <w:shd w:val="clear" w:color="auto" w:fill="FFFFFF" w:themeFill="background1"/>
            <w:vAlign w:val="center"/>
            <w:hideMark/>
          </w:tcPr>
          <w:p w14:paraId="108BC552"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Follow Up After Hospitalization For Mental Illness—</w:t>
            </w:r>
            <w:r w:rsidRPr="00D54752">
              <w:rPr>
                <w:rFonts w:eastAsia="Times New Roman" w:cstheme="minorHAnsi"/>
                <w:lang w:bidi="ar-SA"/>
              </w:rPr>
              <w:br/>
              <w:t>7 days</w:t>
            </w:r>
          </w:p>
        </w:tc>
        <w:tc>
          <w:tcPr>
            <w:tcW w:w="307" w:type="pct"/>
            <w:shd w:val="clear" w:color="000000" w:fill="FFFFFF"/>
            <w:noWrap/>
            <w:vAlign w:val="center"/>
          </w:tcPr>
          <w:p w14:paraId="5D1D9981" w14:textId="77777777" w:rsidR="00AB379C" w:rsidRPr="00D54752" w:rsidRDefault="00AB379C" w:rsidP="007055F6">
            <w:pPr>
              <w:ind w:right="-102"/>
              <w:jc w:val="center"/>
              <w:rPr>
                <w:rFonts w:eastAsia="Times New Roman" w:cstheme="minorHAnsi"/>
                <w:lang w:bidi="ar-SA"/>
              </w:rPr>
            </w:pPr>
            <w:r w:rsidRPr="00D54752">
              <w:rPr>
                <w:rFonts w:cstheme="minorHAnsi"/>
              </w:rPr>
              <w:t>193</w:t>
            </w:r>
          </w:p>
        </w:tc>
        <w:tc>
          <w:tcPr>
            <w:tcW w:w="307" w:type="pct"/>
            <w:shd w:val="clear" w:color="000000" w:fill="FFFFFF"/>
            <w:vAlign w:val="center"/>
          </w:tcPr>
          <w:p w14:paraId="5396C4FA" w14:textId="77777777" w:rsidR="00AB379C" w:rsidRPr="00D54752" w:rsidRDefault="00AB379C" w:rsidP="007055F6">
            <w:pPr>
              <w:ind w:right="-102"/>
              <w:jc w:val="center"/>
              <w:rPr>
                <w:rFonts w:eastAsia="Times New Roman" w:cstheme="minorHAnsi"/>
                <w:lang w:bidi="ar-SA"/>
              </w:rPr>
            </w:pPr>
            <w:r w:rsidRPr="00D54752">
              <w:rPr>
                <w:rFonts w:cstheme="minorHAnsi"/>
              </w:rPr>
              <w:t>94</w:t>
            </w:r>
          </w:p>
        </w:tc>
        <w:tc>
          <w:tcPr>
            <w:tcW w:w="277" w:type="pct"/>
            <w:shd w:val="clear" w:color="000000" w:fill="FFFFFF"/>
            <w:vAlign w:val="center"/>
          </w:tcPr>
          <w:p w14:paraId="5A0F7FDD"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48.7%</w:t>
            </w:r>
          </w:p>
        </w:tc>
        <w:tc>
          <w:tcPr>
            <w:tcW w:w="362" w:type="pct"/>
            <w:shd w:val="clear" w:color="000000" w:fill="FFFFFF"/>
            <w:noWrap/>
            <w:vAlign w:val="center"/>
          </w:tcPr>
          <w:p w14:paraId="1FA92158" w14:textId="77777777" w:rsidR="00AB379C" w:rsidRPr="00D54752" w:rsidRDefault="00AB379C" w:rsidP="007055F6">
            <w:pPr>
              <w:ind w:right="-102"/>
              <w:jc w:val="center"/>
              <w:rPr>
                <w:rFonts w:eastAsia="Times New Roman" w:cstheme="minorHAnsi"/>
                <w:lang w:bidi="ar-SA"/>
              </w:rPr>
            </w:pPr>
            <w:r w:rsidRPr="00D54752">
              <w:rPr>
                <w:rFonts w:cstheme="minorHAnsi"/>
              </w:rPr>
              <w:t>41.4%</w:t>
            </w:r>
          </w:p>
        </w:tc>
        <w:tc>
          <w:tcPr>
            <w:tcW w:w="369" w:type="pct"/>
            <w:shd w:val="clear" w:color="000000" w:fill="FFFFFF"/>
            <w:noWrap/>
            <w:vAlign w:val="center"/>
          </w:tcPr>
          <w:p w14:paraId="36710190" w14:textId="77777777" w:rsidR="00AB379C" w:rsidRPr="00D54752" w:rsidRDefault="00AB379C" w:rsidP="007055F6">
            <w:pPr>
              <w:ind w:right="-102"/>
              <w:jc w:val="center"/>
              <w:rPr>
                <w:rFonts w:eastAsia="Times New Roman" w:cstheme="minorHAnsi"/>
                <w:lang w:bidi="ar-SA"/>
              </w:rPr>
            </w:pPr>
            <w:r w:rsidRPr="00D54752">
              <w:rPr>
                <w:rFonts w:cstheme="minorHAnsi"/>
              </w:rPr>
              <w:t>56.0%</w:t>
            </w:r>
          </w:p>
        </w:tc>
        <w:tc>
          <w:tcPr>
            <w:tcW w:w="368" w:type="pct"/>
            <w:shd w:val="clear" w:color="000000" w:fill="FFFFFF"/>
            <w:noWrap/>
            <w:vAlign w:val="center"/>
          </w:tcPr>
          <w:p w14:paraId="2855CDED" w14:textId="77777777" w:rsidR="00AB379C" w:rsidRPr="00D54752" w:rsidRDefault="00AB379C" w:rsidP="007055F6">
            <w:pPr>
              <w:ind w:right="-102"/>
              <w:jc w:val="center"/>
              <w:rPr>
                <w:rFonts w:eastAsia="Times New Roman" w:cstheme="minorHAnsi"/>
                <w:lang w:bidi="ar-SA"/>
              </w:rPr>
            </w:pPr>
            <w:r w:rsidRPr="00D54752">
              <w:rPr>
                <w:rFonts w:cstheme="minorHAnsi"/>
              </w:rPr>
              <w:t>58.1%</w:t>
            </w:r>
          </w:p>
        </w:tc>
        <w:tc>
          <w:tcPr>
            <w:tcW w:w="431" w:type="pct"/>
            <w:shd w:val="clear" w:color="000000" w:fill="FFFFFF"/>
            <w:noWrap/>
            <w:vAlign w:val="center"/>
          </w:tcPr>
          <w:p w14:paraId="7EC9C40D"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07" w:type="pct"/>
            <w:shd w:val="clear" w:color="000000" w:fill="FFFFFF"/>
            <w:noWrap/>
            <w:vAlign w:val="center"/>
          </w:tcPr>
          <w:p w14:paraId="1D732774" w14:textId="77777777" w:rsidR="00AB379C" w:rsidRPr="00D54752" w:rsidRDefault="00AB379C" w:rsidP="007055F6">
            <w:pPr>
              <w:ind w:right="-102"/>
              <w:jc w:val="center"/>
              <w:rPr>
                <w:rFonts w:eastAsia="Times New Roman" w:cstheme="minorHAnsi"/>
                <w:lang w:bidi="ar-SA"/>
              </w:rPr>
            </w:pPr>
            <w:r w:rsidRPr="00D54752">
              <w:rPr>
                <w:rFonts w:cstheme="minorHAnsi"/>
              </w:rPr>
              <w:t>49.8%</w:t>
            </w:r>
          </w:p>
        </w:tc>
        <w:tc>
          <w:tcPr>
            <w:tcW w:w="350" w:type="pct"/>
            <w:shd w:val="clear" w:color="000000" w:fill="FFFFFF"/>
            <w:noWrap/>
            <w:vAlign w:val="center"/>
          </w:tcPr>
          <w:p w14:paraId="65BD4303"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95" w:type="pct"/>
            <w:shd w:val="clear" w:color="000000" w:fill="FFFFFF"/>
            <w:vAlign w:val="center"/>
          </w:tcPr>
          <w:p w14:paraId="28C0BAEF" w14:textId="12EDF9AA" w:rsidR="00AB379C" w:rsidRPr="00D54752" w:rsidRDefault="00885A0E" w:rsidP="007055F6">
            <w:pPr>
              <w:ind w:right="-102"/>
              <w:jc w:val="center"/>
              <w:rPr>
                <w:rFonts w:eastAsia="Times New Roman" w:cstheme="minorHAnsi"/>
                <w:lang w:bidi="ar-SA"/>
              </w:rPr>
            </w:pPr>
            <w:r>
              <w:rPr>
                <w:rFonts w:cstheme="minorHAnsi"/>
              </w:rPr>
              <w:t>NA</w:t>
            </w:r>
          </w:p>
        </w:tc>
      </w:tr>
      <w:tr w:rsidR="00AB379C" w:rsidRPr="00D54752" w14:paraId="5E27F9CB" w14:textId="77777777" w:rsidTr="00D2000B">
        <w:trPr>
          <w:cantSplit/>
          <w:trHeight w:val="67"/>
        </w:trPr>
        <w:tc>
          <w:tcPr>
            <w:tcW w:w="280" w:type="pct"/>
            <w:shd w:val="clear" w:color="auto" w:fill="FFFFFF" w:themeFill="background1"/>
            <w:vAlign w:val="center"/>
            <w:hideMark/>
          </w:tcPr>
          <w:p w14:paraId="411EF52D" w14:textId="77777777" w:rsidR="00AB379C" w:rsidRPr="00D54752" w:rsidRDefault="00AB379C" w:rsidP="007055F6">
            <w:pPr>
              <w:ind w:right="-102"/>
              <w:jc w:val="center"/>
              <w:rPr>
                <w:rFonts w:eastAsia="Times New Roman" w:cstheme="minorHAnsi"/>
                <w:lang w:bidi="ar-SA"/>
              </w:rPr>
            </w:pPr>
            <w:r w:rsidRPr="00D54752">
              <w:rPr>
                <w:rFonts w:eastAsia="Times New Roman" w:cstheme="minorHAnsi"/>
                <w:lang w:bidi="ar-SA"/>
              </w:rPr>
              <w:t>HEDIS</w:t>
            </w:r>
          </w:p>
        </w:tc>
        <w:tc>
          <w:tcPr>
            <w:tcW w:w="1048" w:type="pct"/>
            <w:shd w:val="clear" w:color="auto" w:fill="FFFFFF" w:themeFill="background1"/>
            <w:vAlign w:val="center"/>
            <w:hideMark/>
          </w:tcPr>
          <w:p w14:paraId="5BB08D7F"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Follow Up After Hospitalization For Mental Illness—</w:t>
            </w:r>
            <w:r w:rsidRPr="00D54752">
              <w:rPr>
                <w:rFonts w:eastAsia="Times New Roman" w:cstheme="minorHAnsi"/>
                <w:lang w:bidi="ar-SA"/>
              </w:rPr>
              <w:br/>
              <w:t>30 days</w:t>
            </w:r>
          </w:p>
        </w:tc>
        <w:tc>
          <w:tcPr>
            <w:tcW w:w="307" w:type="pct"/>
            <w:shd w:val="clear" w:color="000000" w:fill="FFFFFF"/>
            <w:noWrap/>
            <w:vAlign w:val="center"/>
          </w:tcPr>
          <w:p w14:paraId="1F312C49" w14:textId="77777777" w:rsidR="00AB379C" w:rsidRPr="00D54752" w:rsidRDefault="00AB379C" w:rsidP="007055F6">
            <w:pPr>
              <w:ind w:right="-102"/>
              <w:jc w:val="center"/>
              <w:rPr>
                <w:rFonts w:eastAsia="Times New Roman" w:cstheme="minorHAnsi"/>
                <w:lang w:bidi="ar-SA"/>
              </w:rPr>
            </w:pPr>
            <w:r w:rsidRPr="00D54752">
              <w:rPr>
                <w:rFonts w:cstheme="minorHAnsi"/>
              </w:rPr>
              <w:t>193</w:t>
            </w:r>
          </w:p>
        </w:tc>
        <w:tc>
          <w:tcPr>
            <w:tcW w:w="307" w:type="pct"/>
            <w:shd w:val="clear" w:color="000000" w:fill="FFFFFF"/>
            <w:vAlign w:val="center"/>
          </w:tcPr>
          <w:p w14:paraId="3C7CBC9E" w14:textId="77777777" w:rsidR="00AB379C" w:rsidRPr="00D54752" w:rsidRDefault="00AB379C" w:rsidP="007055F6">
            <w:pPr>
              <w:ind w:right="-102"/>
              <w:jc w:val="center"/>
              <w:rPr>
                <w:rFonts w:eastAsia="Times New Roman" w:cstheme="minorHAnsi"/>
                <w:lang w:bidi="ar-SA"/>
              </w:rPr>
            </w:pPr>
            <w:r w:rsidRPr="00D54752">
              <w:rPr>
                <w:rFonts w:cstheme="minorHAnsi"/>
              </w:rPr>
              <w:t>156</w:t>
            </w:r>
          </w:p>
        </w:tc>
        <w:tc>
          <w:tcPr>
            <w:tcW w:w="277" w:type="pct"/>
            <w:shd w:val="clear" w:color="000000" w:fill="FFFFFF"/>
            <w:vAlign w:val="center"/>
          </w:tcPr>
          <w:p w14:paraId="185CD9E9"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80.8%</w:t>
            </w:r>
          </w:p>
        </w:tc>
        <w:tc>
          <w:tcPr>
            <w:tcW w:w="362" w:type="pct"/>
            <w:shd w:val="clear" w:color="000000" w:fill="FFFFFF"/>
            <w:noWrap/>
            <w:vAlign w:val="center"/>
          </w:tcPr>
          <w:p w14:paraId="3D207153" w14:textId="77777777" w:rsidR="00AB379C" w:rsidRPr="00D54752" w:rsidRDefault="00AB379C" w:rsidP="007055F6">
            <w:pPr>
              <w:ind w:right="-102"/>
              <w:jc w:val="center"/>
              <w:rPr>
                <w:rFonts w:eastAsia="Times New Roman" w:cstheme="minorHAnsi"/>
                <w:lang w:bidi="ar-SA"/>
              </w:rPr>
            </w:pPr>
            <w:r w:rsidRPr="00D54752">
              <w:rPr>
                <w:rFonts w:cstheme="minorHAnsi"/>
              </w:rPr>
              <w:t>75.0%</w:t>
            </w:r>
          </w:p>
        </w:tc>
        <w:tc>
          <w:tcPr>
            <w:tcW w:w="369" w:type="pct"/>
            <w:shd w:val="clear" w:color="000000" w:fill="FFFFFF"/>
            <w:noWrap/>
            <w:vAlign w:val="center"/>
          </w:tcPr>
          <w:p w14:paraId="20A8410A" w14:textId="77777777" w:rsidR="00AB379C" w:rsidRPr="00D54752" w:rsidRDefault="00AB379C" w:rsidP="007055F6">
            <w:pPr>
              <w:ind w:right="-102"/>
              <w:jc w:val="center"/>
              <w:rPr>
                <w:rFonts w:eastAsia="Times New Roman" w:cstheme="minorHAnsi"/>
                <w:lang w:bidi="ar-SA"/>
              </w:rPr>
            </w:pPr>
            <w:r w:rsidRPr="00D54752">
              <w:rPr>
                <w:rFonts w:cstheme="minorHAnsi"/>
              </w:rPr>
              <w:t>86.6%</w:t>
            </w:r>
          </w:p>
        </w:tc>
        <w:tc>
          <w:tcPr>
            <w:tcW w:w="368" w:type="pct"/>
            <w:shd w:val="clear" w:color="000000" w:fill="FFFFFF"/>
            <w:noWrap/>
            <w:vAlign w:val="center"/>
          </w:tcPr>
          <w:p w14:paraId="71D3E5D6" w14:textId="77777777" w:rsidR="00AB379C" w:rsidRPr="00D54752" w:rsidRDefault="00AB379C" w:rsidP="007055F6">
            <w:pPr>
              <w:ind w:right="-102"/>
              <w:jc w:val="center"/>
              <w:rPr>
                <w:rFonts w:eastAsia="Times New Roman" w:cstheme="minorHAnsi"/>
                <w:lang w:bidi="ar-SA"/>
              </w:rPr>
            </w:pPr>
            <w:r w:rsidRPr="00D54752">
              <w:rPr>
                <w:rFonts w:cstheme="minorHAnsi"/>
              </w:rPr>
              <w:t>81.1%</w:t>
            </w:r>
          </w:p>
        </w:tc>
        <w:tc>
          <w:tcPr>
            <w:tcW w:w="431" w:type="pct"/>
            <w:shd w:val="clear" w:color="000000" w:fill="FFFFFF"/>
            <w:noWrap/>
            <w:vAlign w:val="center"/>
          </w:tcPr>
          <w:p w14:paraId="69252E56"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07" w:type="pct"/>
            <w:shd w:val="clear" w:color="000000" w:fill="FFFFFF"/>
            <w:noWrap/>
            <w:vAlign w:val="center"/>
          </w:tcPr>
          <w:p w14:paraId="526F9326" w14:textId="77777777" w:rsidR="00AB379C" w:rsidRPr="00D54752" w:rsidRDefault="00AB379C" w:rsidP="007055F6">
            <w:pPr>
              <w:ind w:right="-102"/>
              <w:jc w:val="center"/>
              <w:rPr>
                <w:rFonts w:eastAsia="Times New Roman" w:cstheme="minorHAnsi"/>
                <w:lang w:bidi="ar-SA"/>
              </w:rPr>
            </w:pPr>
            <w:r w:rsidRPr="00D54752">
              <w:rPr>
                <w:rFonts w:cstheme="minorHAnsi"/>
              </w:rPr>
              <w:t>74.7%</w:t>
            </w:r>
          </w:p>
        </w:tc>
        <w:tc>
          <w:tcPr>
            <w:tcW w:w="350" w:type="pct"/>
            <w:shd w:val="clear" w:color="000000" w:fill="FFFFFF"/>
            <w:noWrap/>
            <w:vAlign w:val="center"/>
          </w:tcPr>
          <w:p w14:paraId="1D6D06F4"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95" w:type="pct"/>
            <w:shd w:val="clear" w:color="000000" w:fill="FFFFFF"/>
            <w:vAlign w:val="center"/>
          </w:tcPr>
          <w:p w14:paraId="7AB07290" w14:textId="445D7307" w:rsidR="00AB379C" w:rsidRPr="00D54752" w:rsidRDefault="00885A0E" w:rsidP="007055F6">
            <w:pPr>
              <w:ind w:right="-102"/>
              <w:jc w:val="center"/>
              <w:rPr>
                <w:rFonts w:eastAsia="Times New Roman" w:cstheme="minorHAnsi"/>
                <w:lang w:bidi="ar-SA"/>
              </w:rPr>
            </w:pPr>
            <w:r>
              <w:rPr>
                <w:rFonts w:cstheme="minorHAnsi"/>
              </w:rPr>
              <w:t>NA</w:t>
            </w:r>
          </w:p>
        </w:tc>
      </w:tr>
    </w:tbl>
    <w:p w14:paraId="3EA6C7C6" w14:textId="77777777" w:rsidR="00AB379C" w:rsidRPr="00F7033D" w:rsidRDefault="00AB379C" w:rsidP="00D2000B">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F4AC768" w14:textId="77777777" w:rsidR="00AB379C" w:rsidRPr="008F2AFA" w:rsidRDefault="00AB379C" w:rsidP="00D2000B">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12D09768" w14:textId="77777777" w:rsidR="00AB379C" w:rsidRPr="00F7033D" w:rsidRDefault="00AB379C" w:rsidP="00AB379C">
      <w:pPr>
        <w:pStyle w:val="Heading3"/>
      </w:pPr>
      <w:bookmarkStart w:id="120" w:name="_Toc98922467"/>
      <w:bookmarkStart w:id="121" w:name="_Toc132641624"/>
      <w:r w:rsidRPr="00F7033D">
        <w:lastRenderedPageBreak/>
        <w:t>Dental Care for Children</w:t>
      </w:r>
      <w:bookmarkEnd w:id="120"/>
      <w:bookmarkEnd w:id="121"/>
    </w:p>
    <w:p w14:paraId="674D3437" w14:textId="77777777" w:rsidR="00AB379C" w:rsidRPr="00F7033D" w:rsidRDefault="00AB379C" w:rsidP="00AB379C">
      <w:bookmarkStart w:id="122" w:name="_Toc478563555"/>
      <w:bookmarkStart w:id="123" w:name="_Toc512521054"/>
      <w:r>
        <w:t>No s</w:t>
      </w:r>
      <w:r w:rsidRPr="00F7033D">
        <w:t>trengths are identified for the</w:t>
      </w:r>
      <w:r>
        <w:t xml:space="preserve"> </w:t>
      </w:r>
      <w:r w:rsidRPr="00F7033D">
        <w:t>202</w:t>
      </w:r>
      <w:r>
        <w:t>2</w:t>
      </w:r>
      <w:r w:rsidRPr="00F7033D">
        <w:t xml:space="preserve"> (MY 202</w:t>
      </w:r>
      <w:r>
        <w:t>1</w:t>
      </w:r>
      <w:r w:rsidRPr="00F7033D">
        <w:t>) Dental Care for Children performance measures</w:t>
      </w:r>
      <w:r>
        <w:t>.</w:t>
      </w:r>
    </w:p>
    <w:p w14:paraId="17D90E1B" w14:textId="77777777" w:rsidR="00AB379C" w:rsidRDefault="00AB379C" w:rsidP="00AB379C"/>
    <w:p w14:paraId="7CFED967" w14:textId="77777777" w:rsidR="00AB379C" w:rsidRDefault="00AB379C" w:rsidP="00AB379C">
      <w:r>
        <w:t>O</w:t>
      </w:r>
      <w:r w:rsidRPr="00F7033D">
        <w:t xml:space="preserve">pportunities for improvement are identified for the </w:t>
      </w:r>
      <w:r>
        <w:t xml:space="preserve">following </w:t>
      </w:r>
      <w:r w:rsidRPr="00F7033D">
        <w:t>Dental Care for Children performance measures</w:t>
      </w:r>
      <w:r>
        <w:t>:</w:t>
      </w:r>
    </w:p>
    <w:p w14:paraId="57E73C14" w14:textId="77777777" w:rsidR="00AB379C" w:rsidRDefault="00AB379C" w:rsidP="00D54752">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r>
        <w:t>:</w:t>
      </w:r>
    </w:p>
    <w:p w14:paraId="5CF8A840" w14:textId="0DD14DDD" w:rsidR="00AB379C" w:rsidRDefault="00AB379C" w:rsidP="00D54752">
      <w:pPr>
        <w:pStyle w:val="ListParagraph"/>
        <w:numPr>
          <w:ilvl w:val="1"/>
          <w:numId w:val="22"/>
        </w:numPr>
        <w:ind w:left="1080"/>
      </w:pPr>
      <w:r>
        <w:t>Annual Dental Visit (</w:t>
      </w:r>
      <w:r w:rsidR="00EA2591">
        <w:t xml:space="preserve">Ages </w:t>
      </w:r>
      <w:r>
        <w:t>2–3 years) – 5.4 percentage points;</w:t>
      </w:r>
    </w:p>
    <w:p w14:paraId="4A5B890C" w14:textId="6DD5A093" w:rsidR="00AB379C" w:rsidRDefault="00AB379C" w:rsidP="00D54752">
      <w:pPr>
        <w:pStyle w:val="ListParagraph"/>
        <w:numPr>
          <w:ilvl w:val="1"/>
          <w:numId w:val="22"/>
        </w:numPr>
        <w:ind w:left="1080"/>
      </w:pPr>
      <w:r>
        <w:t>Annual Dental Visit (</w:t>
      </w:r>
      <w:r w:rsidR="00EA2591">
        <w:t xml:space="preserve">Ages </w:t>
      </w:r>
      <w:r>
        <w:t>11–14 years) – 3.9 percentage points;</w:t>
      </w:r>
    </w:p>
    <w:p w14:paraId="34A57D7B" w14:textId="6E958A08" w:rsidR="00AB379C" w:rsidRDefault="00AB379C" w:rsidP="00D54752">
      <w:pPr>
        <w:pStyle w:val="ListParagraph"/>
        <w:numPr>
          <w:ilvl w:val="1"/>
          <w:numId w:val="22"/>
        </w:numPr>
        <w:ind w:left="1080"/>
      </w:pPr>
      <w:r>
        <w:t>Annual Dental Visit (</w:t>
      </w:r>
      <w:r w:rsidR="00EA2591">
        <w:t xml:space="preserve">Ages </w:t>
      </w:r>
      <w:r>
        <w:t>15–18 years) – 4.0 percentage points;</w:t>
      </w:r>
    </w:p>
    <w:p w14:paraId="4BCBB5A5" w14:textId="77777777" w:rsidR="00AB379C" w:rsidRDefault="00AB379C" w:rsidP="00D54752">
      <w:pPr>
        <w:pStyle w:val="ListParagraph"/>
        <w:numPr>
          <w:ilvl w:val="1"/>
          <w:numId w:val="22"/>
        </w:numPr>
        <w:ind w:left="1080"/>
      </w:pPr>
      <w:r>
        <w:t>Annual Dental Visit (Total) – 3.4 percentage points;</w:t>
      </w:r>
    </w:p>
    <w:p w14:paraId="61044C3D" w14:textId="77777777" w:rsidR="00AB379C" w:rsidRDefault="00AB379C" w:rsidP="00D54752">
      <w:pPr>
        <w:pStyle w:val="ListParagraph"/>
        <w:numPr>
          <w:ilvl w:val="1"/>
          <w:numId w:val="22"/>
        </w:numPr>
        <w:ind w:left="1080"/>
      </w:pPr>
      <w:r>
        <w:t>Sealant Receipt on Permanent First Molars (≥ 1 Molar) – 10.3 percentage points; and</w:t>
      </w:r>
    </w:p>
    <w:p w14:paraId="7CED9D11" w14:textId="77777777" w:rsidR="00AB379C" w:rsidRPr="00F7033D" w:rsidRDefault="00AB379C" w:rsidP="00D54752">
      <w:pPr>
        <w:pStyle w:val="ListParagraph"/>
        <w:numPr>
          <w:ilvl w:val="1"/>
          <w:numId w:val="22"/>
        </w:numPr>
        <w:ind w:left="1080"/>
      </w:pPr>
      <w:r>
        <w:t>Sealant Receipt on Permanent First Molars (All 4 Molars) – 9.3 percentage points.</w:t>
      </w:r>
    </w:p>
    <w:p w14:paraId="42AF9E5F" w14:textId="77777777" w:rsidR="00AB379C" w:rsidRPr="00F7033D" w:rsidRDefault="00AB379C" w:rsidP="00AB379C">
      <w:pPr>
        <w:pStyle w:val="tableheading"/>
      </w:pPr>
      <w:bookmarkStart w:id="124" w:name="_Toc98922503"/>
      <w:bookmarkStart w:id="125" w:name="_Toc132641665"/>
      <w:r w:rsidRPr="00F7033D">
        <w:t>Table 2.5: Dental Care for Children</w:t>
      </w:r>
      <w:bookmarkEnd w:id="122"/>
      <w:bookmarkEnd w:id="123"/>
      <w:bookmarkEnd w:id="124"/>
      <w:bookmarkEnd w:id="1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794"/>
        <w:gridCol w:w="3023"/>
        <w:gridCol w:w="870"/>
        <w:gridCol w:w="781"/>
        <w:gridCol w:w="870"/>
        <w:gridCol w:w="1127"/>
        <w:gridCol w:w="1127"/>
        <w:gridCol w:w="1138"/>
        <w:gridCol w:w="1138"/>
        <w:gridCol w:w="959"/>
        <w:gridCol w:w="1048"/>
        <w:gridCol w:w="1515"/>
      </w:tblGrid>
      <w:tr w:rsidR="00AB379C" w:rsidRPr="00D54752" w14:paraId="4A188E5F" w14:textId="77777777" w:rsidTr="009301E4">
        <w:trPr>
          <w:cantSplit/>
          <w:trHeight w:val="266"/>
          <w:tblHeader/>
        </w:trPr>
        <w:tc>
          <w:tcPr>
            <w:tcW w:w="1346" w:type="pct"/>
            <w:gridSpan w:val="2"/>
            <w:shd w:val="clear" w:color="000000" w:fill="5F497A"/>
            <w:vAlign w:val="bottom"/>
            <w:hideMark/>
          </w:tcPr>
          <w:p w14:paraId="665B6C77"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Indicator</w:t>
            </w:r>
          </w:p>
        </w:tc>
        <w:tc>
          <w:tcPr>
            <w:tcW w:w="1622" w:type="pct"/>
            <w:gridSpan w:val="5"/>
            <w:shd w:val="clear" w:color="000000" w:fill="5F497A"/>
            <w:vAlign w:val="bottom"/>
            <w:hideMark/>
          </w:tcPr>
          <w:p w14:paraId="5C5CF5C8"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2022 (MY 2021)</w:t>
            </w:r>
          </w:p>
        </w:tc>
        <w:tc>
          <w:tcPr>
            <w:tcW w:w="2032" w:type="pct"/>
            <w:gridSpan w:val="5"/>
            <w:shd w:val="clear" w:color="000000" w:fill="5F497A"/>
            <w:vAlign w:val="bottom"/>
            <w:hideMark/>
          </w:tcPr>
          <w:p w14:paraId="754DF0B7" w14:textId="77777777" w:rsidR="00AB379C" w:rsidRPr="00D54752" w:rsidRDefault="00AB379C" w:rsidP="007055F6">
            <w:pPr>
              <w:jc w:val="center"/>
              <w:rPr>
                <w:rFonts w:eastAsia="Times New Roman" w:cstheme="minorHAnsi"/>
                <w:b/>
                <w:bCs/>
                <w:color w:val="FFFFFF"/>
                <w:vertAlign w:val="superscript"/>
                <w:lang w:bidi="ar-SA"/>
              </w:rPr>
            </w:pPr>
            <w:r w:rsidRPr="00D54752">
              <w:rPr>
                <w:rFonts w:eastAsia="Times New Roman" w:cstheme="minorHAnsi"/>
                <w:b/>
                <w:color w:val="FFFFFF"/>
                <w:lang w:bidi="ar-SA"/>
              </w:rPr>
              <w:t>Rate Comparison</w:t>
            </w:r>
            <w:r w:rsidRPr="00D54752">
              <w:rPr>
                <w:rFonts w:eastAsia="Times New Roman" w:cstheme="minorHAnsi"/>
                <w:b/>
                <w:color w:val="FFFFFF"/>
                <w:vertAlign w:val="superscript"/>
                <w:lang w:bidi="ar-SA"/>
              </w:rPr>
              <w:t>1</w:t>
            </w:r>
          </w:p>
        </w:tc>
      </w:tr>
      <w:tr w:rsidR="00AB379C" w:rsidRPr="00D54752" w14:paraId="715E6AB5" w14:textId="77777777" w:rsidTr="009301E4">
        <w:trPr>
          <w:cantSplit/>
          <w:trHeight w:val="20"/>
          <w:tblHeader/>
        </w:trPr>
        <w:tc>
          <w:tcPr>
            <w:tcW w:w="286" w:type="pct"/>
            <w:shd w:val="clear" w:color="000000" w:fill="5F497A"/>
            <w:vAlign w:val="bottom"/>
            <w:hideMark/>
          </w:tcPr>
          <w:p w14:paraId="2B1AAFF3"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Source</w:t>
            </w:r>
          </w:p>
        </w:tc>
        <w:tc>
          <w:tcPr>
            <w:tcW w:w="1060" w:type="pct"/>
            <w:shd w:val="clear" w:color="000000" w:fill="5F497A"/>
            <w:vAlign w:val="bottom"/>
            <w:hideMark/>
          </w:tcPr>
          <w:p w14:paraId="39DCC429"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Name</w:t>
            </w:r>
          </w:p>
        </w:tc>
        <w:tc>
          <w:tcPr>
            <w:tcW w:w="312" w:type="pct"/>
            <w:shd w:val="clear" w:color="000000" w:fill="5F497A"/>
            <w:vAlign w:val="bottom"/>
            <w:hideMark/>
          </w:tcPr>
          <w:p w14:paraId="655E2C4A" w14:textId="77777777" w:rsidR="00AB379C" w:rsidRPr="00D54752" w:rsidRDefault="00AB379C" w:rsidP="007055F6">
            <w:pPr>
              <w:jc w:val="center"/>
              <w:rPr>
                <w:rFonts w:eastAsia="Times New Roman" w:cstheme="minorHAnsi"/>
                <w:b/>
                <w:bCs/>
                <w:color w:val="FFFFFF"/>
                <w:lang w:bidi="ar-SA"/>
              </w:rPr>
            </w:pPr>
            <w:proofErr w:type="spellStart"/>
            <w:r w:rsidRPr="00D54752">
              <w:rPr>
                <w:rFonts w:eastAsia="Times New Roman" w:cstheme="minorHAnsi"/>
                <w:b/>
                <w:bCs/>
                <w:color w:val="FFFFFF"/>
                <w:lang w:bidi="ar-SA"/>
              </w:rPr>
              <w:t>Denom</w:t>
            </w:r>
            <w:proofErr w:type="spellEnd"/>
          </w:p>
        </w:tc>
        <w:tc>
          <w:tcPr>
            <w:tcW w:w="281" w:type="pct"/>
            <w:shd w:val="clear" w:color="000000" w:fill="5F497A"/>
            <w:vAlign w:val="bottom"/>
            <w:hideMark/>
          </w:tcPr>
          <w:p w14:paraId="68D5F317"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Num</w:t>
            </w:r>
          </w:p>
        </w:tc>
        <w:tc>
          <w:tcPr>
            <w:tcW w:w="312" w:type="pct"/>
            <w:shd w:val="clear" w:color="000000" w:fill="5F497A"/>
            <w:vAlign w:val="bottom"/>
            <w:hideMark/>
          </w:tcPr>
          <w:p w14:paraId="72DB9BE2"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Rate</w:t>
            </w:r>
          </w:p>
        </w:tc>
        <w:tc>
          <w:tcPr>
            <w:tcW w:w="343" w:type="pct"/>
            <w:shd w:val="clear" w:color="000000" w:fill="5F497A"/>
            <w:vAlign w:val="bottom"/>
            <w:hideMark/>
          </w:tcPr>
          <w:p w14:paraId="6DF827D5"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Lower 95% Confidence Limit</w:t>
            </w:r>
          </w:p>
        </w:tc>
        <w:tc>
          <w:tcPr>
            <w:tcW w:w="374" w:type="pct"/>
            <w:shd w:val="clear" w:color="000000" w:fill="5F497A"/>
            <w:vAlign w:val="bottom"/>
            <w:hideMark/>
          </w:tcPr>
          <w:p w14:paraId="641D0499"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Upper 95% Confidence Limit</w:t>
            </w:r>
          </w:p>
        </w:tc>
        <w:tc>
          <w:tcPr>
            <w:tcW w:w="405" w:type="pct"/>
            <w:shd w:val="clear" w:color="000000" w:fill="5F497A"/>
            <w:vAlign w:val="bottom"/>
            <w:hideMark/>
          </w:tcPr>
          <w:p w14:paraId="484642EA"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2021 (MY 2020) Rate</w:t>
            </w:r>
          </w:p>
        </w:tc>
        <w:tc>
          <w:tcPr>
            <w:tcW w:w="405" w:type="pct"/>
            <w:shd w:val="clear" w:color="000000" w:fill="5F497A"/>
            <w:vAlign w:val="bottom"/>
            <w:hideMark/>
          </w:tcPr>
          <w:p w14:paraId="4A81E2F9"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2021</w:t>
            </w:r>
          </w:p>
        </w:tc>
        <w:tc>
          <w:tcPr>
            <w:tcW w:w="343" w:type="pct"/>
            <w:shd w:val="clear" w:color="000000" w:fill="5F497A"/>
            <w:vAlign w:val="bottom"/>
            <w:hideMark/>
          </w:tcPr>
          <w:p w14:paraId="73ED4DBC"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MMC</w:t>
            </w:r>
          </w:p>
        </w:tc>
        <w:tc>
          <w:tcPr>
            <w:tcW w:w="343" w:type="pct"/>
            <w:shd w:val="clear" w:color="000000" w:fill="5F497A"/>
            <w:vAlign w:val="bottom"/>
            <w:hideMark/>
          </w:tcPr>
          <w:p w14:paraId="71CC18FC"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MMC</w:t>
            </w:r>
          </w:p>
        </w:tc>
        <w:tc>
          <w:tcPr>
            <w:tcW w:w="535" w:type="pct"/>
            <w:shd w:val="clear" w:color="000000" w:fill="5F497A"/>
            <w:vAlign w:val="bottom"/>
            <w:hideMark/>
          </w:tcPr>
          <w:p w14:paraId="3DE766C5"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HEDIS 2022 Percentile</w:t>
            </w:r>
          </w:p>
        </w:tc>
      </w:tr>
      <w:tr w:rsidR="00AB379C" w:rsidRPr="00D54752" w14:paraId="7C3BF4C0" w14:textId="77777777" w:rsidTr="00640BDE">
        <w:trPr>
          <w:cantSplit/>
          <w:trHeight w:val="144"/>
        </w:trPr>
        <w:tc>
          <w:tcPr>
            <w:tcW w:w="286" w:type="pct"/>
            <w:shd w:val="clear" w:color="auto" w:fill="FFFFFF" w:themeFill="background1"/>
            <w:vAlign w:val="center"/>
            <w:hideMark/>
          </w:tcPr>
          <w:p w14:paraId="4E30851C"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60" w:type="pct"/>
            <w:shd w:val="clear" w:color="auto" w:fill="FFFFFF" w:themeFill="background1"/>
            <w:vAlign w:val="center"/>
            <w:hideMark/>
          </w:tcPr>
          <w:p w14:paraId="366F579E" w14:textId="4BA3E561"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Annual Dental Visit (</w:t>
            </w:r>
            <w:r w:rsidR="00EA2591">
              <w:rPr>
                <w:rFonts w:eastAsia="Times New Roman" w:cstheme="minorHAnsi"/>
                <w:lang w:bidi="ar-SA"/>
              </w:rPr>
              <w:t xml:space="preserve">Ages </w:t>
            </w:r>
            <w:r w:rsidRPr="00D54752">
              <w:rPr>
                <w:rFonts w:eastAsia="Times New Roman" w:cstheme="minorHAnsi"/>
                <w:lang w:bidi="ar-SA"/>
              </w:rPr>
              <w:t>2–3 years)</w:t>
            </w:r>
          </w:p>
        </w:tc>
        <w:tc>
          <w:tcPr>
            <w:tcW w:w="312" w:type="pct"/>
            <w:shd w:val="clear" w:color="auto" w:fill="auto"/>
            <w:vAlign w:val="center"/>
          </w:tcPr>
          <w:p w14:paraId="68811712" w14:textId="77777777" w:rsidR="00AB379C" w:rsidRPr="00D54752" w:rsidRDefault="00AB379C" w:rsidP="007055F6">
            <w:pPr>
              <w:ind w:right="-102"/>
              <w:jc w:val="center"/>
              <w:rPr>
                <w:rFonts w:eastAsia="Times New Roman" w:cstheme="minorHAnsi"/>
                <w:lang w:bidi="ar-SA"/>
              </w:rPr>
            </w:pPr>
            <w:r w:rsidRPr="00D54752">
              <w:rPr>
                <w:rFonts w:cstheme="minorHAnsi"/>
              </w:rPr>
              <w:t>1,413</w:t>
            </w:r>
          </w:p>
        </w:tc>
        <w:tc>
          <w:tcPr>
            <w:tcW w:w="281" w:type="pct"/>
            <w:shd w:val="clear" w:color="auto" w:fill="auto"/>
            <w:vAlign w:val="center"/>
          </w:tcPr>
          <w:p w14:paraId="3B5F031A" w14:textId="77777777" w:rsidR="00AB379C" w:rsidRPr="00D54752" w:rsidRDefault="00AB379C" w:rsidP="007055F6">
            <w:pPr>
              <w:ind w:right="-102"/>
              <w:jc w:val="center"/>
              <w:rPr>
                <w:rFonts w:eastAsia="Times New Roman" w:cstheme="minorHAnsi"/>
                <w:lang w:bidi="ar-SA"/>
              </w:rPr>
            </w:pPr>
            <w:r w:rsidRPr="00D54752">
              <w:rPr>
                <w:rFonts w:cstheme="minorHAnsi"/>
              </w:rPr>
              <w:t>482</w:t>
            </w:r>
          </w:p>
        </w:tc>
        <w:tc>
          <w:tcPr>
            <w:tcW w:w="312" w:type="pct"/>
            <w:shd w:val="clear" w:color="auto" w:fill="auto"/>
            <w:vAlign w:val="center"/>
          </w:tcPr>
          <w:p w14:paraId="4706D60F"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34.1%</w:t>
            </w:r>
          </w:p>
        </w:tc>
        <w:tc>
          <w:tcPr>
            <w:tcW w:w="343" w:type="pct"/>
            <w:shd w:val="clear" w:color="auto" w:fill="auto"/>
            <w:vAlign w:val="center"/>
          </w:tcPr>
          <w:p w14:paraId="6C4EE094" w14:textId="77777777" w:rsidR="00AB379C" w:rsidRPr="00D54752" w:rsidRDefault="00AB379C" w:rsidP="007055F6">
            <w:pPr>
              <w:ind w:right="-102"/>
              <w:jc w:val="center"/>
              <w:rPr>
                <w:rFonts w:eastAsia="Times New Roman" w:cstheme="minorHAnsi"/>
                <w:lang w:bidi="ar-SA"/>
              </w:rPr>
            </w:pPr>
            <w:r w:rsidRPr="00D54752">
              <w:rPr>
                <w:rFonts w:cstheme="minorHAnsi"/>
              </w:rPr>
              <w:t>31.6%</w:t>
            </w:r>
          </w:p>
        </w:tc>
        <w:tc>
          <w:tcPr>
            <w:tcW w:w="374" w:type="pct"/>
            <w:shd w:val="clear" w:color="auto" w:fill="auto"/>
            <w:vAlign w:val="center"/>
          </w:tcPr>
          <w:p w14:paraId="290A7385" w14:textId="77777777" w:rsidR="00AB379C" w:rsidRPr="00D54752" w:rsidRDefault="00AB379C" w:rsidP="007055F6">
            <w:pPr>
              <w:ind w:right="-102"/>
              <w:jc w:val="center"/>
              <w:rPr>
                <w:rFonts w:eastAsia="Times New Roman" w:cstheme="minorHAnsi"/>
                <w:lang w:bidi="ar-SA"/>
              </w:rPr>
            </w:pPr>
            <w:r w:rsidRPr="00D54752">
              <w:rPr>
                <w:rFonts w:cstheme="minorHAnsi"/>
              </w:rPr>
              <w:t>36.6%</w:t>
            </w:r>
          </w:p>
        </w:tc>
        <w:tc>
          <w:tcPr>
            <w:tcW w:w="405" w:type="pct"/>
            <w:shd w:val="clear" w:color="auto" w:fill="auto"/>
            <w:vAlign w:val="center"/>
          </w:tcPr>
          <w:p w14:paraId="10FE8292" w14:textId="77777777" w:rsidR="00AB379C" w:rsidRPr="00D54752" w:rsidRDefault="00AB379C" w:rsidP="007055F6">
            <w:pPr>
              <w:ind w:right="-102"/>
              <w:jc w:val="center"/>
              <w:rPr>
                <w:rFonts w:eastAsia="Times New Roman" w:cstheme="minorHAnsi"/>
                <w:lang w:bidi="ar-SA"/>
              </w:rPr>
            </w:pPr>
            <w:r w:rsidRPr="00D54752">
              <w:rPr>
                <w:rFonts w:cstheme="minorHAnsi"/>
              </w:rPr>
              <w:t>32.0%</w:t>
            </w:r>
          </w:p>
        </w:tc>
        <w:tc>
          <w:tcPr>
            <w:tcW w:w="405" w:type="pct"/>
            <w:shd w:val="clear" w:color="auto" w:fill="auto"/>
            <w:vAlign w:val="center"/>
          </w:tcPr>
          <w:p w14:paraId="0EE3D8EF"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5605FDA6" w14:textId="77777777" w:rsidR="00AB379C" w:rsidRPr="00D54752" w:rsidRDefault="00AB379C" w:rsidP="007055F6">
            <w:pPr>
              <w:ind w:right="-102"/>
              <w:jc w:val="center"/>
              <w:rPr>
                <w:rFonts w:eastAsia="Times New Roman" w:cstheme="minorHAnsi"/>
                <w:lang w:bidi="ar-SA"/>
              </w:rPr>
            </w:pPr>
            <w:r w:rsidRPr="00D54752">
              <w:rPr>
                <w:rFonts w:cstheme="minorHAnsi"/>
              </w:rPr>
              <w:t>39.5%</w:t>
            </w:r>
          </w:p>
        </w:tc>
        <w:tc>
          <w:tcPr>
            <w:tcW w:w="343" w:type="pct"/>
            <w:shd w:val="clear" w:color="auto" w:fill="auto"/>
            <w:vAlign w:val="center"/>
          </w:tcPr>
          <w:p w14:paraId="3EE0A551"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35" w:type="pct"/>
            <w:shd w:val="clear" w:color="auto" w:fill="auto"/>
            <w:vAlign w:val="center"/>
          </w:tcPr>
          <w:p w14:paraId="4B32F05D" w14:textId="0B666E6D" w:rsidR="00AB379C" w:rsidRPr="00D54752" w:rsidRDefault="00D54752" w:rsidP="007055F6">
            <w:pPr>
              <w:ind w:right="-102"/>
              <w:jc w:val="center"/>
              <w:rPr>
                <w:rFonts w:eastAsia="Times New Roman" w:cstheme="minorHAnsi"/>
                <w:lang w:bidi="ar-SA"/>
              </w:rPr>
            </w:pPr>
            <w:r w:rsidRPr="00D54752">
              <w:rPr>
                <w:rFonts w:cstheme="minorHAnsi"/>
              </w:rPr>
              <w:t>≥</w:t>
            </w:r>
            <w:r w:rsidR="00AB379C" w:rsidRPr="00D54752">
              <w:rPr>
                <w:rFonts w:cstheme="minorHAnsi"/>
              </w:rPr>
              <w:t xml:space="preserve"> 25th and &lt; 50th percentile </w:t>
            </w:r>
          </w:p>
        </w:tc>
      </w:tr>
      <w:tr w:rsidR="00AB379C" w:rsidRPr="00D54752" w14:paraId="788AB9FF" w14:textId="77777777" w:rsidTr="00640BDE">
        <w:trPr>
          <w:cantSplit/>
          <w:trHeight w:val="144"/>
        </w:trPr>
        <w:tc>
          <w:tcPr>
            <w:tcW w:w="286" w:type="pct"/>
            <w:shd w:val="clear" w:color="auto" w:fill="FFFFFF" w:themeFill="background1"/>
            <w:vAlign w:val="center"/>
            <w:hideMark/>
          </w:tcPr>
          <w:p w14:paraId="23296935"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60" w:type="pct"/>
            <w:shd w:val="clear" w:color="auto" w:fill="FFFFFF" w:themeFill="background1"/>
            <w:vAlign w:val="center"/>
            <w:hideMark/>
          </w:tcPr>
          <w:p w14:paraId="06B5C8AF" w14:textId="407ADA11"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Annual Dental Visit (</w:t>
            </w:r>
            <w:r w:rsidR="00EA2591">
              <w:rPr>
                <w:rFonts w:eastAsia="Times New Roman" w:cstheme="minorHAnsi"/>
                <w:lang w:bidi="ar-SA"/>
              </w:rPr>
              <w:t xml:space="preserve">Ages </w:t>
            </w:r>
            <w:r w:rsidRPr="00D54752">
              <w:rPr>
                <w:rFonts w:eastAsia="Times New Roman" w:cstheme="minorHAnsi"/>
                <w:lang w:bidi="ar-SA"/>
              </w:rPr>
              <w:t>4–6 years)</w:t>
            </w:r>
          </w:p>
        </w:tc>
        <w:tc>
          <w:tcPr>
            <w:tcW w:w="312" w:type="pct"/>
            <w:shd w:val="clear" w:color="auto" w:fill="auto"/>
            <w:vAlign w:val="center"/>
          </w:tcPr>
          <w:p w14:paraId="06E09E6B" w14:textId="77777777" w:rsidR="00AB379C" w:rsidRPr="00D54752" w:rsidRDefault="00AB379C" w:rsidP="007055F6">
            <w:pPr>
              <w:ind w:right="-102"/>
              <w:jc w:val="center"/>
              <w:rPr>
                <w:rFonts w:eastAsia="Times New Roman" w:cstheme="minorHAnsi"/>
                <w:lang w:bidi="ar-SA"/>
              </w:rPr>
            </w:pPr>
            <w:r w:rsidRPr="00D54752">
              <w:rPr>
                <w:rFonts w:cstheme="minorHAnsi"/>
              </w:rPr>
              <w:t>3,710</w:t>
            </w:r>
          </w:p>
        </w:tc>
        <w:tc>
          <w:tcPr>
            <w:tcW w:w="281" w:type="pct"/>
            <w:shd w:val="clear" w:color="auto" w:fill="auto"/>
            <w:vAlign w:val="center"/>
          </w:tcPr>
          <w:p w14:paraId="722A353A" w14:textId="77777777" w:rsidR="00AB379C" w:rsidRPr="00D54752" w:rsidRDefault="00AB379C" w:rsidP="007055F6">
            <w:pPr>
              <w:ind w:right="-102"/>
              <w:jc w:val="center"/>
              <w:rPr>
                <w:rFonts w:eastAsia="Times New Roman" w:cstheme="minorHAnsi"/>
                <w:lang w:bidi="ar-SA"/>
              </w:rPr>
            </w:pPr>
            <w:r w:rsidRPr="00D54752">
              <w:rPr>
                <w:rFonts w:cstheme="minorHAnsi"/>
              </w:rPr>
              <w:t>2,337</w:t>
            </w:r>
          </w:p>
        </w:tc>
        <w:tc>
          <w:tcPr>
            <w:tcW w:w="312" w:type="pct"/>
            <w:shd w:val="clear" w:color="auto" w:fill="auto"/>
            <w:vAlign w:val="center"/>
          </w:tcPr>
          <w:p w14:paraId="5848E16A"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63.0%</w:t>
            </w:r>
          </w:p>
        </w:tc>
        <w:tc>
          <w:tcPr>
            <w:tcW w:w="343" w:type="pct"/>
            <w:shd w:val="clear" w:color="auto" w:fill="auto"/>
            <w:vAlign w:val="center"/>
          </w:tcPr>
          <w:p w14:paraId="7EFC7659" w14:textId="77777777" w:rsidR="00AB379C" w:rsidRPr="00D54752" w:rsidRDefault="00AB379C" w:rsidP="007055F6">
            <w:pPr>
              <w:ind w:right="-102"/>
              <w:jc w:val="center"/>
              <w:rPr>
                <w:rFonts w:eastAsia="Times New Roman" w:cstheme="minorHAnsi"/>
                <w:lang w:bidi="ar-SA"/>
              </w:rPr>
            </w:pPr>
            <w:r w:rsidRPr="00D54752">
              <w:rPr>
                <w:rFonts w:cstheme="minorHAnsi"/>
              </w:rPr>
              <w:t>61.4%</w:t>
            </w:r>
          </w:p>
        </w:tc>
        <w:tc>
          <w:tcPr>
            <w:tcW w:w="374" w:type="pct"/>
            <w:shd w:val="clear" w:color="auto" w:fill="auto"/>
            <w:vAlign w:val="center"/>
          </w:tcPr>
          <w:p w14:paraId="3655222E" w14:textId="77777777" w:rsidR="00AB379C" w:rsidRPr="00D54752" w:rsidRDefault="00AB379C" w:rsidP="007055F6">
            <w:pPr>
              <w:ind w:right="-102"/>
              <w:jc w:val="center"/>
              <w:rPr>
                <w:rFonts w:eastAsia="Times New Roman" w:cstheme="minorHAnsi"/>
                <w:lang w:bidi="ar-SA"/>
              </w:rPr>
            </w:pPr>
            <w:r w:rsidRPr="00D54752">
              <w:rPr>
                <w:rFonts w:cstheme="minorHAnsi"/>
              </w:rPr>
              <w:t>64.6%</w:t>
            </w:r>
          </w:p>
        </w:tc>
        <w:tc>
          <w:tcPr>
            <w:tcW w:w="405" w:type="pct"/>
            <w:shd w:val="clear" w:color="auto" w:fill="auto"/>
            <w:vAlign w:val="center"/>
          </w:tcPr>
          <w:p w14:paraId="7B0CFD46" w14:textId="77777777" w:rsidR="00AB379C" w:rsidRPr="00D54752" w:rsidRDefault="00AB379C" w:rsidP="007055F6">
            <w:pPr>
              <w:ind w:right="-102"/>
              <w:jc w:val="center"/>
              <w:rPr>
                <w:rFonts w:eastAsia="Times New Roman" w:cstheme="minorHAnsi"/>
                <w:lang w:bidi="ar-SA"/>
              </w:rPr>
            </w:pPr>
            <w:r w:rsidRPr="00D54752">
              <w:rPr>
                <w:rFonts w:cstheme="minorHAnsi"/>
              </w:rPr>
              <w:t>60.9%</w:t>
            </w:r>
          </w:p>
        </w:tc>
        <w:tc>
          <w:tcPr>
            <w:tcW w:w="405" w:type="pct"/>
            <w:shd w:val="clear" w:color="auto" w:fill="auto"/>
            <w:vAlign w:val="center"/>
          </w:tcPr>
          <w:p w14:paraId="3C5D59F8"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64515C87" w14:textId="77777777" w:rsidR="00AB379C" w:rsidRPr="00D54752" w:rsidRDefault="00AB379C" w:rsidP="007055F6">
            <w:pPr>
              <w:ind w:right="-102"/>
              <w:jc w:val="center"/>
              <w:rPr>
                <w:rFonts w:eastAsia="Times New Roman" w:cstheme="minorHAnsi"/>
                <w:lang w:bidi="ar-SA"/>
              </w:rPr>
            </w:pPr>
            <w:r w:rsidRPr="00D54752">
              <w:rPr>
                <w:rFonts w:cstheme="minorHAnsi"/>
              </w:rPr>
              <w:t>64.8%</w:t>
            </w:r>
          </w:p>
        </w:tc>
        <w:tc>
          <w:tcPr>
            <w:tcW w:w="343" w:type="pct"/>
            <w:shd w:val="clear" w:color="auto" w:fill="auto"/>
            <w:vAlign w:val="center"/>
          </w:tcPr>
          <w:p w14:paraId="2057944A"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35" w:type="pct"/>
            <w:shd w:val="clear" w:color="auto" w:fill="auto"/>
            <w:vAlign w:val="center"/>
          </w:tcPr>
          <w:p w14:paraId="5AE0AE47" w14:textId="68DF0A36" w:rsidR="00AB379C" w:rsidRPr="00D54752" w:rsidRDefault="00D54752" w:rsidP="007055F6">
            <w:pPr>
              <w:ind w:right="-102"/>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2F837B8B" w14:textId="77777777" w:rsidTr="00640BDE">
        <w:trPr>
          <w:cantSplit/>
          <w:trHeight w:val="144"/>
        </w:trPr>
        <w:tc>
          <w:tcPr>
            <w:tcW w:w="286" w:type="pct"/>
            <w:shd w:val="clear" w:color="auto" w:fill="FFFFFF" w:themeFill="background1"/>
            <w:vAlign w:val="center"/>
            <w:hideMark/>
          </w:tcPr>
          <w:p w14:paraId="7D0E7487"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60" w:type="pct"/>
            <w:shd w:val="clear" w:color="auto" w:fill="FFFFFF" w:themeFill="background1"/>
            <w:vAlign w:val="center"/>
            <w:hideMark/>
          </w:tcPr>
          <w:p w14:paraId="2E9959DA" w14:textId="2C254E82"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Annual Dental Visit (</w:t>
            </w:r>
            <w:r w:rsidR="00EA2591">
              <w:rPr>
                <w:rFonts w:eastAsia="Times New Roman" w:cstheme="minorHAnsi"/>
                <w:lang w:bidi="ar-SA"/>
              </w:rPr>
              <w:t xml:space="preserve">Ages </w:t>
            </w:r>
            <w:r w:rsidRPr="00D54752">
              <w:rPr>
                <w:rFonts w:eastAsia="Times New Roman" w:cstheme="minorHAnsi"/>
                <w:lang w:bidi="ar-SA"/>
              </w:rPr>
              <w:t>7–10 years)</w:t>
            </w:r>
          </w:p>
        </w:tc>
        <w:tc>
          <w:tcPr>
            <w:tcW w:w="312" w:type="pct"/>
            <w:shd w:val="clear" w:color="auto" w:fill="auto"/>
            <w:vAlign w:val="center"/>
          </w:tcPr>
          <w:p w14:paraId="4C18CEF2" w14:textId="77777777" w:rsidR="00AB379C" w:rsidRPr="00D54752" w:rsidRDefault="00AB379C" w:rsidP="007055F6">
            <w:pPr>
              <w:ind w:right="-102"/>
              <w:jc w:val="center"/>
              <w:rPr>
                <w:rFonts w:eastAsia="Times New Roman" w:cstheme="minorHAnsi"/>
                <w:lang w:bidi="ar-SA"/>
              </w:rPr>
            </w:pPr>
            <w:r w:rsidRPr="00D54752">
              <w:rPr>
                <w:rFonts w:cstheme="minorHAnsi"/>
              </w:rPr>
              <w:t>6,958</w:t>
            </w:r>
          </w:p>
        </w:tc>
        <w:tc>
          <w:tcPr>
            <w:tcW w:w="281" w:type="pct"/>
            <w:shd w:val="clear" w:color="auto" w:fill="auto"/>
            <w:vAlign w:val="center"/>
          </w:tcPr>
          <w:p w14:paraId="6EC7F014" w14:textId="77777777" w:rsidR="00AB379C" w:rsidRPr="00D54752" w:rsidRDefault="00AB379C" w:rsidP="007055F6">
            <w:pPr>
              <w:ind w:right="-102"/>
              <w:jc w:val="center"/>
              <w:rPr>
                <w:rFonts w:eastAsia="Times New Roman" w:cstheme="minorHAnsi"/>
                <w:lang w:bidi="ar-SA"/>
              </w:rPr>
            </w:pPr>
            <w:r w:rsidRPr="00D54752">
              <w:rPr>
                <w:rFonts w:cstheme="minorHAnsi"/>
              </w:rPr>
              <w:t>4,594</w:t>
            </w:r>
          </w:p>
        </w:tc>
        <w:tc>
          <w:tcPr>
            <w:tcW w:w="312" w:type="pct"/>
            <w:shd w:val="clear" w:color="auto" w:fill="auto"/>
            <w:vAlign w:val="center"/>
          </w:tcPr>
          <w:p w14:paraId="07522B20"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66.0%</w:t>
            </w:r>
          </w:p>
        </w:tc>
        <w:tc>
          <w:tcPr>
            <w:tcW w:w="343" w:type="pct"/>
            <w:shd w:val="clear" w:color="auto" w:fill="auto"/>
            <w:vAlign w:val="center"/>
          </w:tcPr>
          <w:p w14:paraId="764D27D7" w14:textId="77777777" w:rsidR="00AB379C" w:rsidRPr="00D54752" w:rsidRDefault="00AB379C" w:rsidP="007055F6">
            <w:pPr>
              <w:ind w:right="-102"/>
              <w:jc w:val="center"/>
              <w:rPr>
                <w:rFonts w:eastAsia="Times New Roman" w:cstheme="minorHAnsi"/>
                <w:lang w:bidi="ar-SA"/>
              </w:rPr>
            </w:pPr>
            <w:r w:rsidRPr="00D54752">
              <w:rPr>
                <w:rFonts w:cstheme="minorHAnsi"/>
              </w:rPr>
              <w:t>64.9%</w:t>
            </w:r>
          </w:p>
        </w:tc>
        <w:tc>
          <w:tcPr>
            <w:tcW w:w="374" w:type="pct"/>
            <w:shd w:val="clear" w:color="auto" w:fill="auto"/>
            <w:vAlign w:val="center"/>
          </w:tcPr>
          <w:p w14:paraId="08FE4C4F" w14:textId="77777777" w:rsidR="00AB379C" w:rsidRPr="00D54752" w:rsidRDefault="00AB379C" w:rsidP="007055F6">
            <w:pPr>
              <w:ind w:right="-102"/>
              <w:jc w:val="center"/>
              <w:rPr>
                <w:rFonts w:eastAsia="Times New Roman" w:cstheme="minorHAnsi"/>
                <w:lang w:bidi="ar-SA"/>
              </w:rPr>
            </w:pPr>
            <w:r w:rsidRPr="00D54752">
              <w:rPr>
                <w:rFonts w:cstheme="minorHAnsi"/>
              </w:rPr>
              <w:t>67.1%</w:t>
            </w:r>
          </w:p>
        </w:tc>
        <w:tc>
          <w:tcPr>
            <w:tcW w:w="405" w:type="pct"/>
            <w:shd w:val="clear" w:color="auto" w:fill="auto"/>
            <w:vAlign w:val="center"/>
          </w:tcPr>
          <w:p w14:paraId="1EC22714" w14:textId="77777777" w:rsidR="00AB379C" w:rsidRPr="00D54752" w:rsidRDefault="00AB379C" w:rsidP="007055F6">
            <w:pPr>
              <w:ind w:right="-102"/>
              <w:jc w:val="center"/>
              <w:rPr>
                <w:rFonts w:eastAsia="Times New Roman" w:cstheme="minorHAnsi"/>
                <w:lang w:bidi="ar-SA"/>
              </w:rPr>
            </w:pPr>
            <w:r w:rsidRPr="00D54752">
              <w:rPr>
                <w:rFonts w:cstheme="minorHAnsi"/>
              </w:rPr>
              <w:t>61.9%</w:t>
            </w:r>
          </w:p>
        </w:tc>
        <w:tc>
          <w:tcPr>
            <w:tcW w:w="405" w:type="pct"/>
            <w:shd w:val="clear" w:color="auto" w:fill="auto"/>
            <w:vAlign w:val="center"/>
          </w:tcPr>
          <w:p w14:paraId="1961DC78"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43" w:type="pct"/>
            <w:shd w:val="clear" w:color="auto" w:fill="auto"/>
            <w:vAlign w:val="center"/>
          </w:tcPr>
          <w:p w14:paraId="5A53B5E4" w14:textId="77777777" w:rsidR="00AB379C" w:rsidRPr="00D54752" w:rsidRDefault="00AB379C" w:rsidP="007055F6">
            <w:pPr>
              <w:ind w:right="-102"/>
              <w:jc w:val="center"/>
              <w:rPr>
                <w:rFonts w:eastAsia="Times New Roman" w:cstheme="minorHAnsi"/>
                <w:lang w:bidi="ar-SA"/>
              </w:rPr>
            </w:pPr>
            <w:r w:rsidRPr="00D54752">
              <w:rPr>
                <w:rFonts w:cstheme="minorHAnsi"/>
              </w:rPr>
              <w:t>68.7%</w:t>
            </w:r>
          </w:p>
        </w:tc>
        <w:tc>
          <w:tcPr>
            <w:tcW w:w="343" w:type="pct"/>
            <w:shd w:val="clear" w:color="auto" w:fill="auto"/>
            <w:vAlign w:val="center"/>
          </w:tcPr>
          <w:p w14:paraId="5875E4E9"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35" w:type="pct"/>
            <w:shd w:val="clear" w:color="auto" w:fill="auto"/>
            <w:vAlign w:val="center"/>
          </w:tcPr>
          <w:p w14:paraId="3DDBACDD" w14:textId="0620343F" w:rsidR="00AB379C" w:rsidRPr="00D54752" w:rsidRDefault="00D54752" w:rsidP="007055F6">
            <w:pPr>
              <w:ind w:right="-102"/>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4B2F9F5B" w14:textId="77777777" w:rsidTr="00640BDE">
        <w:trPr>
          <w:cantSplit/>
          <w:trHeight w:val="144"/>
        </w:trPr>
        <w:tc>
          <w:tcPr>
            <w:tcW w:w="286" w:type="pct"/>
            <w:shd w:val="clear" w:color="auto" w:fill="FFFFFF" w:themeFill="background1"/>
            <w:vAlign w:val="center"/>
            <w:hideMark/>
          </w:tcPr>
          <w:p w14:paraId="6227547E"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60" w:type="pct"/>
            <w:shd w:val="clear" w:color="auto" w:fill="FFFFFF" w:themeFill="background1"/>
            <w:vAlign w:val="center"/>
            <w:hideMark/>
          </w:tcPr>
          <w:p w14:paraId="19E14D2D" w14:textId="6355B9E4"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Annual Dental Visit (</w:t>
            </w:r>
            <w:r w:rsidR="00EA2591">
              <w:rPr>
                <w:rFonts w:eastAsia="Times New Roman" w:cstheme="minorHAnsi"/>
                <w:lang w:bidi="ar-SA"/>
              </w:rPr>
              <w:t xml:space="preserve">Ages </w:t>
            </w:r>
            <w:r w:rsidRPr="00D54752">
              <w:rPr>
                <w:rFonts w:eastAsia="Times New Roman" w:cstheme="minorHAnsi"/>
                <w:lang w:bidi="ar-SA"/>
              </w:rPr>
              <w:t>11–14 years)</w:t>
            </w:r>
          </w:p>
        </w:tc>
        <w:tc>
          <w:tcPr>
            <w:tcW w:w="312" w:type="pct"/>
            <w:shd w:val="clear" w:color="auto" w:fill="auto"/>
            <w:vAlign w:val="center"/>
          </w:tcPr>
          <w:p w14:paraId="735A844C" w14:textId="77777777" w:rsidR="00AB379C" w:rsidRPr="00D54752" w:rsidRDefault="00AB379C" w:rsidP="007055F6">
            <w:pPr>
              <w:ind w:right="-102"/>
              <w:jc w:val="center"/>
              <w:rPr>
                <w:rFonts w:eastAsia="Times New Roman" w:cstheme="minorHAnsi"/>
                <w:lang w:bidi="ar-SA"/>
              </w:rPr>
            </w:pPr>
            <w:r w:rsidRPr="00D54752">
              <w:rPr>
                <w:rFonts w:cstheme="minorHAnsi"/>
              </w:rPr>
              <w:t>7,380</w:t>
            </w:r>
          </w:p>
        </w:tc>
        <w:tc>
          <w:tcPr>
            <w:tcW w:w="281" w:type="pct"/>
            <w:shd w:val="clear" w:color="auto" w:fill="auto"/>
            <w:vAlign w:val="center"/>
          </w:tcPr>
          <w:p w14:paraId="7292465A" w14:textId="77777777" w:rsidR="00AB379C" w:rsidRPr="00D54752" w:rsidRDefault="00AB379C" w:rsidP="007055F6">
            <w:pPr>
              <w:ind w:right="-102"/>
              <w:jc w:val="center"/>
              <w:rPr>
                <w:rFonts w:eastAsia="Times New Roman" w:cstheme="minorHAnsi"/>
                <w:lang w:bidi="ar-SA"/>
              </w:rPr>
            </w:pPr>
            <w:r w:rsidRPr="00D54752">
              <w:rPr>
                <w:rFonts w:cstheme="minorHAnsi"/>
              </w:rPr>
              <w:t>4,455</w:t>
            </w:r>
          </w:p>
        </w:tc>
        <w:tc>
          <w:tcPr>
            <w:tcW w:w="312" w:type="pct"/>
            <w:shd w:val="clear" w:color="auto" w:fill="auto"/>
            <w:vAlign w:val="center"/>
          </w:tcPr>
          <w:p w14:paraId="70A1D684"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60.4%</w:t>
            </w:r>
          </w:p>
        </w:tc>
        <w:tc>
          <w:tcPr>
            <w:tcW w:w="343" w:type="pct"/>
            <w:shd w:val="clear" w:color="auto" w:fill="auto"/>
            <w:vAlign w:val="center"/>
          </w:tcPr>
          <w:p w14:paraId="0BAF6E7B" w14:textId="77777777" w:rsidR="00AB379C" w:rsidRPr="00D54752" w:rsidRDefault="00AB379C" w:rsidP="007055F6">
            <w:pPr>
              <w:ind w:right="-102"/>
              <w:jc w:val="center"/>
              <w:rPr>
                <w:rFonts w:eastAsia="Times New Roman" w:cstheme="minorHAnsi"/>
                <w:lang w:bidi="ar-SA"/>
              </w:rPr>
            </w:pPr>
            <w:r w:rsidRPr="00D54752">
              <w:rPr>
                <w:rFonts w:cstheme="minorHAnsi"/>
              </w:rPr>
              <w:t>59.2%</w:t>
            </w:r>
          </w:p>
        </w:tc>
        <w:tc>
          <w:tcPr>
            <w:tcW w:w="374" w:type="pct"/>
            <w:shd w:val="clear" w:color="auto" w:fill="auto"/>
            <w:vAlign w:val="center"/>
          </w:tcPr>
          <w:p w14:paraId="642E2725" w14:textId="77777777" w:rsidR="00AB379C" w:rsidRPr="00D54752" w:rsidRDefault="00AB379C" w:rsidP="007055F6">
            <w:pPr>
              <w:ind w:right="-102"/>
              <w:jc w:val="center"/>
              <w:rPr>
                <w:rFonts w:eastAsia="Times New Roman" w:cstheme="minorHAnsi"/>
                <w:lang w:bidi="ar-SA"/>
              </w:rPr>
            </w:pPr>
            <w:r w:rsidRPr="00D54752">
              <w:rPr>
                <w:rFonts w:cstheme="minorHAnsi"/>
              </w:rPr>
              <w:t>61.5%</w:t>
            </w:r>
          </w:p>
        </w:tc>
        <w:tc>
          <w:tcPr>
            <w:tcW w:w="405" w:type="pct"/>
            <w:shd w:val="clear" w:color="auto" w:fill="auto"/>
            <w:vAlign w:val="center"/>
          </w:tcPr>
          <w:p w14:paraId="59A094B3" w14:textId="77777777" w:rsidR="00AB379C" w:rsidRPr="00D54752" w:rsidRDefault="00AB379C" w:rsidP="007055F6">
            <w:pPr>
              <w:ind w:right="-102"/>
              <w:jc w:val="center"/>
              <w:rPr>
                <w:rFonts w:eastAsia="Times New Roman" w:cstheme="minorHAnsi"/>
                <w:lang w:bidi="ar-SA"/>
              </w:rPr>
            </w:pPr>
            <w:r w:rsidRPr="00D54752">
              <w:rPr>
                <w:rFonts w:cstheme="minorHAnsi"/>
              </w:rPr>
              <w:t>56.7%</w:t>
            </w:r>
          </w:p>
        </w:tc>
        <w:tc>
          <w:tcPr>
            <w:tcW w:w="405" w:type="pct"/>
            <w:shd w:val="clear" w:color="auto" w:fill="auto"/>
            <w:vAlign w:val="center"/>
          </w:tcPr>
          <w:p w14:paraId="00758434"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43" w:type="pct"/>
            <w:shd w:val="clear" w:color="auto" w:fill="auto"/>
            <w:vAlign w:val="center"/>
          </w:tcPr>
          <w:p w14:paraId="375D64F4" w14:textId="77777777" w:rsidR="00AB379C" w:rsidRPr="00D54752" w:rsidRDefault="00AB379C" w:rsidP="007055F6">
            <w:pPr>
              <w:ind w:right="-102"/>
              <w:jc w:val="center"/>
              <w:rPr>
                <w:rFonts w:eastAsia="Times New Roman" w:cstheme="minorHAnsi"/>
                <w:lang w:bidi="ar-SA"/>
              </w:rPr>
            </w:pPr>
            <w:r w:rsidRPr="00D54752">
              <w:rPr>
                <w:rFonts w:cstheme="minorHAnsi"/>
              </w:rPr>
              <w:t>64.3%</w:t>
            </w:r>
          </w:p>
        </w:tc>
        <w:tc>
          <w:tcPr>
            <w:tcW w:w="343" w:type="pct"/>
            <w:shd w:val="clear" w:color="auto" w:fill="auto"/>
            <w:vAlign w:val="center"/>
          </w:tcPr>
          <w:p w14:paraId="14F6C8F9"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35" w:type="pct"/>
            <w:shd w:val="clear" w:color="auto" w:fill="auto"/>
            <w:vAlign w:val="center"/>
          </w:tcPr>
          <w:p w14:paraId="5A88BFB6" w14:textId="1E94D92A" w:rsidR="00AB379C" w:rsidRPr="00D54752" w:rsidRDefault="00D54752" w:rsidP="007055F6">
            <w:pPr>
              <w:ind w:right="-102"/>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50D0BBC2" w14:textId="77777777" w:rsidTr="00640BDE">
        <w:trPr>
          <w:cantSplit/>
          <w:trHeight w:val="144"/>
        </w:trPr>
        <w:tc>
          <w:tcPr>
            <w:tcW w:w="286" w:type="pct"/>
            <w:shd w:val="clear" w:color="auto" w:fill="FFFFFF" w:themeFill="background1"/>
            <w:vAlign w:val="center"/>
            <w:hideMark/>
          </w:tcPr>
          <w:p w14:paraId="7D0131A8"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60" w:type="pct"/>
            <w:shd w:val="clear" w:color="auto" w:fill="FFFFFF" w:themeFill="background1"/>
            <w:vAlign w:val="center"/>
            <w:hideMark/>
          </w:tcPr>
          <w:p w14:paraId="31DB04CD" w14:textId="74CD492D"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Annual Dental Visit (</w:t>
            </w:r>
            <w:r w:rsidR="00EA2591">
              <w:rPr>
                <w:rFonts w:eastAsia="Times New Roman" w:cstheme="minorHAnsi"/>
                <w:lang w:bidi="ar-SA"/>
              </w:rPr>
              <w:t xml:space="preserve">Ages </w:t>
            </w:r>
            <w:r w:rsidRPr="00D54752">
              <w:rPr>
                <w:rFonts w:eastAsia="Times New Roman" w:cstheme="minorHAnsi"/>
                <w:lang w:bidi="ar-SA"/>
              </w:rPr>
              <w:t>15–18 years)</w:t>
            </w:r>
          </w:p>
        </w:tc>
        <w:tc>
          <w:tcPr>
            <w:tcW w:w="312" w:type="pct"/>
            <w:shd w:val="clear" w:color="auto" w:fill="auto"/>
            <w:vAlign w:val="center"/>
          </w:tcPr>
          <w:p w14:paraId="3A53EF3C" w14:textId="77777777" w:rsidR="00AB379C" w:rsidRPr="00D54752" w:rsidRDefault="00AB379C" w:rsidP="007055F6">
            <w:pPr>
              <w:ind w:right="-102"/>
              <w:jc w:val="center"/>
              <w:rPr>
                <w:rFonts w:eastAsia="Times New Roman" w:cstheme="minorHAnsi"/>
                <w:lang w:bidi="ar-SA"/>
              </w:rPr>
            </w:pPr>
            <w:r w:rsidRPr="00D54752">
              <w:rPr>
                <w:rFonts w:cstheme="minorHAnsi"/>
              </w:rPr>
              <w:t>7,094</w:t>
            </w:r>
          </w:p>
        </w:tc>
        <w:tc>
          <w:tcPr>
            <w:tcW w:w="281" w:type="pct"/>
            <w:shd w:val="clear" w:color="auto" w:fill="auto"/>
            <w:vAlign w:val="center"/>
          </w:tcPr>
          <w:p w14:paraId="410DA491" w14:textId="77777777" w:rsidR="00AB379C" w:rsidRPr="00D54752" w:rsidRDefault="00AB379C" w:rsidP="007055F6">
            <w:pPr>
              <w:ind w:right="-102"/>
              <w:jc w:val="center"/>
              <w:rPr>
                <w:rFonts w:eastAsia="Times New Roman" w:cstheme="minorHAnsi"/>
                <w:lang w:bidi="ar-SA"/>
              </w:rPr>
            </w:pPr>
            <w:r w:rsidRPr="00D54752">
              <w:rPr>
                <w:rFonts w:cstheme="minorHAnsi"/>
              </w:rPr>
              <w:t>3,578</w:t>
            </w:r>
          </w:p>
        </w:tc>
        <w:tc>
          <w:tcPr>
            <w:tcW w:w="312" w:type="pct"/>
            <w:shd w:val="clear" w:color="auto" w:fill="auto"/>
            <w:vAlign w:val="center"/>
          </w:tcPr>
          <w:p w14:paraId="436F2B5D"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50.4%</w:t>
            </w:r>
          </w:p>
        </w:tc>
        <w:tc>
          <w:tcPr>
            <w:tcW w:w="343" w:type="pct"/>
            <w:shd w:val="clear" w:color="auto" w:fill="auto"/>
            <w:vAlign w:val="center"/>
          </w:tcPr>
          <w:p w14:paraId="1ADF5CB7" w14:textId="77777777" w:rsidR="00AB379C" w:rsidRPr="00D54752" w:rsidRDefault="00AB379C" w:rsidP="007055F6">
            <w:pPr>
              <w:ind w:right="-102"/>
              <w:jc w:val="center"/>
              <w:rPr>
                <w:rFonts w:eastAsia="Times New Roman" w:cstheme="minorHAnsi"/>
                <w:lang w:bidi="ar-SA"/>
              </w:rPr>
            </w:pPr>
            <w:r w:rsidRPr="00D54752">
              <w:rPr>
                <w:rFonts w:cstheme="minorHAnsi"/>
              </w:rPr>
              <w:t>49.3%</w:t>
            </w:r>
          </w:p>
        </w:tc>
        <w:tc>
          <w:tcPr>
            <w:tcW w:w="374" w:type="pct"/>
            <w:shd w:val="clear" w:color="auto" w:fill="auto"/>
            <w:vAlign w:val="center"/>
          </w:tcPr>
          <w:p w14:paraId="05F4885D" w14:textId="77777777" w:rsidR="00AB379C" w:rsidRPr="00D54752" w:rsidRDefault="00AB379C" w:rsidP="007055F6">
            <w:pPr>
              <w:ind w:right="-102"/>
              <w:jc w:val="center"/>
              <w:rPr>
                <w:rFonts w:eastAsia="Times New Roman" w:cstheme="minorHAnsi"/>
                <w:lang w:bidi="ar-SA"/>
              </w:rPr>
            </w:pPr>
            <w:r w:rsidRPr="00D54752">
              <w:rPr>
                <w:rFonts w:cstheme="minorHAnsi"/>
              </w:rPr>
              <w:t>51.6%</w:t>
            </w:r>
          </w:p>
        </w:tc>
        <w:tc>
          <w:tcPr>
            <w:tcW w:w="405" w:type="pct"/>
            <w:shd w:val="clear" w:color="auto" w:fill="auto"/>
            <w:vAlign w:val="center"/>
          </w:tcPr>
          <w:p w14:paraId="11200DE3" w14:textId="77777777" w:rsidR="00AB379C" w:rsidRPr="00D54752" w:rsidRDefault="00AB379C" w:rsidP="007055F6">
            <w:pPr>
              <w:ind w:right="-102"/>
              <w:jc w:val="center"/>
              <w:rPr>
                <w:rFonts w:eastAsia="Times New Roman" w:cstheme="minorHAnsi"/>
                <w:lang w:bidi="ar-SA"/>
              </w:rPr>
            </w:pPr>
            <w:r w:rsidRPr="00D54752">
              <w:rPr>
                <w:rFonts w:cstheme="minorHAnsi"/>
              </w:rPr>
              <w:t>48.4%</w:t>
            </w:r>
          </w:p>
        </w:tc>
        <w:tc>
          <w:tcPr>
            <w:tcW w:w="405" w:type="pct"/>
            <w:shd w:val="clear" w:color="auto" w:fill="auto"/>
            <w:vAlign w:val="center"/>
          </w:tcPr>
          <w:p w14:paraId="15C1767D"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43" w:type="pct"/>
            <w:shd w:val="clear" w:color="auto" w:fill="auto"/>
            <w:vAlign w:val="center"/>
          </w:tcPr>
          <w:p w14:paraId="39EB55A7" w14:textId="77777777" w:rsidR="00AB379C" w:rsidRPr="00D54752" w:rsidRDefault="00AB379C" w:rsidP="007055F6">
            <w:pPr>
              <w:ind w:right="-102"/>
              <w:jc w:val="center"/>
              <w:rPr>
                <w:rFonts w:eastAsia="Times New Roman" w:cstheme="minorHAnsi"/>
                <w:lang w:bidi="ar-SA"/>
              </w:rPr>
            </w:pPr>
            <w:r w:rsidRPr="00D54752">
              <w:rPr>
                <w:rFonts w:cstheme="minorHAnsi"/>
              </w:rPr>
              <w:t>54.4%</w:t>
            </w:r>
          </w:p>
        </w:tc>
        <w:tc>
          <w:tcPr>
            <w:tcW w:w="343" w:type="pct"/>
            <w:shd w:val="clear" w:color="auto" w:fill="auto"/>
            <w:vAlign w:val="center"/>
          </w:tcPr>
          <w:p w14:paraId="1441C302"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35" w:type="pct"/>
            <w:shd w:val="clear" w:color="auto" w:fill="auto"/>
            <w:vAlign w:val="center"/>
          </w:tcPr>
          <w:p w14:paraId="39E2E750" w14:textId="137186F8" w:rsidR="00AB379C" w:rsidRPr="00D54752" w:rsidRDefault="00D54752" w:rsidP="007055F6">
            <w:pPr>
              <w:ind w:right="-102"/>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4511C581" w14:textId="77777777" w:rsidTr="00640BDE">
        <w:trPr>
          <w:cantSplit/>
          <w:trHeight w:val="144"/>
        </w:trPr>
        <w:tc>
          <w:tcPr>
            <w:tcW w:w="286" w:type="pct"/>
            <w:shd w:val="clear" w:color="auto" w:fill="FFFFFF" w:themeFill="background1"/>
            <w:vAlign w:val="center"/>
            <w:hideMark/>
          </w:tcPr>
          <w:p w14:paraId="72BFD731"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60" w:type="pct"/>
            <w:shd w:val="clear" w:color="auto" w:fill="FFFFFF" w:themeFill="background1"/>
            <w:vAlign w:val="center"/>
            <w:hideMark/>
          </w:tcPr>
          <w:p w14:paraId="44AF6B36" w14:textId="4B5E80FC"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Annual Dental Visit (</w:t>
            </w:r>
            <w:r w:rsidR="00EA2591">
              <w:rPr>
                <w:rFonts w:eastAsia="Times New Roman" w:cstheme="minorHAnsi"/>
                <w:lang w:bidi="ar-SA"/>
              </w:rPr>
              <w:t xml:space="preserve">Age </w:t>
            </w:r>
            <w:r w:rsidRPr="00D54752">
              <w:rPr>
                <w:rFonts w:eastAsia="Times New Roman" w:cstheme="minorHAnsi"/>
                <w:lang w:bidi="ar-SA"/>
              </w:rPr>
              <w:t>19 years)</w:t>
            </w:r>
          </w:p>
        </w:tc>
        <w:tc>
          <w:tcPr>
            <w:tcW w:w="312" w:type="pct"/>
            <w:shd w:val="clear" w:color="auto" w:fill="auto"/>
            <w:vAlign w:val="center"/>
          </w:tcPr>
          <w:p w14:paraId="18B0CC90" w14:textId="77777777" w:rsidR="00AB379C" w:rsidRPr="00D54752" w:rsidRDefault="00AB379C" w:rsidP="007055F6">
            <w:pPr>
              <w:ind w:right="-102"/>
              <w:jc w:val="center"/>
              <w:rPr>
                <w:rFonts w:eastAsia="Times New Roman" w:cstheme="minorHAnsi"/>
                <w:lang w:bidi="ar-SA"/>
              </w:rPr>
            </w:pPr>
            <w:r w:rsidRPr="00D54752">
              <w:rPr>
                <w:rFonts w:cstheme="minorHAnsi"/>
              </w:rPr>
              <w:t>127</w:t>
            </w:r>
          </w:p>
        </w:tc>
        <w:tc>
          <w:tcPr>
            <w:tcW w:w="281" w:type="pct"/>
            <w:shd w:val="clear" w:color="auto" w:fill="auto"/>
            <w:vAlign w:val="center"/>
          </w:tcPr>
          <w:p w14:paraId="51A470E6" w14:textId="77777777" w:rsidR="00AB379C" w:rsidRPr="00D54752" w:rsidRDefault="00AB379C" w:rsidP="007055F6">
            <w:pPr>
              <w:ind w:right="-102"/>
              <w:jc w:val="center"/>
              <w:rPr>
                <w:rFonts w:eastAsia="Times New Roman" w:cstheme="minorHAnsi"/>
                <w:lang w:bidi="ar-SA"/>
              </w:rPr>
            </w:pPr>
            <w:r w:rsidRPr="00D54752">
              <w:rPr>
                <w:rFonts w:cstheme="minorHAnsi"/>
              </w:rPr>
              <w:t>50</w:t>
            </w:r>
          </w:p>
        </w:tc>
        <w:tc>
          <w:tcPr>
            <w:tcW w:w="312" w:type="pct"/>
            <w:shd w:val="clear" w:color="auto" w:fill="auto"/>
            <w:vAlign w:val="center"/>
          </w:tcPr>
          <w:p w14:paraId="2C8C176D"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39.4%</w:t>
            </w:r>
          </w:p>
        </w:tc>
        <w:tc>
          <w:tcPr>
            <w:tcW w:w="343" w:type="pct"/>
            <w:shd w:val="clear" w:color="auto" w:fill="auto"/>
            <w:vAlign w:val="center"/>
          </w:tcPr>
          <w:p w14:paraId="156B6B58" w14:textId="77777777" w:rsidR="00AB379C" w:rsidRPr="00D54752" w:rsidRDefault="00AB379C" w:rsidP="007055F6">
            <w:pPr>
              <w:ind w:right="-102"/>
              <w:jc w:val="center"/>
              <w:rPr>
                <w:rFonts w:eastAsia="Times New Roman" w:cstheme="minorHAnsi"/>
                <w:lang w:bidi="ar-SA"/>
              </w:rPr>
            </w:pPr>
            <w:r w:rsidRPr="00D54752">
              <w:rPr>
                <w:rFonts w:cstheme="minorHAnsi"/>
              </w:rPr>
              <w:t>30.5%</w:t>
            </w:r>
          </w:p>
        </w:tc>
        <w:tc>
          <w:tcPr>
            <w:tcW w:w="374" w:type="pct"/>
            <w:shd w:val="clear" w:color="auto" w:fill="auto"/>
            <w:vAlign w:val="center"/>
          </w:tcPr>
          <w:p w14:paraId="5501D207" w14:textId="77777777" w:rsidR="00AB379C" w:rsidRPr="00D54752" w:rsidRDefault="00AB379C" w:rsidP="007055F6">
            <w:pPr>
              <w:ind w:right="-102"/>
              <w:jc w:val="center"/>
              <w:rPr>
                <w:rFonts w:eastAsia="Times New Roman" w:cstheme="minorHAnsi"/>
                <w:lang w:bidi="ar-SA"/>
              </w:rPr>
            </w:pPr>
            <w:r w:rsidRPr="00D54752">
              <w:rPr>
                <w:rFonts w:cstheme="minorHAnsi"/>
              </w:rPr>
              <w:t>48.3%</w:t>
            </w:r>
          </w:p>
        </w:tc>
        <w:tc>
          <w:tcPr>
            <w:tcW w:w="405" w:type="pct"/>
            <w:shd w:val="clear" w:color="auto" w:fill="auto"/>
            <w:vAlign w:val="center"/>
          </w:tcPr>
          <w:p w14:paraId="41E34630" w14:textId="77777777" w:rsidR="00AB379C" w:rsidRPr="00D54752" w:rsidRDefault="00AB379C" w:rsidP="007055F6">
            <w:pPr>
              <w:ind w:right="-102"/>
              <w:jc w:val="center"/>
              <w:rPr>
                <w:rFonts w:eastAsia="Times New Roman" w:cstheme="minorHAnsi"/>
                <w:lang w:bidi="ar-SA"/>
              </w:rPr>
            </w:pPr>
            <w:r w:rsidRPr="00D54752">
              <w:rPr>
                <w:rFonts w:cstheme="minorHAnsi"/>
              </w:rPr>
              <w:t>32.4%</w:t>
            </w:r>
          </w:p>
        </w:tc>
        <w:tc>
          <w:tcPr>
            <w:tcW w:w="405" w:type="pct"/>
            <w:shd w:val="clear" w:color="auto" w:fill="auto"/>
            <w:vAlign w:val="center"/>
          </w:tcPr>
          <w:p w14:paraId="47086BA4"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29164201" w14:textId="77777777" w:rsidR="00AB379C" w:rsidRPr="00D54752" w:rsidRDefault="00AB379C" w:rsidP="007055F6">
            <w:pPr>
              <w:ind w:right="-102"/>
              <w:jc w:val="center"/>
              <w:rPr>
                <w:rFonts w:eastAsia="Times New Roman" w:cstheme="minorHAnsi"/>
                <w:lang w:bidi="ar-SA"/>
              </w:rPr>
            </w:pPr>
            <w:r w:rsidRPr="00D54752">
              <w:rPr>
                <w:rFonts w:cstheme="minorHAnsi"/>
              </w:rPr>
              <w:t>38.4%</w:t>
            </w:r>
          </w:p>
        </w:tc>
        <w:tc>
          <w:tcPr>
            <w:tcW w:w="343" w:type="pct"/>
            <w:shd w:val="clear" w:color="auto" w:fill="auto"/>
            <w:vAlign w:val="center"/>
          </w:tcPr>
          <w:p w14:paraId="55EEE885" w14:textId="77777777" w:rsidR="00AB379C" w:rsidRPr="00D54752" w:rsidRDefault="00AB379C" w:rsidP="007055F6">
            <w:pPr>
              <w:ind w:right="-102"/>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495B0D15" w14:textId="77777777" w:rsidR="00AB379C" w:rsidRPr="00D54752" w:rsidRDefault="00AB379C" w:rsidP="007055F6">
            <w:pPr>
              <w:ind w:right="-102"/>
              <w:jc w:val="center"/>
              <w:rPr>
                <w:rFonts w:eastAsia="Times New Roman" w:cstheme="minorHAnsi"/>
                <w:lang w:bidi="ar-SA"/>
              </w:rPr>
            </w:pPr>
            <w:r w:rsidRPr="00D54752">
              <w:rPr>
                <w:rFonts w:cstheme="minorHAnsi"/>
              </w:rPr>
              <w:t>NA</w:t>
            </w:r>
          </w:p>
        </w:tc>
      </w:tr>
      <w:tr w:rsidR="00AB379C" w:rsidRPr="00D54752" w14:paraId="647DEF6D" w14:textId="77777777" w:rsidTr="00640BDE">
        <w:trPr>
          <w:cantSplit/>
          <w:trHeight w:val="144"/>
        </w:trPr>
        <w:tc>
          <w:tcPr>
            <w:tcW w:w="286" w:type="pct"/>
            <w:shd w:val="clear" w:color="auto" w:fill="FFFFFF" w:themeFill="background1"/>
            <w:vAlign w:val="center"/>
            <w:hideMark/>
          </w:tcPr>
          <w:p w14:paraId="55D2CEC3"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60" w:type="pct"/>
            <w:shd w:val="clear" w:color="auto" w:fill="FFFFFF" w:themeFill="background1"/>
            <w:vAlign w:val="center"/>
            <w:hideMark/>
          </w:tcPr>
          <w:p w14:paraId="1352F412"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Annual Dental Visit (Total)</w:t>
            </w:r>
          </w:p>
        </w:tc>
        <w:tc>
          <w:tcPr>
            <w:tcW w:w="312" w:type="pct"/>
            <w:shd w:val="clear" w:color="auto" w:fill="auto"/>
            <w:vAlign w:val="center"/>
          </w:tcPr>
          <w:p w14:paraId="706A1939" w14:textId="77777777" w:rsidR="00AB379C" w:rsidRPr="00D54752" w:rsidRDefault="00AB379C" w:rsidP="007055F6">
            <w:pPr>
              <w:ind w:right="-102"/>
              <w:jc w:val="center"/>
              <w:rPr>
                <w:rFonts w:eastAsia="Times New Roman" w:cstheme="minorHAnsi"/>
                <w:lang w:bidi="ar-SA"/>
              </w:rPr>
            </w:pPr>
            <w:r w:rsidRPr="00D54752">
              <w:rPr>
                <w:rFonts w:cstheme="minorHAnsi"/>
              </w:rPr>
              <w:t>26,682</w:t>
            </w:r>
          </w:p>
        </w:tc>
        <w:tc>
          <w:tcPr>
            <w:tcW w:w="281" w:type="pct"/>
            <w:shd w:val="clear" w:color="auto" w:fill="auto"/>
            <w:vAlign w:val="center"/>
          </w:tcPr>
          <w:p w14:paraId="315692DF" w14:textId="77777777" w:rsidR="00AB379C" w:rsidRPr="00D54752" w:rsidRDefault="00AB379C" w:rsidP="007055F6">
            <w:pPr>
              <w:ind w:right="-102"/>
              <w:jc w:val="center"/>
              <w:rPr>
                <w:rFonts w:eastAsia="Times New Roman" w:cstheme="minorHAnsi"/>
                <w:lang w:bidi="ar-SA"/>
              </w:rPr>
            </w:pPr>
            <w:r w:rsidRPr="00D54752">
              <w:rPr>
                <w:rFonts w:cstheme="minorHAnsi"/>
              </w:rPr>
              <w:t>15,496</w:t>
            </w:r>
          </w:p>
        </w:tc>
        <w:tc>
          <w:tcPr>
            <w:tcW w:w="312" w:type="pct"/>
            <w:shd w:val="clear" w:color="auto" w:fill="auto"/>
            <w:vAlign w:val="center"/>
          </w:tcPr>
          <w:p w14:paraId="614D55E4"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58.1%</w:t>
            </w:r>
          </w:p>
        </w:tc>
        <w:tc>
          <w:tcPr>
            <w:tcW w:w="343" w:type="pct"/>
            <w:shd w:val="clear" w:color="auto" w:fill="auto"/>
            <w:vAlign w:val="center"/>
          </w:tcPr>
          <w:p w14:paraId="6EE506B5" w14:textId="77777777" w:rsidR="00AB379C" w:rsidRPr="00D54752" w:rsidRDefault="00AB379C" w:rsidP="007055F6">
            <w:pPr>
              <w:ind w:right="-102"/>
              <w:jc w:val="center"/>
              <w:rPr>
                <w:rFonts w:eastAsia="Times New Roman" w:cstheme="minorHAnsi"/>
                <w:lang w:bidi="ar-SA"/>
              </w:rPr>
            </w:pPr>
            <w:r w:rsidRPr="00D54752">
              <w:rPr>
                <w:rFonts w:cstheme="minorHAnsi"/>
              </w:rPr>
              <w:t>57.5%</w:t>
            </w:r>
          </w:p>
        </w:tc>
        <w:tc>
          <w:tcPr>
            <w:tcW w:w="374" w:type="pct"/>
            <w:shd w:val="clear" w:color="auto" w:fill="auto"/>
            <w:vAlign w:val="center"/>
          </w:tcPr>
          <w:p w14:paraId="633F49C2" w14:textId="77777777" w:rsidR="00AB379C" w:rsidRPr="00D54752" w:rsidRDefault="00AB379C" w:rsidP="007055F6">
            <w:pPr>
              <w:ind w:right="-102"/>
              <w:jc w:val="center"/>
              <w:rPr>
                <w:rFonts w:eastAsia="Times New Roman" w:cstheme="minorHAnsi"/>
                <w:lang w:bidi="ar-SA"/>
              </w:rPr>
            </w:pPr>
            <w:r w:rsidRPr="00D54752">
              <w:rPr>
                <w:rFonts w:cstheme="minorHAnsi"/>
              </w:rPr>
              <w:t>58.7%</w:t>
            </w:r>
          </w:p>
        </w:tc>
        <w:tc>
          <w:tcPr>
            <w:tcW w:w="405" w:type="pct"/>
            <w:shd w:val="clear" w:color="auto" w:fill="auto"/>
            <w:vAlign w:val="center"/>
          </w:tcPr>
          <w:p w14:paraId="0DFD88FF" w14:textId="77777777" w:rsidR="00AB379C" w:rsidRPr="00D54752" w:rsidRDefault="00AB379C" w:rsidP="007055F6">
            <w:pPr>
              <w:ind w:right="-102"/>
              <w:jc w:val="center"/>
              <w:rPr>
                <w:rFonts w:eastAsia="Times New Roman" w:cstheme="minorHAnsi"/>
                <w:lang w:bidi="ar-SA"/>
              </w:rPr>
            </w:pPr>
            <w:r w:rsidRPr="00D54752">
              <w:rPr>
                <w:rFonts w:cstheme="minorHAnsi"/>
              </w:rPr>
              <w:t>54.7%</w:t>
            </w:r>
          </w:p>
        </w:tc>
        <w:tc>
          <w:tcPr>
            <w:tcW w:w="405" w:type="pct"/>
            <w:shd w:val="clear" w:color="auto" w:fill="auto"/>
            <w:vAlign w:val="center"/>
          </w:tcPr>
          <w:p w14:paraId="527D593B"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43" w:type="pct"/>
            <w:shd w:val="clear" w:color="auto" w:fill="auto"/>
            <w:vAlign w:val="center"/>
          </w:tcPr>
          <w:p w14:paraId="2DD507EC" w14:textId="77777777" w:rsidR="00AB379C" w:rsidRPr="00D54752" w:rsidRDefault="00AB379C" w:rsidP="007055F6">
            <w:pPr>
              <w:ind w:right="-102"/>
              <w:jc w:val="center"/>
              <w:rPr>
                <w:rFonts w:eastAsia="Times New Roman" w:cstheme="minorHAnsi"/>
                <w:lang w:bidi="ar-SA"/>
              </w:rPr>
            </w:pPr>
            <w:r w:rsidRPr="00D54752">
              <w:rPr>
                <w:rFonts w:cstheme="minorHAnsi"/>
              </w:rPr>
              <w:t>61.5%</w:t>
            </w:r>
          </w:p>
        </w:tc>
        <w:tc>
          <w:tcPr>
            <w:tcW w:w="343" w:type="pct"/>
            <w:shd w:val="clear" w:color="auto" w:fill="auto"/>
            <w:vAlign w:val="center"/>
          </w:tcPr>
          <w:p w14:paraId="609DBA41"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35" w:type="pct"/>
            <w:shd w:val="clear" w:color="auto" w:fill="auto"/>
            <w:vAlign w:val="center"/>
          </w:tcPr>
          <w:p w14:paraId="1DFF416F" w14:textId="77777777" w:rsidR="00AB379C" w:rsidRPr="00D54752" w:rsidRDefault="00AB379C" w:rsidP="007055F6">
            <w:pPr>
              <w:ind w:right="-102"/>
              <w:jc w:val="center"/>
              <w:rPr>
                <w:rFonts w:eastAsia="Times New Roman" w:cstheme="minorHAnsi"/>
                <w:lang w:bidi="ar-SA"/>
              </w:rPr>
            </w:pPr>
            <w:r w:rsidRPr="00D54752">
              <w:rPr>
                <w:rFonts w:cstheme="minorHAnsi"/>
              </w:rPr>
              <w:t>NA</w:t>
            </w:r>
          </w:p>
        </w:tc>
      </w:tr>
      <w:tr w:rsidR="00AB379C" w:rsidRPr="00D54752" w14:paraId="58B0CB40" w14:textId="77777777" w:rsidTr="00640BDE">
        <w:trPr>
          <w:cantSplit/>
          <w:trHeight w:val="144"/>
        </w:trPr>
        <w:tc>
          <w:tcPr>
            <w:tcW w:w="286" w:type="pct"/>
            <w:shd w:val="clear" w:color="auto" w:fill="FFFFFF" w:themeFill="background1"/>
            <w:vAlign w:val="center"/>
            <w:hideMark/>
          </w:tcPr>
          <w:p w14:paraId="4E5719F7"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PA EQR</w:t>
            </w:r>
          </w:p>
        </w:tc>
        <w:tc>
          <w:tcPr>
            <w:tcW w:w="1060" w:type="pct"/>
            <w:shd w:val="clear" w:color="auto" w:fill="FFFFFF" w:themeFill="background1"/>
            <w:vAlign w:val="center"/>
            <w:hideMark/>
          </w:tcPr>
          <w:p w14:paraId="7E8BEBBF"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Sealant Receipt on Permanent First Molars</w:t>
            </w:r>
            <w:r w:rsidRPr="00D54752">
              <w:rPr>
                <w:rFonts w:eastAsia="Times New Roman" w:cstheme="minorHAnsi"/>
                <w:lang w:bidi="ar-SA"/>
              </w:rPr>
              <w:br/>
              <w:t>(≥ 1 Molar)</w:t>
            </w:r>
          </w:p>
        </w:tc>
        <w:tc>
          <w:tcPr>
            <w:tcW w:w="312" w:type="pct"/>
            <w:shd w:val="clear" w:color="auto" w:fill="auto"/>
            <w:vAlign w:val="center"/>
          </w:tcPr>
          <w:p w14:paraId="58E0087A" w14:textId="77777777" w:rsidR="00AB379C" w:rsidRPr="00D54752" w:rsidRDefault="00AB379C" w:rsidP="007055F6">
            <w:pPr>
              <w:ind w:right="-102"/>
              <w:jc w:val="center"/>
              <w:rPr>
                <w:rFonts w:eastAsia="Times New Roman" w:cstheme="minorHAnsi"/>
                <w:lang w:bidi="ar-SA"/>
              </w:rPr>
            </w:pPr>
            <w:r w:rsidRPr="00D54752">
              <w:rPr>
                <w:rFonts w:cstheme="minorHAnsi"/>
              </w:rPr>
              <w:t>1,920</w:t>
            </w:r>
          </w:p>
        </w:tc>
        <w:tc>
          <w:tcPr>
            <w:tcW w:w="281" w:type="pct"/>
            <w:shd w:val="clear" w:color="auto" w:fill="auto"/>
            <w:vAlign w:val="center"/>
          </w:tcPr>
          <w:p w14:paraId="25B22788" w14:textId="77777777" w:rsidR="00AB379C" w:rsidRPr="00D54752" w:rsidRDefault="00AB379C" w:rsidP="007055F6">
            <w:pPr>
              <w:ind w:right="-102"/>
              <w:jc w:val="center"/>
              <w:rPr>
                <w:rFonts w:eastAsia="Times New Roman" w:cstheme="minorHAnsi"/>
                <w:lang w:bidi="ar-SA"/>
              </w:rPr>
            </w:pPr>
            <w:r w:rsidRPr="00D54752">
              <w:rPr>
                <w:rFonts w:cstheme="minorHAnsi"/>
              </w:rPr>
              <w:t>544</w:t>
            </w:r>
          </w:p>
        </w:tc>
        <w:tc>
          <w:tcPr>
            <w:tcW w:w="312" w:type="pct"/>
            <w:shd w:val="clear" w:color="auto" w:fill="auto"/>
            <w:vAlign w:val="center"/>
          </w:tcPr>
          <w:p w14:paraId="3EA365DF"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28.3%</w:t>
            </w:r>
          </w:p>
        </w:tc>
        <w:tc>
          <w:tcPr>
            <w:tcW w:w="343" w:type="pct"/>
            <w:shd w:val="clear" w:color="auto" w:fill="auto"/>
            <w:vAlign w:val="center"/>
          </w:tcPr>
          <w:p w14:paraId="1D87F135" w14:textId="77777777" w:rsidR="00AB379C" w:rsidRPr="00D54752" w:rsidRDefault="00AB379C" w:rsidP="007055F6">
            <w:pPr>
              <w:ind w:right="-102"/>
              <w:jc w:val="center"/>
              <w:rPr>
                <w:rFonts w:eastAsia="Times New Roman" w:cstheme="minorHAnsi"/>
                <w:lang w:bidi="ar-SA"/>
              </w:rPr>
            </w:pPr>
            <w:r w:rsidRPr="00D54752">
              <w:rPr>
                <w:rFonts w:cstheme="minorHAnsi"/>
              </w:rPr>
              <w:t>26.3%</w:t>
            </w:r>
          </w:p>
        </w:tc>
        <w:tc>
          <w:tcPr>
            <w:tcW w:w="374" w:type="pct"/>
            <w:shd w:val="clear" w:color="auto" w:fill="auto"/>
            <w:vAlign w:val="center"/>
          </w:tcPr>
          <w:p w14:paraId="033D45E4" w14:textId="77777777" w:rsidR="00AB379C" w:rsidRPr="00D54752" w:rsidRDefault="00AB379C" w:rsidP="007055F6">
            <w:pPr>
              <w:ind w:right="-102"/>
              <w:jc w:val="center"/>
              <w:rPr>
                <w:rFonts w:eastAsia="Times New Roman" w:cstheme="minorHAnsi"/>
                <w:lang w:bidi="ar-SA"/>
              </w:rPr>
            </w:pPr>
            <w:r w:rsidRPr="00D54752">
              <w:rPr>
                <w:rFonts w:cstheme="minorHAnsi"/>
              </w:rPr>
              <w:t>30.4%</w:t>
            </w:r>
          </w:p>
        </w:tc>
        <w:tc>
          <w:tcPr>
            <w:tcW w:w="405" w:type="pct"/>
            <w:shd w:val="clear" w:color="auto" w:fill="auto"/>
            <w:vAlign w:val="center"/>
          </w:tcPr>
          <w:p w14:paraId="60AEE1D1" w14:textId="77777777" w:rsidR="00AB379C" w:rsidRPr="00D54752" w:rsidRDefault="00AB379C" w:rsidP="007055F6">
            <w:pPr>
              <w:ind w:right="-102"/>
              <w:jc w:val="center"/>
              <w:rPr>
                <w:rFonts w:eastAsia="Times New Roman" w:cstheme="minorHAnsi"/>
                <w:lang w:bidi="ar-SA"/>
              </w:rPr>
            </w:pPr>
            <w:r w:rsidRPr="00D54752">
              <w:rPr>
                <w:rFonts w:cstheme="minorHAnsi"/>
              </w:rPr>
              <w:t>33.9%</w:t>
            </w:r>
          </w:p>
        </w:tc>
        <w:tc>
          <w:tcPr>
            <w:tcW w:w="405" w:type="pct"/>
            <w:shd w:val="clear" w:color="auto" w:fill="auto"/>
            <w:vAlign w:val="center"/>
          </w:tcPr>
          <w:p w14:paraId="3019EC4A"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43" w:type="pct"/>
            <w:shd w:val="clear" w:color="auto" w:fill="auto"/>
            <w:vAlign w:val="center"/>
          </w:tcPr>
          <w:p w14:paraId="6D8AA9CC" w14:textId="77777777" w:rsidR="00AB379C" w:rsidRPr="00D54752" w:rsidRDefault="00AB379C" w:rsidP="007055F6">
            <w:pPr>
              <w:ind w:right="-102"/>
              <w:jc w:val="center"/>
              <w:rPr>
                <w:rFonts w:eastAsia="Times New Roman" w:cstheme="minorHAnsi"/>
                <w:lang w:bidi="ar-SA"/>
              </w:rPr>
            </w:pPr>
            <w:r w:rsidRPr="00D54752">
              <w:rPr>
                <w:rFonts w:cstheme="minorHAnsi"/>
              </w:rPr>
              <w:t>38.6%</w:t>
            </w:r>
          </w:p>
        </w:tc>
        <w:tc>
          <w:tcPr>
            <w:tcW w:w="343" w:type="pct"/>
            <w:shd w:val="clear" w:color="auto" w:fill="auto"/>
            <w:vAlign w:val="center"/>
          </w:tcPr>
          <w:p w14:paraId="7BA0EBEB"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35" w:type="pct"/>
            <w:shd w:val="clear" w:color="auto" w:fill="auto"/>
            <w:vAlign w:val="center"/>
          </w:tcPr>
          <w:p w14:paraId="67879D77" w14:textId="77777777" w:rsidR="00AB379C" w:rsidRPr="00D54752" w:rsidRDefault="00AB379C" w:rsidP="007055F6">
            <w:pPr>
              <w:ind w:right="-102"/>
              <w:jc w:val="center"/>
              <w:rPr>
                <w:rFonts w:eastAsia="Times New Roman" w:cstheme="minorHAnsi"/>
                <w:lang w:bidi="ar-SA"/>
              </w:rPr>
            </w:pPr>
            <w:r w:rsidRPr="00D54752">
              <w:rPr>
                <w:rFonts w:cstheme="minorHAnsi"/>
              </w:rPr>
              <w:t>NA</w:t>
            </w:r>
          </w:p>
        </w:tc>
      </w:tr>
      <w:tr w:rsidR="00AB379C" w:rsidRPr="00D54752" w14:paraId="294160C1" w14:textId="77777777" w:rsidTr="00640BDE">
        <w:trPr>
          <w:cantSplit/>
          <w:trHeight w:val="144"/>
        </w:trPr>
        <w:tc>
          <w:tcPr>
            <w:tcW w:w="286" w:type="pct"/>
            <w:shd w:val="clear" w:color="auto" w:fill="FFFFFF" w:themeFill="background1"/>
            <w:vAlign w:val="center"/>
            <w:hideMark/>
          </w:tcPr>
          <w:p w14:paraId="11723B1B"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PA EQR</w:t>
            </w:r>
          </w:p>
        </w:tc>
        <w:tc>
          <w:tcPr>
            <w:tcW w:w="1060" w:type="pct"/>
            <w:shd w:val="clear" w:color="auto" w:fill="FFFFFF" w:themeFill="background1"/>
            <w:vAlign w:val="center"/>
            <w:hideMark/>
          </w:tcPr>
          <w:p w14:paraId="66524104" w14:textId="77777777" w:rsidR="00AB379C" w:rsidRPr="00D54752" w:rsidRDefault="00AB379C" w:rsidP="007055F6">
            <w:pPr>
              <w:ind w:left="76" w:right="-102"/>
              <w:jc w:val="left"/>
              <w:rPr>
                <w:rFonts w:eastAsia="Times New Roman" w:cstheme="minorHAnsi"/>
                <w:lang w:bidi="ar-SA"/>
              </w:rPr>
            </w:pPr>
            <w:r w:rsidRPr="00D54752">
              <w:rPr>
                <w:rFonts w:eastAsia="Times New Roman" w:cstheme="minorHAnsi"/>
                <w:lang w:bidi="ar-SA"/>
              </w:rPr>
              <w:t>Sealant Receipt on Permanent First Molars</w:t>
            </w:r>
            <w:r w:rsidRPr="00D54752">
              <w:rPr>
                <w:rFonts w:eastAsia="Times New Roman" w:cstheme="minorHAnsi"/>
                <w:lang w:bidi="ar-SA"/>
              </w:rPr>
              <w:br/>
              <w:t>(All 4 Molars)</w:t>
            </w:r>
          </w:p>
        </w:tc>
        <w:tc>
          <w:tcPr>
            <w:tcW w:w="312" w:type="pct"/>
            <w:shd w:val="clear" w:color="auto" w:fill="auto"/>
            <w:vAlign w:val="center"/>
          </w:tcPr>
          <w:p w14:paraId="7C9517DB" w14:textId="77777777" w:rsidR="00AB379C" w:rsidRPr="00D54752" w:rsidRDefault="00AB379C" w:rsidP="007055F6">
            <w:pPr>
              <w:ind w:right="-102"/>
              <w:jc w:val="center"/>
              <w:rPr>
                <w:rFonts w:eastAsia="Times New Roman" w:cstheme="minorHAnsi"/>
                <w:lang w:bidi="ar-SA"/>
              </w:rPr>
            </w:pPr>
            <w:r w:rsidRPr="00D54752">
              <w:rPr>
                <w:rFonts w:cstheme="minorHAnsi"/>
              </w:rPr>
              <w:t>1,920</w:t>
            </w:r>
          </w:p>
        </w:tc>
        <w:tc>
          <w:tcPr>
            <w:tcW w:w="281" w:type="pct"/>
            <w:shd w:val="clear" w:color="auto" w:fill="auto"/>
            <w:vAlign w:val="center"/>
          </w:tcPr>
          <w:p w14:paraId="7EC131DA" w14:textId="77777777" w:rsidR="00AB379C" w:rsidRPr="00D54752" w:rsidRDefault="00AB379C" w:rsidP="007055F6">
            <w:pPr>
              <w:ind w:right="-102"/>
              <w:jc w:val="center"/>
              <w:rPr>
                <w:rFonts w:eastAsia="Times New Roman" w:cstheme="minorHAnsi"/>
                <w:lang w:bidi="ar-SA"/>
              </w:rPr>
            </w:pPr>
            <w:r w:rsidRPr="00D54752">
              <w:rPr>
                <w:rFonts w:cstheme="minorHAnsi"/>
              </w:rPr>
              <w:t>336</w:t>
            </w:r>
          </w:p>
        </w:tc>
        <w:tc>
          <w:tcPr>
            <w:tcW w:w="312" w:type="pct"/>
            <w:shd w:val="clear" w:color="auto" w:fill="auto"/>
            <w:vAlign w:val="center"/>
          </w:tcPr>
          <w:p w14:paraId="54A27DCB" w14:textId="77777777" w:rsidR="00AB379C" w:rsidRPr="00D54752" w:rsidRDefault="00AB379C" w:rsidP="007055F6">
            <w:pPr>
              <w:ind w:right="-102"/>
              <w:jc w:val="center"/>
              <w:rPr>
                <w:rFonts w:eastAsia="Times New Roman" w:cstheme="minorHAnsi"/>
                <w:b/>
                <w:bCs/>
                <w:lang w:bidi="ar-SA"/>
              </w:rPr>
            </w:pPr>
            <w:r w:rsidRPr="00D54752">
              <w:rPr>
                <w:rFonts w:cstheme="minorHAnsi"/>
                <w:b/>
                <w:bCs/>
              </w:rPr>
              <w:t>17.5%</w:t>
            </w:r>
          </w:p>
        </w:tc>
        <w:tc>
          <w:tcPr>
            <w:tcW w:w="343" w:type="pct"/>
            <w:shd w:val="clear" w:color="auto" w:fill="auto"/>
            <w:vAlign w:val="center"/>
          </w:tcPr>
          <w:p w14:paraId="78C0A97D" w14:textId="77777777" w:rsidR="00AB379C" w:rsidRPr="00D54752" w:rsidRDefault="00AB379C" w:rsidP="007055F6">
            <w:pPr>
              <w:ind w:right="-102"/>
              <w:jc w:val="center"/>
              <w:rPr>
                <w:rFonts w:eastAsia="Times New Roman" w:cstheme="minorHAnsi"/>
                <w:lang w:bidi="ar-SA"/>
              </w:rPr>
            </w:pPr>
            <w:r w:rsidRPr="00D54752">
              <w:rPr>
                <w:rFonts w:cstheme="minorHAnsi"/>
              </w:rPr>
              <w:t>15.8%</w:t>
            </w:r>
          </w:p>
        </w:tc>
        <w:tc>
          <w:tcPr>
            <w:tcW w:w="374" w:type="pct"/>
            <w:shd w:val="clear" w:color="auto" w:fill="auto"/>
            <w:vAlign w:val="center"/>
          </w:tcPr>
          <w:p w14:paraId="12330AF6" w14:textId="77777777" w:rsidR="00AB379C" w:rsidRPr="00D54752" w:rsidRDefault="00AB379C" w:rsidP="007055F6">
            <w:pPr>
              <w:ind w:right="-102"/>
              <w:jc w:val="center"/>
              <w:rPr>
                <w:rFonts w:eastAsia="Times New Roman" w:cstheme="minorHAnsi"/>
                <w:lang w:bidi="ar-SA"/>
              </w:rPr>
            </w:pPr>
            <w:r w:rsidRPr="00D54752">
              <w:rPr>
                <w:rFonts w:cstheme="minorHAnsi"/>
              </w:rPr>
              <w:t>19.2%</w:t>
            </w:r>
          </w:p>
        </w:tc>
        <w:tc>
          <w:tcPr>
            <w:tcW w:w="405" w:type="pct"/>
            <w:shd w:val="clear" w:color="auto" w:fill="auto"/>
            <w:vAlign w:val="center"/>
          </w:tcPr>
          <w:p w14:paraId="4B383E3B" w14:textId="77777777" w:rsidR="00AB379C" w:rsidRPr="00D54752" w:rsidRDefault="00AB379C" w:rsidP="007055F6">
            <w:pPr>
              <w:ind w:right="-102"/>
              <w:jc w:val="center"/>
              <w:rPr>
                <w:rFonts w:eastAsia="Times New Roman" w:cstheme="minorHAnsi"/>
                <w:lang w:bidi="ar-SA"/>
              </w:rPr>
            </w:pPr>
            <w:r w:rsidRPr="00D54752">
              <w:rPr>
                <w:rFonts w:cstheme="minorHAnsi"/>
              </w:rPr>
              <w:t>20.7%</w:t>
            </w:r>
          </w:p>
        </w:tc>
        <w:tc>
          <w:tcPr>
            <w:tcW w:w="405" w:type="pct"/>
            <w:shd w:val="clear" w:color="auto" w:fill="auto"/>
            <w:vAlign w:val="center"/>
          </w:tcPr>
          <w:p w14:paraId="47B8467C"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343" w:type="pct"/>
            <w:shd w:val="clear" w:color="auto" w:fill="auto"/>
            <w:vAlign w:val="center"/>
          </w:tcPr>
          <w:p w14:paraId="0374CFDA" w14:textId="77777777" w:rsidR="00AB379C" w:rsidRPr="00D54752" w:rsidRDefault="00AB379C" w:rsidP="007055F6">
            <w:pPr>
              <w:ind w:right="-102"/>
              <w:jc w:val="center"/>
              <w:rPr>
                <w:rFonts w:eastAsia="Times New Roman" w:cstheme="minorHAnsi"/>
                <w:lang w:bidi="ar-SA"/>
              </w:rPr>
            </w:pPr>
            <w:r w:rsidRPr="00D54752">
              <w:rPr>
                <w:rFonts w:cstheme="minorHAnsi"/>
              </w:rPr>
              <w:t>26.8%</w:t>
            </w:r>
          </w:p>
        </w:tc>
        <w:tc>
          <w:tcPr>
            <w:tcW w:w="343" w:type="pct"/>
            <w:shd w:val="clear" w:color="auto" w:fill="auto"/>
            <w:vAlign w:val="center"/>
          </w:tcPr>
          <w:p w14:paraId="335698A4" w14:textId="77777777" w:rsidR="00AB379C" w:rsidRPr="00D54752" w:rsidRDefault="00AB379C" w:rsidP="007055F6">
            <w:pPr>
              <w:ind w:right="-102"/>
              <w:jc w:val="center"/>
              <w:rPr>
                <w:rFonts w:eastAsia="Times New Roman" w:cstheme="minorHAnsi"/>
                <w:lang w:bidi="ar-SA"/>
              </w:rPr>
            </w:pPr>
            <w:r w:rsidRPr="00D54752">
              <w:rPr>
                <w:rFonts w:cstheme="minorHAnsi"/>
              </w:rPr>
              <w:t>-</w:t>
            </w:r>
          </w:p>
        </w:tc>
        <w:tc>
          <w:tcPr>
            <w:tcW w:w="535" w:type="pct"/>
            <w:shd w:val="clear" w:color="auto" w:fill="auto"/>
            <w:vAlign w:val="center"/>
          </w:tcPr>
          <w:p w14:paraId="1C2A9922" w14:textId="77777777" w:rsidR="00AB379C" w:rsidRPr="00D54752" w:rsidRDefault="00AB379C" w:rsidP="007055F6">
            <w:pPr>
              <w:ind w:right="-102"/>
              <w:jc w:val="center"/>
              <w:rPr>
                <w:rFonts w:eastAsia="Times New Roman" w:cstheme="minorHAnsi"/>
                <w:lang w:bidi="ar-SA"/>
              </w:rPr>
            </w:pPr>
            <w:r w:rsidRPr="00D54752">
              <w:rPr>
                <w:rFonts w:cstheme="minorHAnsi"/>
              </w:rPr>
              <w:t>NA</w:t>
            </w:r>
          </w:p>
        </w:tc>
      </w:tr>
    </w:tbl>
    <w:p w14:paraId="4C2996D1" w14:textId="77777777" w:rsidR="00AB379C" w:rsidRPr="00F7033D" w:rsidRDefault="00AB379C" w:rsidP="009301E4">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28BAD6F" w14:textId="262D7D5D" w:rsidR="00AB379C" w:rsidRDefault="00AB379C" w:rsidP="009301E4">
      <w:pPr>
        <w:rPr>
          <w:sz w:val="20"/>
          <w:szCs w:val="20"/>
        </w:rPr>
      </w:pPr>
      <w:proofErr w:type="spellStart"/>
      <w:r w:rsidRPr="00F7033D">
        <w:rPr>
          <w:sz w:val="20"/>
          <w:szCs w:val="20"/>
        </w:rPr>
        <w:lastRenderedPageBreak/>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 xml:space="preserve"> PA: Pennsylvania; EQR: external quality review.</w:t>
      </w:r>
    </w:p>
    <w:p w14:paraId="3A2F1DDF" w14:textId="77777777" w:rsidR="009301E4" w:rsidRPr="00F7033D" w:rsidRDefault="009301E4" w:rsidP="009301E4">
      <w:pPr>
        <w:rPr>
          <w:sz w:val="20"/>
          <w:szCs w:val="20"/>
        </w:rPr>
      </w:pPr>
    </w:p>
    <w:p w14:paraId="73896F89" w14:textId="77777777" w:rsidR="00AB379C" w:rsidRPr="00F7033D" w:rsidRDefault="00AB379C" w:rsidP="00AB379C">
      <w:pPr>
        <w:pStyle w:val="Heading3"/>
      </w:pPr>
      <w:bookmarkStart w:id="126" w:name="_Toc98922468"/>
      <w:bookmarkStart w:id="127" w:name="_Toc132641625"/>
      <w:r w:rsidRPr="00F7033D">
        <w:t>Respiratory Conditions</w:t>
      </w:r>
      <w:bookmarkEnd w:id="126"/>
      <w:bookmarkEnd w:id="127"/>
    </w:p>
    <w:p w14:paraId="7A88D07B" w14:textId="77777777" w:rsidR="00AB379C" w:rsidRDefault="00AB379C" w:rsidP="00AB379C">
      <w:bookmarkStart w:id="128" w:name="_Toc478563558"/>
      <w:bookmarkStart w:id="129" w:name="_Toc512521057"/>
      <w:r>
        <w:t>S</w:t>
      </w:r>
      <w:r w:rsidRPr="00F7033D">
        <w:t xml:space="preserve">trengths are identified for </w:t>
      </w:r>
      <w:r>
        <w:t xml:space="preserve">the following </w:t>
      </w:r>
      <w:r w:rsidRPr="00F7033D">
        <w:t>202</w:t>
      </w:r>
      <w:r>
        <w:t>2</w:t>
      </w:r>
      <w:r w:rsidRPr="00F7033D">
        <w:t xml:space="preserve"> (MY 202</w:t>
      </w:r>
      <w:r>
        <w:t>1</w:t>
      </w:r>
      <w:r w:rsidRPr="00F7033D">
        <w:t>) Respiratory Conditions performance measures</w:t>
      </w:r>
      <w:r>
        <w:t>:</w:t>
      </w:r>
    </w:p>
    <w:p w14:paraId="6DB2E64F" w14:textId="77777777" w:rsidR="00AB379C" w:rsidRDefault="00AB379C" w:rsidP="00D54752">
      <w:pPr>
        <w:pStyle w:val="ListParagraph"/>
        <w:numPr>
          <w:ilvl w:val="0"/>
          <w:numId w:val="22"/>
        </w:numPr>
      </w:pPr>
      <w:r w:rsidRPr="00F7033D">
        <w:t xml:space="preserve">The following rates are statistically significantly </w:t>
      </w:r>
      <w:r>
        <w:t>above</w:t>
      </w:r>
      <w:r w:rsidRPr="00F7033D">
        <w:t>/</w:t>
      </w:r>
      <w:r>
        <w:t>better</w:t>
      </w:r>
      <w:r w:rsidRPr="00F7033D">
        <w:t xml:space="preserve"> than the 202</w:t>
      </w:r>
      <w:r>
        <w:t>2</w:t>
      </w:r>
      <w:r w:rsidRPr="00F7033D">
        <w:t xml:space="preserve"> (MY 202</w:t>
      </w:r>
      <w:r>
        <w:t>1</w:t>
      </w:r>
      <w:r w:rsidRPr="00F7033D">
        <w:t>) MMC weighted average</w:t>
      </w:r>
      <w:r>
        <w:t>:</w:t>
      </w:r>
    </w:p>
    <w:p w14:paraId="033A46A2" w14:textId="2E53B9A9" w:rsidR="00AB379C" w:rsidRDefault="00AB379C" w:rsidP="00D54752">
      <w:pPr>
        <w:pStyle w:val="ListParagraph"/>
        <w:numPr>
          <w:ilvl w:val="1"/>
          <w:numId w:val="22"/>
        </w:numPr>
        <w:ind w:left="1080"/>
      </w:pPr>
      <w:r>
        <w:t>Appropriate Testing for Children with Pharyngitis (</w:t>
      </w:r>
      <w:r w:rsidR="00EA2591">
        <w:t>Ages</w:t>
      </w:r>
      <w:r>
        <w:t xml:space="preserve"> 3–17 years) – 3.4 percentage points; and</w:t>
      </w:r>
    </w:p>
    <w:p w14:paraId="6DB477E9" w14:textId="30C36B4B" w:rsidR="00AB379C" w:rsidRDefault="00AB379C" w:rsidP="00D54752">
      <w:pPr>
        <w:pStyle w:val="ListParagraph"/>
        <w:numPr>
          <w:ilvl w:val="1"/>
          <w:numId w:val="22"/>
        </w:numPr>
        <w:ind w:left="1080"/>
      </w:pPr>
      <w:r>
        <w:t>Asthma Medication Ratio (</w:t>
      </w:r>
      <w:r w:rsidR="00EA2591">
        <w:t xml:space="preserve">Ages </w:t>
      </w:r>
      <w:r>
        <w:t>5–11 years) – 9.1 percentage points.</w:t>
      </w:r>
    </w:p>
    <w:p w14:paraId="3F69154A" w14:textId="77777777" w:rsidR="00AB379C" w:rsidRPr="00F7033D" w:rsidRDefault="00AB379C" w:rsidP="00AB379C"/>
    <w:p w14:paraId="3D629B2A" w14:textId="77777777" w:rsidR="00AB379C" w:rsidRDefault="00AB379C" w:rsidP="00AB379C">
      <w:r>
        <w:t>No o</w:t>
      </w:r>
      <w:r w:rsidRPr="00F7033D">
        <w:t>pportunities for improvement are identified for the</w:t>
      </w:r>
      <w:r>
        <w:t xml:space="preserve"> </w:t>
      </w:r>
      <w:r w:rsidRPr="00F7033D">
        <w:t>202</w:t>
      </w:r>
      <w:r>
        <w:t>2</w:t>
      </w:r>
      <w:r w:rsidRPr="00F7033D">
        <w:t xml:space="preserve"> (MY 202</w:t>
      </w:r>
      <w:r>
        <w:t>1</w:t>
      </w:r>
      <w:r w:rsidRPr="00F7033D">
        <w:t>) Respiratory Conditions performance measures</w:t>
      </w:r>
      <w:r>
        <w:t>.</w:t>
      </w:r>
    </w:p>
    <w:p w14:paraId="0AE76796" w14:textId="77777777" w:rsidR="00AB379C" w:rsidRPr="00F7033D" w:rsidRDefault="00AB379C" w:rsidP="00AB379C">
      <w:pPr>
        <w:pStyle w:val="tableheading"/>
      </w:pPr>
      <w:bookmarkStart w:id="130" w:name="_Toc98922504"/>
      <w:bookmarkStart w:id="131" w:name="_Toc132641666"/>
      <w:r w:rsidRPr="00F7033D">
        <w:t>Table 2.6: Respiratory Conditions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AB379C" w:rsidRPr="00D54752" w14:paraId="3BB3A790" w14:textId="77777777" w:rsidTr="00BA3D10">
        <w:trPr>
          <w:cantSplit/>
          <w:trHeight w:val="178"/>
          <w:tblHeader/>
        </w:trPr>
        <w:tc>
          <w:tcPr>
            <w:tcW w:w="1346" w:type="pct"/>
            <w:gridSpan w:val="2"/>
            <w:shd w:val="clear" w:color="000000" w:fill="5F497A"/>
            <w:vAlign w:val="bottom"/>
            <w:hideMark/>
          </w:tcPr>
          <w:p w14:paraId="6A7DAA59"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Indicator</w:t>
            </w:r>
          </w:p>
        </w:tc>
        <w:tc>
          <w:tcPr>
            <w:tcW w:w="1998" w:type="pct"/>
            <w:gridSpan w:val="6"/>
            <w:shd w:val="clear" w:color="000000" w:fill="5F497A"/>
            <w:vAlign w:val="bottom"/>
            <w:hideMark/>
          </w:tcPr>
          <w:p w14:paraId="71FD15C2"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2022 (MY 2021)</w:t>
            </w:r>
          </w:p>
        </w:tc>
        <w:tc>
          <w:tcPr>
            <w:tcW w:w="1656" w:type="pct"/>
            <w:gridSpan w:val="4"/>
            <w:shd w:val="clear" w:color="000000" w:fill="5F497A"/>
            <w:vAlign w:val="bottom"/>
            <w:hideMark/>
          </w:tcPr>
          <w:p w14:paraId="1538B63B" w14:textId="77777777" w:rsidR="00AB379C" w:rsidRPr="00D54752" w:rsidRDefault="00AB379C" w:rsidP="007055F6">
            <w:pPr>
              <w:jc w:val="center"/>
              <w:rPr>
                <w:rFonts w:eastAsia="Times New Roman" w:cstheme="minorHAnsi"/>
                <w:b/>
                <w:bCs/>
                <w:color w:val="FFFFFF"/>
                <w:vertAlign w:val="superscript"/>
                <w:lang w:bidi="ar-SA"/>
              </w:rPr>
            </w:pPr>
            <w:r w:rsidRPr="00D54752">
              <w:rPr>
                <w:rFonts w:eastAsia="Times New Roman" w:cstheme="minorHAnsi"/>
                <w:b/>
                <w:color w:val="FFFFFF"/>
                <w:lang w:bidi="ar-SA"/>
              </w:rPr>
              <w:t>Rate Comparison</w:t>
            </w:r>
            <w:r w:rsidRPr="00D54752">
              <w:rPr>
                <w:rFonts w:eastAsia="Times New Roman" w:cstheme="minorHAnsi"/>
                <w:b/>
                <w:color w:val="FFFFFF"/>
                <w:vertAlign w:val="superscript"/>
                <w:lang w:bidi="ar-SA"/>
              </w:rPr>
              <w:t>1</w:t>
            </w:r>
          </w:p>
        </w:tc>
      </w:tr>
      <w:tr w:rsidR="00AB379C" w:rsidRPr="00D54752" w14:paraId="4D47D192" w14:textId="77777777" w:rsidTr="00BA3D10">
        <w:trPr>
          <w:cantSplit/>
          <w:trHeight w:val="144"/>
          <w:tblHeader/>
        </w:trPr>
        <w:tc>
          <w:tcPr>
            <w:tcW w:w="296" w:type="pct"/>
            <w:shd w:val="clear" w:color="000000" w:fill="5F497A"/>
            <w:vAlign w:val="bottom"/>
            <w:hideMark/>
          </w:tcPr>
          <w:p w14:paraId="763006A4"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Source</w:t>
            </w:r>
          </w:p>
        </w:tc>
        <w:tc>
          <w:tcPr>
            <w:tcW w:w="1050" w:type="pct"/>
            <w:shd w:val="clear" w:color="000000" w:fill="5F497A"/>
            <w:vAlign w:val="bottom"/>
            <w:hideMark/>
          </w:tcPr>
          <w:p w14:paraId="2B7BBEC9"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Name</w:t>
            </w:r>
          </w:p>
        </w:tc>
        <w:tc>
          <w:tcPr>
            <w:tcW w:w="312" w:type="pct"/>
            <w:shd w:val="clear" w:color="000000" w:fill="5F497A"/>
            <w:vAlign w:val="bottom"/>
            <w:hideMark/>
          </w:tcPr>
          <w:p w14:paraId="4552EC93" w14:textId="77777777" w:rsidR="00AB379C" w:rsidRPr="00D54752" w:rsidRDefault="00AB379C" w:rsidP="007055F6">
            <w:pPr>
              <w:jc w:val="center"/>
              <w:rPr>
                <w:rFonts w:eastAsia="Times New Roman" w:cstheme="minorHAnsi"/>
                <w:b/>
                <w:bCs/>
                <w:color w:val="FFFFFF"/>
                <w:lang w:bidi="ar-SA"/>
              </w:rPr>
            </w:pPr>
            <w:proofErr w:type="spellStart"/>
            <w:r w:rsidRPr="00D54752">
              <w:rPr>
                <w:rFonts w:eastAsia="Times New Roman" w:cstheme="minorHAnsi"/>
                <w:b/>
                <w:bCs/>
                <w:color w:val="FFFFFF"/>
                <w:lang w:bidi="ar-SA"/>
              </w:rPr>
              <w:t>Denom</w:t>
            </w:r>
            <w:proofErr w:type="spellEnd"/>
          </w:p>
        </w:tc>
        <w:tc>
          <w:tcPr>
            <w:tcW w:w="280" w:type="pct"/>
            <w:shd w:val="clear" w:color="000000" w:fill="5F497A"/>
            <w:vAlign w:val="bottom"/>
            <w:hideMark/>
          </w:tcPr>
          <w:p w14:paraId="194AAF27"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Num</w:t>
            </w:r>
          </w:p>
        </w:tc>
        <w:tc>
          <w:tcPr>
            <w:tcW w:w="312" w:type="pct"/>
            <w:shd w:val="clear" w:color="000000" w:fill="5F497A"/>
            <w:vAlign w:val="bottom"/>
            <w:hideMark/>
          </w:tcPr>
          <w:p w14:paraId="612E2649"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Rate</w:t>
            </w:r>
          </w:p>
        </w:tc>
        <w:tc>
          <w:tcPr>
            <w:tcW w:w="343" w:type="pct"/>
            <w:shd w:val="clear" w:color="000000" w:fill="5F497A"/>
            <w:vAlign w:val="bottom"/>
            <w:hideMark/>
          </w:tcPr>
          <w:p w14:paraId="427FA46C"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Lower 95% Confidence Limit</w:t>
            </w:r>
          </w:p>
        </w:tc>
        <w:tc>
          <w:tcPr>
            <w:tcW w:w="375" w:type="pct"/>
            <w:shd w:val="clear" w:color="000000" w:fill="5F497A"/>
            <w:vAlign w:val="bottom"/>
            <w:hideMark/>
          </w:tcPr>
          <w:p w14:paraId="35D39E46"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bCs/>
                <w:color w:val="FFFFFF"/>
                <w:lang w:bidi="ar-SA"/>
              </w:rPr>
              <w:t>Upper 95% Confidence Limit</w:t>
            </w:r>
          </w:p>
        </w:tc>
        <w:tc>
          <w:tcPr>
            <w:tcW w:w="376" w:type="pct"/>
            <w:shd w:val="clear" w:color="000000" w:fill="5F497A"/>
            <w:vAlign w:val="bottom"/>
            <w:hideMark/>
          </w:tcPr>
          <w:p w14:paraId="126BB182"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2021 (MY 2020) Rate</w:t>
            </w:r>
          </w:p>
        </w:tc>
        <w:tc>
          <w:tcPr>
            <w:tcW w:w="435" w:type="pct"/>
            <w:shd w:val="clear" w:color="000000" w:fill="5F497A"/>
            <w:vAlign w:val="bottom"/>
            <w:hideMark/>
          </w:tcPr>
          <w:p w14:paraId="4885860B"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2021</w:t>
            </w:r>
          </w:p>
        </w:tc>
        <w:tc>
          <w:tcPr>
            <w:tcW w:w="343" w:type="pct"/>
            <w:shd w:val="clear" w:color="000000" w:fill="5F497A"/>
            <w:vAlign w:val="bottom"/>
            <w:hideMark/>
          </w:tcPr>
          <w:p w14:paraId="45742837"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MMC</w:t>
            </w:r>
          </w:p>
        </w:tc>
        <w:tc>
          <w:tcPr>
            <w:tcW w:w="343" w:type="pct"/>
            <w:shd w:val="clear" w:color="000000" w:fill="5F497A"/>
            <w:vAlign w:val="bottom"/>
            <w:hideMark/>
          </w:tcPr>
          <w:p w14:paraId="1437A61E"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MMC</w:t>
            </w:r>
          </w:p>
        </w:tc>
        <w:tc>
          <w:tcPr>
            <w:tcW w:w="535" w:type="pct"/>
            <w:shd w:val="clear" w:color="000000" w:fill="5F497A"/>
            <w:vAlign w:val="bottom"/>
            <w:hideMark/>
          </w:tcPr>
          <w:p w14:paraId="35EC8219" w14:textId="77777777" w:rsidR="00AB379C" w:rsidRPr="00D54752" w:rsidRDefault="00AB379C" w:rsidP="007055F6">
            <w:pPr>
              <w:jc w:val="center"/>
              <w:rPr>
                <w:rFonts w:eastAsia="Times New Roman" w:cstheme="minorHAnsi"/>
                <w:b/>
                <w:bCs/>
                <w:color w:val="FFFFFF"/>
                <w:lang w:bidi="ar-SA"/>
              </w:rPr>
            </w:pPr>
            <w:r w:rsidRPr="00D54752">
              <w:rPr>
                <w:rFonts w:eastAsia="Times New Roman" w:cstheme="minorHAnsi"/>
                <w:b/>
                <w:color w:val="FFFFFF"/>
                <w:lang w:bidi="ar-SA"/>
              </w:rPr>
              <w:t>HEDIS 2022 Percentile</w:t>
            </w:r>
          </w:p>
        </w:tc>
      </w:tr>
      <w:tr w:rsidR="00AB379C" w:rsidRPr="00D54752" w14:paraId="48AFB576" w14:textId="77777777" w:rsidTr="00BA3D10">
        <w:trPr>
          <w:cantSplit/>
          <w:trHeight w:val="144"/>
        </w:trPr>
        <w:tc>
          <w:tcPr>
            <w:tcW w:w="296" w:type="pct"/>
            <w:shd w:val="clear" w:color="auto" w:fill="FFFFFF" w:themeFill="background1"/>
            <w:vAlign w:val="center"/>
            <w:hideMark/>
          </w:tcPr>
          <w:p w14:paraId="573FBBBC"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hideMark/>
          </w:tcPr>
          <w:p w14:paraId="4311F224" w14:textId="7A775E54"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Appropriate Testing for Children with Pharyngitis (</w:t>
            </w:r>
            <w:r w:rsidR="00EA2591">
              <w:rPr>
                <w:rFonts w:eastAsia="Times New Roman" w:cstheme="minorHAnsi"/>
                <w:lang w:bidi="ar-SA"/>
              </w:rPr>
              <w:t>Ages</w:t>
            </w:r>
            <w:r w:rsidRPr="00D54752">
              <w:rPr>
                <w:rFonts w:eastAsia="Times New Roman" w:cstheme="minorHAnsi"/>
                <w:lang w:bidi="ar-SA"/>
              </w:rPr>
              <w:t xml:space="preserve"> 3–17 years)</w:t>
            </w:r>
          </w:p>
        </w:tc>
        <w:tc>
          <w:tcPr>
            <w:tcW w:w="312" w:type="pct"/>
            <w:shd w:val="clear" w:color="auto" w:fill="auto"/>
            <w:vAlign w:val="center"/>
          </w:tcPr>
          <w:p w14:paraId="22831690" w14:textId="77777777" w:rsidR="00AB379C" w:rsidRPr="00D54752" w:rsidRDefault="00AB379C" w:rsidP="007055F6">
            <w:pPr>
              <w:jc w:val="center"/>
              <w:rPr>
                <w:rFonts w:eastAsia="Times New Roman" w:cstheme="minorHAnsi"/>
                <w:lang w:bidi="ar-SA"/>
              </w:rPr>
            </w:pPr>
            <w:r w:rsidRPr="00D54752">
              <w:rPr>
                <w:rFonts w:cstheme="minorHAnsi"/>
              </w:rPr>
              <w:t>809</w:t>
            </w:r>
          </w:p>
        </w:tc>
        <w:tc>
          <w:tcPr>
            <w:tcW w:w="280" w:type="pct"/>
            <w:shd w:val="clear" w:color="auto" w:fill="auto"/>
            <w:vAlign w:val="center"/>
          </w:tcPr>
          <w:p w14:paraId="1A0550BB" w14:textId="77777777" w:rsidR="00AB379C" w:rsidRPr="00D54752" w:rsidRDefault="00AB379C" w:rsidP="007055F6">
            <w:pPr>
              <w:jc w:val="center"/>
              <w:rPr>
                <w:rFonts w:eastAsia="Times New Roman" w:cstheme="minorHAnsi"/>
                <w:lang w:bidi="ar-SA"/>
              </w:rPr>
            </w:pPr>
            <w:r w:rsidRPr="00D54752">
              <w:rPr>
                <w:rFonts w:cstheme="minorHAnsi"/>
              </w:rPr>
              <w:t>667</w:t>
            </w:r>
          </w:p>
        </w:tc>
        <w:tc>
          <w:tcPr>
            <w:tcW w:w="312" w:type="pct"/>
            <w:shd w:val="clear" w:color="auto" w:fill="auto"/>
            <w:vAlign w:val="center"/>
          </w:tcPr>
          <w:p w14:paraId="58F6D52C" w14:textId="77777777" w:rsidR="00AB379C" w:rsidRPr="00D54752" w:rsidRDefault="00AB379C" w:rsidP="007055F6">
            <w:pPr>
              <w:jc w:val="center"/>
              <w:rPr>
                <w:rFonts w:eastAsia="Times New Roman" w:cstheme="minorHAnsi"/>
                <w:b/>
                <w:bCs/>
                <w:lang w:bidi="ar-SA"/>
              </w:rPr>
            </w:pPr>
            <w:r w:rsidRPr="00D54752">
              <w:rPr>
                <w:rFonts w:cstheme="minorHAnsi"/>
                <w:b/>
                <w:bCs/>
              </w:rPr>
              <w:t>82.5%</w:t>
            </w:r>
          </w:p>
        </w:tc>
        <w:tc>
          <w:tcPr>
            <w:tcW w:w="343" w:type="pct"/>
            <w:shd w:val="clear" w:color="auto" w:fill="auto"/>
            <w:vAlign w:val="center"/>
          </w:tcPr>
          <w:p w14:paraId="105CDE84" w14:textId="77777777" w:rsidR="00AB379C" w:rsidRPr="00D54752" w:rsidRDefault="00AB379C" w:rsidP="007055F6">
            <w:pPr>
              <w:jc w:val="center"/>
              <w:rPr>
                <w:rFonts w:eastAsia="Times New Roman" w:cstheme="minorHAnsi"/>
                <w:lang w:bidi="ar-SA"/>
              </w:rPr>
            </w:pPr>
            <w:r w:rsidRPr="00D54752">
              <w:rPr>
                <w:rFonts w:cstheme="minorHAnsi"/>
              </w:rPr>
              <w:t>79.8%</w:t>
            </w:r>
          </w:p>
        </w:tc>
        <w:tc>
          <w:tcPr>
            <w:tcW w:w="375" w:type="pct"/>
            <w:shd w:val="clear" w:color="auto" w:fill="auto"/>
            <w:vAlign w:val="center"/>
          </w:tcPr>
          <w:p w14:paraId="55D12626" w14:textId="77777777" w:rsidR="00AB379C" w:rsidRPr="00D54752" w:rsidRDefault="00AB379C" w:rsidP="007055F6">
            <w:pPr>
              <w:jc w:val="center"/>
              <w:rPr>
                <w:rFonts w:eastAsia="Times New Roman" w:cstheme="minorHAnsi"/>
                <w:lang w:bidi="ar-SA"/>
              </w:rPr>
            </w:pPr>
            <w:r w:rsidRPr="00D54752">
              <w:rPr>
                <w:rFonts w:cstheme="minorHAnsi"/>
              </w:rPr>
              <w:t>85.1%</w:t>
            </w:r>
          </w:p>
        </w:tc>
        <w:tc>
          <w:tcPr>
            <w:tcW w:w="376" w:type="pct"/>
            <w:shd w:val="clear" w:color="auto" w:fill="auto"/>
            <w:vAlign w:val="center"/>
          </w:tcPr>
          <w:p w14:paraId="53B1627C" w14:textId="77777777" w:rsidR="00AB379C" w:rsidRPr="00D54752" w:rsidRDefault="00AB379C" w:rsidP="007055F6">
            <w:pPr>
              <w:jc w:val="center"/>
              <w:rPr>
                <w:rFonts w:eastAsia="Times New Roman" w:cstheme="minorHAnsi"/>
                <w:lang w:bidi="ar-SA"/>
              </w:rPr>
            </w:pPr>
            <w:r w:rsidRPr="00D54752">
              <w:rPr>
                <w:rFonts w:cstheme="minorHAnsi"/>
              </w:rPr>
              <w:t>88.8%</w:t>
            </w:r>
          </w:p>
        </w:tc>
        <w:tc>
          <w:tcPr>
            <w:tcW w:w="435" w:type="pct"/>
            <w:shd w:val="clear" w:color="auto" w:fill="auto"/>
            <w:vAlign w:val="center"/>
          </w:tcPr>
          <w:p w14:paraId="571C115A"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6AD28F85" w14:textId="77777777" w:rsidR="00AB379C" w:rsidRPr="00D54752" w:rsidRDefault="00AB379C" w:rsidP="007055F6">
            <w:pPr>
              <w:jc w:val="center"/>
              <w:rPr>
                <w:rFonts w:eastAsia="Times New Roman" w:cstheme="minorHAnsi"/>
                <w:lang w:bidi="ar-SA"/>
              </w:rPr>
            </w:pPr>
            <w:r w:rsidRPr="00D54752">
              <w:rPr>
                <w:rFonts w:cstheme="minorHAnsi"/>
              </w:rPr>
              <w:t>79.1%</w:t>
            </w:r>
          </w:p>
        </w:tc>
        <w:tc>
          <w:tcPr>
            <w:tcW w:w="343" w:type="pct"/>
            <w:shd w:val="clear" w:color="auto" w:fill="auto"/>
            <w:vAlign w:val="center"/>
          </w:tcPr>
          <w:p w14:paraId="2AD8DBC0"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535" w:type="pct"/>
            <w:shd w:val="clear" w:color="auto" w:fill="auto"/>
            <w:vAlign w:val="center"/>
          </w:tcPr>
          <w:p w14:paraId="5C732718" w14:textId="53BFFCCA"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5292FC6B" w14:textId="77777777" w:rsidTr="00BA3D10">
        <w:trPr>
          <w:cantSplit/>
          <w:trHeight w:val="144"/>
        </w:trPr>
        <w:tc>
          <w:tcPr>
            <w:tcW w:w="296" w:type="pct"/>
            <w:shd w:val="clear" w:color="auto" w:fill="FFFFFF" w:themeFill="background1"/>
            <w:vAlign w:val="center"/>
            <w:hideMark/>
          </w:tcPr>
          <w:p w14:paraId="17D13F5E"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hideMark/>
          </w:tcPr>
          <w:p w14:paraId="5178C846" w14:textId="114680DF"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Appropriate Testing for Children with Pharyngitis (</w:t>
            </w:r>
            <w:r w:rsidR="00EA2591">
              <w:rPr>
                <w:rFonts w:eastAsia="Times New Roman" w:cstheme="minorHAnsi"/>
                <w:lang w:bidi="ar-SA"/>
              </w:rPr>
              <w:t>Age</w:t>
            </w:r>
            <w:r w:rsidRPr="00D54752">
              <w:rPr>
                <w:rFonts w:eastAsia="Times New Roman" w:cstheme="minorHAnsi"/>
                <w:lang w:bidi="ar-SA"/>
              </w:rPr>
              <w:t xml:space="preserve"> 18 years)</w:t>
            </w:r>
          </w:p>
        </w:tc>
        <w:tc>
          <w:tcPr>
            <w:tcW w:w="312" w:type="pct"/>
            <w:shd w:val="clear" w:color="auto" w:fill="auto"/>
            <w:vAlign w:val="center"/>
          </w:tcPr>
          <w:p w14:paraId="21A7F814" w14:textId="77777777" w:rsidR="00AB379C" w:rsidRPr="00D54752" w:rsidRDefault="00AB379C" w:rsidP="007055F6">
            <w:pPr>
              <w:jc w:val="center"/>
              <w:rPr>
                <w:rFonts w:eastAsia="Times New Roman" w:cstheme="minorHAnsi"/>
                <w:lang w:bidi="ar-SA"/>
              </w:rPr>
            </w:pPr>
            <w:r w:rsidRPr="00D54752">
              <w:rPr>
                <w:rFonts w:cstheme="minorHAnsi"/>
              </w:rPr>
              <w:t>65</w:t>
            </w:r>
          </w:p>
        </w:tc>
        <w:tc>
          <w:tcPr>
            <w:tcW w:w="280" w:type="pct"/>
            <w:shd w:val="clear" w:color="auto" w:fill="auto"/>
            <w:vAlign w:val="center"/>
          </w:tcPr>
          <w:p w14:paraId="43E4D827" w14:textId="77777777" w:rsidR="00AB379C" w:rsidRPr="00D54752" w:rsidRDefault="00AB379C" w:rsidP="007055F6">
            <w:pPr>
              <w:jc w:val="center"/>
              <w:rPr>
                <w:rFonts w:eastAsia="Times New Roman" w:cstheme="minorHAnsi"/>
                <w:lang w:bidi="ar-SA"/>
              </w:rPr>
            </w:pPr>
            <w:r w:rsidRPr="00D54752">
              <w:rPr>
                <w:rFonts w:cstheme="minorHAnsi"/>
              </w:rPr>
              <w:t>51</w:t>
            </w:r>
          </w:p>
        </w:tc>
        <w:tc>
          <w:tcPr>
            <w:tcW w:w="312" w:type="pct"/>
            <w:shd w:val="clear" w:color="auto" w:fill="auto"/>
            <w:vAlign w:val="center"/>
          </w:tcPr>
          <w:p w14:paraId="3D45358C" w14:textId="77777777" w:rsidR="00AB379C" w:rsidRPr="00D54752" w:rsidRDefault="00AB379C" w:rsidP="007055F6">
            <w:pPr>
              <w:jc w:val="center"/>
              <w:rPr>
                <w:rFonts w:eastAsia="Times New Roman" w:cstheme="minorHAnsi"/>
                <w:b/>
                <w:bCs/>
                <w:lang w:bidi="ar-SA"/>
              </w:rPr>
            </w:pPr>
            <w:r w:rsidRPr="00D54752">
              <w:rPr>
                <w:rFonts w:cstheme="minorHAnsi"/>
                <w:b/>
                <w:bCs/>
              </w:rPr>
              <w:t>78.5%</w:t>
            </w:r>
          </w:p>
        </w:tc>
        <w:tc>
          <w:tcPr>
            <w:tcW w:w="343" w:type="pct"/>
            <w:shd w:val="clear" w:color="auto" w:fill="auto"/>
            <w:vAlign w:val="center"/>
          </w:tcPr>
          <w:p w14:paraId="23240C7C" w14:textId="77777777" w:rsidR="00AB379C" w:rsidRPr="00D54752" w:rsidRDefault="00AB379C" w:rsidP="007055F6">
            <w:pPr>
              <w:jc w:val="center"/>
              <w:rPr>
                <w:rFonts w:eastAsia="Times New Roman" w:cstheme="minorHAnsi"/>
                <w:lang w:bidi="ar-SA"/>
              </w:rPr>
            </w:pPr>
            <w:r w:rsidRPr="00D54752">
              <w:rPr>
                <w:rFonts w:cstheme="minorHAnsi"/>
              </w:rPr>
              <w:t>67.7%</w:t>
            </w:r>
          </w:p>
        </w:tc>
        <w:tc>
          <w:tcPr>
            <w:tcW w:w="375" w:type="pct"/>
            <w:shd w:val="clear" w:color="auto" w:fill="auto"/>
            <w:vAlign w:val="center"/>
          </w:tcPr>
          <w:p w14:paraId="38FFB59B" w14:textId="77777777" w:rsidR="00AB379C" w:rsidRPr="00D54752" w:rsidRDefault="00AB379C" w:rsidP="007055F6">
            <w:pPr>
              <w:jc w:val="center"/>
              <w:rPr>
                <w:rFonts w:eastAsia="Times New Roman" w:cstheme="minorHAnsi"/>
                <w:lang w:bidi="ar-SA"/>
              </w:rPr>
            </w:pPr>
            <w:r w:rsidRPr="00D54752">
              <w:rPr>
                <w:rFonts w:cstheme="minorHAnsi"/>
              </w:rPr>
              <w:t>89.2%</w:t>
            </w:r>
          </w:p>
        </w:tc>
        <w:tc>
          <w:tcPr>
            <w:tcW w:w="376" w:type="pct"/>
            <w:shd w:val="clear" w:color="auto" w:fill="auto"/>
            <w:vAlign w:val="center"/>
          </w:tcPr>
          <w:p w14:paraId="44E6DCDE" w14:textId="77777777" w:rsidR="00AB379C" w:rsidRPr="00D54752" w:rsidRDefault="00AB379C" w:rsidP="007055F6">
            <w:pPr>
              <w:jc w:val="center"/>
              <w:rPr>
                <w:rFonts w:eastAsia="Times New Roman" w:cstheme="minorHAnsi"/>
                <w:lang w:bidi="ar-SA"/>
              </w:rPr>
            </w:pPr>
            <w:r w:rsidRPr="00D54752">
              <w:rPr>
                <w:rFonts w:cstheme="minorHAnsi"/>
              </w:rPr>
              <w:t>75.0%</w:t>
            </w:r>
          </w:p>
        </w:tc>
        <w:tc>
          <w:tcPr>
            <w:tcW w:w="435" w:type="pct"/>
            <w:shd w:val="clear" w:color="auto" w:fill="auto"/>
            <w:vAlign w:val="center"/>
          </w:tcPr>
          <w:p w14:paraId="67B3F727"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7E1D9072" w14:textId="77777777" w:rsidR="00AB379C" w:rsidRPr="00D54752" w:rsidRDefault="00AB379C" w:rsidP="007055F6">
            <w:pPr>
              <w:jc w:val="center"/>
              <w:rPr>
                <w:rFonts w:eastAsia="Times New Roman" w:cstheme="minorHAnsi"/>
                <w:lang w:bidi="ar-SA"/>
              </w:rPr>
            </w:pPr>
            <w:r w:rsidRPr="00D54752">
              <w:rPr>
                <w:rFonts w:cstheme="minorHAnsi"/>
              </w:rPr>
              <w:t>81.5%</w:t>
            </w:r>
          </w:p>
        </w:tc>
        <w:tc>
          <w:tcPr>
            <w:tcW w:w="343" w:type="pct"/>
            <w:shd w:val="clear" w:color="auto" w:fill="auto"/>
            <w:vAlign w:val="center"/>
          </w:tcPr>
          <w:p w14:paraId="4F3B5A3A"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330143CE"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0C1B9F42" w14:textId="77777777" w:rsidTr="00BA3D10">
        <w:trPr>
          <w:cantSplit/>
          <w:trHeight w:val="144"/>
        </w:trPr>
        <w:tc>
          <w:tcPr>
            <w:tcW w:w="296" w:type="pct"/>
            <w:shd w:val="clear" w:color="auto" w:fill="FFFFFF" w:themeFill="background1"/>
            <w:vAlign w:val="center"/>
            <w:hideMark/>
          </w:tcPr>
          <w:p w14:paraId="6BEA72C1"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hideMark/>
          </w:tcPr>
          <w:p w14:paraId="1C4146CF" w14:textId="77777777"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Appropriate Testing for Children with Pharyngitis (Total)</w:t>
            </w:r>
          </w:p>
        </w:tc>
        <w:tc>
          <w:tcPr>
            <w:tcW w:w="312" w:type="pct"/>
            <w:shd w:val="clear" w:color="auto" w:fill="auto"/>
            <w:vAlign w:val="center"/>
          </w:tcPr>
          <w:p w14:paraId="0F462DDF" w14:textId="77777777" w:rsidR="00AB379C" w:rsidRPr="00D54752" w:rsidRDefault="00AB379C" w:rsidP="007055F6">
            <w:pPr>
              <w:jc w:val="center"/>
              <w:rPr>
                <w:rFonts w:eastAsia="Times New Roman" w:cstheme="minorHAnsi"/>
                <w:lang w:bidi="ar-SA"/>
              </w:rPr>
            </w:pPr>
            <w:r w:rsidRPr="00D54752">
              <w:rPr>
                <w:rFonts w:cstheme="minorHAnsi"/>
              </w:rPr>
              <w:t>874</w:t>
            </w:r>
          </w:p>
        </w:tc>
        <w:tc>
          <w:tcPr>
            <w:tcW w:w="280" w:type="pct"/>
            <w:shd w:val="clear" w:color="auto" w:fill="auto"/>
            <w:vAlign w:val="center"/>
          </w:tcPr>
          <w:p w14:paraId="125A801B" w14:textId="77777777" w:rsidR="00AB379C" w:rsidRPr="00D54752" w:rsidRDefault="00AB379C" w:rsidP="007055F6">
            <w:pPr>
              <w:jc w:val="center"/>
              <w:rPr>
                <w:rFonts w:eastAsia="Times New Roman" w:cstheme="minorHAnsi"/>
                <w:lang w:bidi="ar-SA"/>
              </w:rPr>
            </w:pPr>
            <w:r w:rsidRPr="00D54752">
              <w:rPr>
                <w:rFonts w:cstheme="minorHAnsi"/>
              </w:rPr>
              <w:t>718</w:t>
            </w:r>
          </w:p>
        </w:tc>
        <w:tc>
          <w:tcPr>
            <w:tcW w:w="312" w:type="pct"/>
            <w:shd w:val="clear" w:color="auto" w:fill="auto"/>
            <w:vAlign w:val="center"/>
          </w:tcPr>
          <w:p w14:paraId="34F15936" w14:textId="77777777" w:rsidR="00AB379C" w:rsidRPr="00D54752" w:rsidRDefault="00AB379C" w:rsidP="007055F6">
            <w:pPr>
              <w:jc w:val="center"/>
              <w:rPr>
                <w:rFonts w:eastAsia="Times New Roman" w:cstheme="minorHAnsi"/>
                <w:b/>
                <w:bCs/>
                <w:lang w:bidi="ar-SA"/>
              </w:rPr>
            </w:pPr>
            <w:r w:rsidRPr="00D54752">
              <w:rPr>
                <w:rFonts w:cstheme="minorHAnsi"/>
                <w:b/>
                <w:bCs/>
              </w:rPr>
              <w:t>82.2%</w:t>
            </w:r>
          </w:p>
        </w:tc>
        <w:tc>
          <w:tcPr>
            <w:tcW w:w="343" w:type="pct"/>
            <w:shd w:val="clear" w:color="auto" w:fill="auto"/>
            <w:vAlign w:val="center"/>
          </w:tcPr>
          <w:p w14:paraId="29F83872" w14:textId="77777777" w:rsidR="00AB379C" w:rsidRPr="00D54752" w:rsidRDefault="00AB379C" w:rsidP="007055F6">
            <w:pPr>
              <w:jc w:val="center"/>
              <w:rPr>
                <w:rFonts w:eastAsia="Times New Roman" w:cstheme="minorHAnsi"/>
                <w:lang w:bidi="ar-SA"/>
              </w:rPr>
            </w:pPr>
            <w:r w:rsidRPr="00D54752">
              <w:rPr>
                <w:rFonts w:cstheme="minorHAnsi"/>
              </w:rPr>
              <w:t>79.6%</w:t>
            </w:r>
          </w:p>
        </w:tc>
        <w:tc>
          <w:tcPr>
            <w:tcW w:w="375" w:type="pct"/>
            <w:shd w:val="clear" w:color="auto" w:fill="auto"/>
            <w:vAlign w:val="center"/>
          </w:tcPr>
          <w:p w14:paraId="329A405C" w14:textId="77777777" w:rsidR="00AB379C" w:rsidRPr="00D54752" w:rsidRDefault="00AB379C" w:rsidP="007055F6">
            <w:pPr>
              <w:jc w:val="center"/>
              <w:rPr>
                <w:rFonts w:eastAsia="Times New Roman" w:cstheme="minorHAnsi"/>
                <w:lang w:bidi="ar-SA"/>
              </w:rPr>
            </w:pPr>
            <w:r w:rsidRPr="00D54752">
              <w:rPr>
                <w:rFonts w:cstheme="minorHAnsi"/>
              </w:rPr>
              <w:t>84.7%</w:t>
            </w:r>
          </w:p>
        </w:tc>
        <w:tc>
          <w:tcPr>
            <w:tcW w:w="376" w:type="pct"/>
            <w:shd w:val="clear" w:color="auto" w:fill="auto"/>
            <w:vAlign w:val="center"/>
          </w:tcPr>
          <w:p w14:paraId="62A3E62E" w14:textId="77777777" w:rsidR="00AB379C" w:rsidRPr="00D54752" w:rsidRDefault="00AB379C" w:rsidP="007055F6">
            <w:pPr>
              <w:jc w:val="center"/>
              <w:rPr>
                <w:rFonts w:eastAsia="Times New Roman" w:cstheme="minorHAnsi"/>
                <w:lang w:bidi="ar-SA"/>
              </w:rPr>
            </w:pPr>
            <w:r w:rsidRPr="00D54752">
              <w:rPr>
                <w:rFonts w:cstheme="minorHAnsi"/>
              </w:rPr>
              <w:t>88.4%</w:t>
            </w:r>
          </w:p>
        </w:tc>
        <w:tc>
          <w:tcPr>
            <w:tcW w:w="435" w:type="pct"/>
            <w:shd w:val="clear" w:color="auto" w:fill="auto"/>
            <w:vAlign w:val="center"/>
          </w:tcPr>
          <w:p w14:paraId="44C26DF8"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72019536" w14:textId="77777777" w:rsidR="00AB379C" w:rsidRPr="00D54752" w:rsidRDefault="00AB379C" w:rsidP="007055F6">
            <w:pPr>
              <w:jc w:val="center"/>
              <w:rPr>
                <w:rFonts w:eastAsia="Times New Roman" w:cstheme="minorHAnsi"/>
                <w:lang w:bidi="ar-SA"/>
              </w:rPr>
            </w:pPr>
            <w:r w:rsidRPr="00D54752">
              <w:rPr>
                <w:rFonts w:cstheme="minorHAnsi"/>
              </w:rPr>
              <w:t>79.1%</w:t>
            </w:r>
          </w:p>
        </w:tc>
        <w:tc>
          <w:tcPr>
            <w:tcW w:w="343" w:type="pct"/>
            <w:shd w:val="clear" w:color="auto" w:fill="auto"/>
            <w:vAlign w:val="center"/>
          </w:tcPr>
          <w:p w14:paraId="41C63BD1"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6CF19CDC"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7C0282E7" w14:textId="77777777" w:rsidTr="00BA3D10">
        <w:trPr>
          <w:cantSplit/>
          <w:trHeight w:val="144"/>
        </w:trPr>
        <w:tc>
          <w:tcPr>
            <w:tcW w:w="296" w:type="pct"/>
            <w:shd w:val="clear" w:color="auto" w:fill="FFFFFF" w:themeFill="background1"/>
            <w:vAlign w:val="center"/>
            <w:hideMark/>
          </w:tcPr>
          <w:p w14:paraId="1AB959DB"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hideMark/>
          </w:tcPr>
          <w:p w14:paraId="53B8E6D9" w14:textId="132F1771"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Appropriate Treatment for Children with Upper Respiratory Infection (</w:t>
            </w:r>
            <w:r w:rsidR="00EA2591">
              <w:rPr>
                <w:rFonts w:eastAsia="Times New Roman" w:cstheme="minorHAnsi"/>
                <w:lang w:bidi="ar-SA"/>
              </w:rPr>
              <w:t xml:space="preserve">Ages </w:t>
            </w:r>
            <w:r w:rsidRPr="00D54752">
              <w:rPr>
                <w:rFonts w:eastAsia="Times New Roman" w:cstheme="minorHAnsi"/>
                <w:lang w:bidi="ar-SA"/>
              </w:rPr>
              <w:t>3–17 years)</w:t>
            </w:r>
          </w:p>
        </w:tc>
        <w:tc>
          <w:tcPr>
            <w:tcW w:w="312" w:type="pct"/>
            <w:shd w:val="clear" w:color="auto" w:fill="auto"/>
            <w:vAlign w:val="center"/>
          </w:tcPr>
          <w:p w14:paraId="777CE6D3" w14:textId="77777777" w:rsidR="00AB379C" w:rsidRPr="00D54752" w:rsidRDefault="00AB379C" w:rsidP="007055F6">
            <w:pPr>
              <w:jc w:val="center"/>
              <w:rPr>
                <w:rFonts w:eastAsia="Times New Roman" w:cstheme="minorHAnsi"/>
                <w:lang w:bidi="ar-SA"/>
              </w:rPr>
            </w:pPr>
            <w:r w:rsidRPr="00D54752">
              <w:rPr>
                <w:rFonts w:cstheme="minorHAnsi"/>
              </w:rPr>
              <w:t>2,305</w:t>
            </w:r>
          </w:p>
        </w:tc>
        <w:tc>
          <w:tcPr>
            <w:tcW w:w="280" w:type="pct"/>
            <w:shd w:val="clear" w:color="auto" w:fill="auto"/>
            <w:vAlign w:val="center"/>
          </w:tcPr>
          <w:p w14:paraId="0DB01E3F" w14:textId="77777777" w:rsidR="00AB379C" w:rsidRPr="00D54752" w:rsidRDefault="00AB379C" w:rsidP="007055F6">
            <w:pPr>
              <w:jc w:val="center"/>
              <w:rPr>
                <w:rFonts w:eastAsia="Times New Roman" w:cstheme="minorHAnsi"/>
                <w:lang w:bidi="ar-SA"/>
              </w:rPr>
            </w:pPr>
            <w:r w:rsidRPr="00D54752">
              <w:rPr>
                <w:rFonts w:cstheme="minorHAnsi"/>
              </w:rPr>
              <w:t>89</w:t>
            </w:r>
          </w:p>
        </w:tc>
        <w:tc>
          <w:tcPr>
            <w:tcW w:w="312" w:type="pct"/>
            <w:shd w:val="clear" w:color="auto" w:fill="auto"/>
            <w:vAlign w:val="center"/>
          </w:tcPr>
          <w:p w14:paraId="38851873" w14:textId="77777777" w:rsidR="00AB379C" w:rsidRPr="00D54752" w:rsidRDefault="00AB379C" w:rsidP="007055F6">
            <w:pPr>
              <w:jc w:val="center"/>
              <w:rPr>
                <w:rFonts w:eastAsia="Times New Roman" w:cstheme="minorHAnsi"/>
                <w:b/>
                <w:bCs/>
                <w:lang w:bidi="ar-SA"/>
              </w:rPr>
            </w:pPr>
            <w:r w:rsidRPr="00D54752">
              <w:rPr>
                <w:rFonts w:cstheme="minorHAnsi"/>
                <w:b/>
                <w:bCs/>
              </w:rPr>
              <w:t>96.1%</w:t>
            </w:r>
          </w:p>
        </w:tc>
        <w:tc>
          <w:tcPr>
            <w:tcW w:w="343" w:type="pct"/>
            <w:shd w:val="clear" w:color="auto" w:fill="auto"/>
            <w:vAlign w:val="center"/>
          </w:tcPr>
          <w:p w14:paraId="6507CB24" w14:textId="77777777" w:rsidR="00AB379C" w:rsidRPr="00D54752" w:rsidRDefault="00AB379C" w:rsidP="007055F6">
            <w:pPr>
              <w:jc w:val="center"/>
              <w:rPr>
                <w:rFonts w:eastAsia="Times New Roman" w:cstheme="minorHAnsi"/>
                <w:lang w:bidi="ar-SA"/>
              </w:rPr>
            </w:pPr>
            <w:r w:rsidRPr="00D54752">
              <w:rPr>
                <w:rFonts w:cstheme="minorHAnsi"/>
              </w:rPr>
              <w:t>95.3%</w:t>
            </w:r>
          </w:p>
        </w:tc>
        <w:tc>
          <w:tcPr>
            <w:tcW w:w="375" w:type="pct"/>
            <w:shd w:val="clear" w:color="auto" w:fill="auto"/>
            <w:vAlign w:val="center"/>
          </w:tcPr>
          <w:p w14:paraId="77091C56" w14:textId="77777777" w:rsidR="00AB379C" w:rsidRPr="00D54752" w:rsidRDefault="00AB379C" w:rsidP="007055F6">
            <w:pPr>
              <w:jc w:val="center"/>
              <w:rPr>
                <w:rFonts w:eastAsia="Times New Roman" w:cstheme="minorHAnsi"/>
                <w:lang w:bidi="ar-SA"/>
              </w:rPr>
            </w:pPr>
            <w:r w:rsidRPr="00D54752">
              <w:rPr>
                <w:rFonts w:cstheme="minorHAnsi"/>
              </w:rPr>
              <w:t>96.9%</w:t>
            </w:r>
          </w:p>
        </w:tc>
        <w:tc>
          <w:tcPr>
            <w:tcW w:w="376" w:type="pct"/>
            <w:shd w:val="clear" w:color="auto" w:fill="auto"/>
            <w:vAlign w:val="center"/>
          </w:tcPr>
          <w:p w14:paraId="3390FD8A" w14:textId="77777777" w:rsidR="00AB379C" w:rsidRPr="00D54752" w:rsidRDefault="00AB379C" w:rsidP="007055F6">
            <w:pPr>
              <w:jc w:val="center"/>
              <w:rPr>
                <w:rFonts w:eastAsia="Times New Roman" w:cstheme="minorHAnsi"/>
                <w:lang w:bidi="ar-SA"/>
              </w:rPr>
            </w:pPr>
            <w:r w:rsidRPr="00D54752">
              <w:rPr>
                <w:rFonts w:cstheme="minorHAnsi"/>
              </w:rPr>
              <w:t>92.3%</w:t>
            </w:r>
          </w:p>
        </w:tc>
        <w:tc>
          <w:tcPr>
            <w:tcW w:w="435" w:type="pct"/>
            <w:shd w:val="clear" w:color="auto" w:fill="auto"/>
            <w:vAlign w:val="center"/>
          </w:tcPr>
          <w:p w14:paraId="5C5B58FE"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3771FB84" w14:textId="77777777" w:rsidR="00AB379C" w:rsidRPr="00D54752" w:rsidRDefault="00AB379C" w:rsidP="007055F6">
            <w:pPr>
              <w:jc w:val="center"/>
              <w:rPr>
                <w:rFonts w:eastAsia="Times New Roman" w:cstheme="minorHAnsi"/>
                <w:lang w:bidi="ar-SA"/>
              </w:rPr>
            </w:pPr>
            <w:r w:rsidRPr="00D54752">
              <w:rPr>
                <w:rFonts w:cstheme="minorHAnsi"/>
              </w:rPr>
              <w:t>95.6%</w:t>
            </w:r>
          </w:p>
        </w:tc>
        <w:tc>
          <w:tcPr>
            <w:tcW w:w="343" w:type="pct"/>
            <w:shd w:val="clear" w:color="auto" w:fill="auto"/>
            <w:vAlign w:val="center"/>
          </w:tcPr>
          <w:p w14:paraId="2ACAB85E"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3E0FB794" w14:textId="6350794F"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2D27FC84" w14:textId="77777777" w:rsidTr="00BA3D10">
        <w:trPr>
          <w:cantSplit/>
          <w:trHeight w:val="144"/>
        </w:trPr>
        <w:tc>
          <w:tcPr>
            <w:tcW w:w="296" w:type="pct"/>
            <w:shd w:val="clear" w:color="auto" w:fill="FFFFFF" w:themeFill="background1"/>
            <w:vAlign w:val="center"/>
            <w:hideMark/>
          </w:tcPr>
          <w:p w14:paraId="0764C578"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hideMark/>
          </w:tcPr>
          <w:p w14:paraId="3FF82F49" w14:textId="6D03703B"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 xml:space="preserve">Appropriate Treatment for Children with Upper Respiratory Infection </w:t>
            </w:r>
            <w:r w:rsidRPr="00D54752">
              <w:rPr>
                <w:rFonts w:eastAsia="Times New Roman" w:cstheme="minorHAnsi"/>
                <w:lang w:bidi="ar-SA"/>
              </w:rPr>
              <w:br/>
              <w:t>(</w:t>
            </w:r>
            <w:r w:rsidR="00EA2591">
              <w:rPr>
                <w:rFonts w:eastAsia="Times New Roman" w:cstheme="minorHAnsi"/>
                <w:lang w:bidi="ar-SA"/>
              </w:rPr>
              <w:t xml:space="preserve">Age </w:t>
            </w:r>
            <w:r w:rsidRPr="00D54752">
              <w:rPr>
                <w:rFonts w:eastAsia="Times New Roman" w:cstheme="minorHAnsi"/>
                <w:lang w:bidi="ar-SA"/>
              </w:rPr>
              <w:t>18 years)</w:t>
            </w:r>
          </w:p>
        </w:tc>
        <w:tc>
          <w:tcPr>
            <w:tcW w:w="312" w:type="pct"/>
            <w:shd w:val="clear" w:color="auto" w:fill="auto"/>
            <w:vAlign w:val="center"/>
          </w:tcPr>
          <w:p w14:paraId="2F3AE12E" w14:textId="77777777" w:rsidR="00AB379C" w:rsidRPr="00D54752" w:rsidRDefault="00AB379C" w:rsidP="007055F6">
            <w:pPr>
              <w:jc w:val="center"/>
              <w:rPr>
                <w:rFonts w:eastAsia="Times New Roman" w:cstheme="minorHAnsi"/>
                <w:lang w:bidi="ar-SA"/>
              </w:rPr>
            </w:pPr>
            <w:r w:rsidRPr="00D54752">
              <w:rPr>
                <w:rFonts w:cstheme="minorHAnsi"/>
              </w:rPr>
              <w:t>108</w:t>
            </w:r>
          </w:p>
        </w:tc>
        <w:tc>
          <w:tcPr>
            <w:tcW w:w="280" w:type="pct"/>
            <w:shd w:val="clear" w:color="auto" w:fill="auto"/>
            <w:vAlign w:val="center"/>
          </w:tcPr>
          <w:p w14:paraId="00DD7D81" w14:textId="77777777" w:rsidR="00AB379C" w:rsidRPr="00D54752" w:rsidRDefault="00AB379C" w:rsidP="007055F6">
            <w:pPr>
              <w:jc w:val="center"/>
              <w:rPr>
                <w:rFonts w:eastAsia="Times New Roman" w:cstheme="minorHAnsi"/>
                <w:lang w:bidi="ar-SA"/>
              </w:rPr>
            </w:pPr>
            <w:r w:rsidRPr="00D54752">
              <w:rPr>
                <w:rFonts w:cstheme="minorHAnsi"/>
              </w:rPr>
              <w:t>4</w:t>
            </w:r>
          </w:p>
        </w:tc>
        <w:tc>
          <w:tcPr>
            <w:tcW w:w="312" w:type="pct"/>
            <w:shd w:val="clear" w:color="auto" w:fill="auto"/>
            <w:vAlign w:val="center"/>
          </w:tcPr>
          <w:p w14:paraId="4C245E88" w14:textId="77777777" w:rsidR="00AB379C" w:rsidRPr="00D54752" w:rsidRDefault="00AB379C" w:rsidP="007055F6">
            <w:pPr>
              <w:jc w:val="center"/>
              <w:rPr>
                <w:rFonts w:eastAsia="Times New Roman" w:cstheme="minorHAnsi"/>
                <w:b/>
                <w:bCs/>
                <w:lang w:bidi="ar-SA"/>
              </w:rPr>
            </w:pPr>
            <w:r w:rsidRPr="00D54752">
              <w:rPr>
                <w:rFonts w:cstheme="minorHAnsi"/>
                <w:b/>
                <w:bCs/>
              </w:rPr>
              <w:t>96.3%</w:t>
            </w:r>
          </w:p>
        </w:tc>
        <w:tc>
          <w:tcPr>
            <w:tcW w:w="343" w:type="pct"/>
            <w:shd w:val="clear" w:color="auto" w:fill="auto"/>
            <w:vAlign w:val="center"/>
          </w:tcPr>
          <w:p w14:paraId="2A4B68BE" w14:textId="77777777" w:rsidR="00AB379C" w:rsidRPr="00D54752" w:rsidRDefault="00AB379C" w:rsidP="007055F6">
            <w:pPr>
              <w:jc w:val="center"/>
              <w:rPr>
                <w:rFonts w:eastAsia="Times New Roman" w:cstheme="minorHAnsi"/>
                <w:lang w:bidi="ar-SA"/>
              </w:rPr>
            </w:pPr>
            <w:r w:rsidRPr="00D54752">
              <w:rPr>
                <w:rFonts w:cstheme="minorHAnsi"/>
              </w:rPr>
              <w:t>92.3%</w:t>
            </w:r>
          </w:p>
        </w:tc>
        <w:tc>
          <w:tcPr>
            <w:tcW w:w="375" w:type="pct"/>
            <w:shd w:val="clear" w:color="auto" w:fill="auto"/>
            <w:vAlign w:val="center"/>
          </w:tcPr>
          <w:p w14:paraId="29FDFE17" w14:textId="77777777" w:rsidR="00AB379C" w:rsidRPr="00D54752" w:rsidRDefault="00AB379C" w:rsidP="007055F6">
            <w:pPr>
              <w:jc w:val="center"/>
              <w:rPr>
                <w:rFonts w:eastAsia="Times New Roman" w:cstheme="minorHAnsi"/>
                <w:lang w:bidi="ar-SA"/>
              </w:rPr>
            </w:pPr>
            <w:r w:rsidRPr="00D54752">
              <w:rPr>
                <w:rFonts w:cstheme="minorHAnsi"/>
              </w:rPr>
              <w:t>100.0%</w:t>
            </w:r>
          </w:p>
        </w:tc>
        <w:tc>
          <w:tcPr>
            <w:tcW w:w="376" w:type="pct"/>
            <w:shd w:val="clear" w:color="auto" w:fill="auto"/>
            <w:vAlign w:val="center"/>
          </w:tcPr>
          <w:p w14:paraId="1009939F" w14:textId="77777777" w:rsidR="00AB379C" w:rsidRPr="00D54752" w:rsidRDefault="00AB379C" w:rsidP="007055F6">
            <w:pPr>
              <w:jc w:val="center"/>
              <w:rPr>
                <w:rFonts w:eastAsia="Times New Roman" w:cstheme="minorHAnsi"/>
                <w:lang w:bidi="ar-SA"/>
              </w:rPr>
            </w:pPr>
            <w:r w:rsidRPr="00D54752">
              <w:rPr>
                <w:rFonts w:cstheme="minorHAnsi"/>
              </w:rPr>
              <w:t>84.8%</w:t>
            </w:r>
          </w:p>
        </w:tc>
        <w:tc>
          <w:tcPr>
            <w:tcW w:w="435" w:type="pct"/>
            <w:shd w:val="clear" w:color="auto" w:fill="auto"/>
            <w:vAlign w:val="center"/>
          </w:tcPr>
          <w:p w14:paraId="5A70F761"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3ACF1C0E" w14:textId="77777777" w:rsidR="00AB379C" w:rsidRPr="00D54752" w:rsidRDefault="00AB379C" w:rsidP="007055F6">
            <w:pPr>
              <w:jc w:val="center"/>
              <w:rPr>
                <w:rFonts w:eastAsia="Times New Roman" w:cstheme="minorHAnsi"/>
                <w:lang w:bidi="ar-SA"/>
              </w:rPr>
            </w:pPr>
            <w:r w:rsidRPr="00D54752">
              <w:rPr>
                <w:rFonts w:cstheme="minorHAnsi"/>
              </w:rPr>
              <w:t>96.0%</w:t>
            </w:r>
          </w:p>
        </w:tc>
        <w:tc>
          <w:tcPr>
            <w:tcW w:w="343" w:type="pct"/>
            <w:shd w:val="clear" w:color="auto" w:fill="auto"/>
            <w:vAlign w:val="center"/>
          </w:tcPr>
          <w:p w14:paraId="36741A6E"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1F26C388"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42694556" w14:textId="77777777" w:rsidTr="00BA3D10">
        <w:trPr>
          <w:cantSplit/>
          <w:trHeight w:val="144"/>
        </w:trPr>
        <w:tc>
          <w:tcPr>
            <w:tcW w:w="296" w:type="pct"/>
            <w:shd w:val="clear" w:color="auto" w:fill="FFFFFF" w:themeFill="background1"/>
            <w:vAlign w:val="center"/>
            <w:hideMark/>
          </w:tcPr>
          <w:p w14:paraId="720F320F"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hideMark/>
          </w:tcPr>
          <w:p w14:paraId="4C006F0C" w14:textId="77777777"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Appropriate Treatment for Children with Upper Respiratory Infection (Total)</w:t>
            </w:r>
          </w:p>
        </w:tc>
        <w:tc>
          <w:tcPr>
            <w:tcW w:w="312" w:type="pct"/>
            <w:shd w:val="clear" w:color="auto" w:fill="auto"/>
            <w:vAlign w:val="center"/>
          </w:tcPr>
          <w:p w14:paraId="47B0F41A" w14:textId="77777777" w:rsidR="00AB379C" w:rsidRPr="00D54752" w:rsidRDefault="00AB379C" w:rsidP="007055F6">
            <w:pPr>
              <w:jc w:val="center"/>
              <w:rPr>
                <w:rFonts w:eastAsia="Times New Roman" w:cstheme="minorHAnsi"/>
                <w:lang w:bidi="ar-SA"/>
              </w:rPr>
            </w:pPr>
            <w:r w:rsidRPr="00D54752">
              <w:rPr>
                <w:rFonts w:cstheme="minorHAnsi"/>
              </w:rPr>
              <w:t>2,413</w:t>
            </w:r>
          </w:p>
        </w:tc>
        <w:tc>
          <w:tcPr>
            <w:tcW w:w="280" w:type="pct"/>
            <w:shd w:val="clear" w:color="auto" w:fill="auto"/>
            <w:vAlign w:val="center"/>
          </w:tcPr>
          <w:p w14:paraId="6A9173FE" w14:textId="77777777" w:rsidR="00AB379C" w:rsidRPr="00D54752" w:rsidRDefault="00AB379C" w:rsidP="007055F6">
            <w:pPr>
              <w:jc w:val="center"/>
              <w:rPr>
                <w:rFonts w:eastAsia="Times New Roman" w:cstheme="minorHAnsi"/>
                <w:lang w:bidi="ar-SA"/>
              </w:rPr>
            </w:pPr>
            <w:r w:rsidRPr="00D54752">
              <w:rPr>
                <w:rFonts w:cstheme="minorHAnsi"/>
              </w:rPr>
              <w:t>93</w:t>
            </w:r>
          </w:p>
        </w:tc>
        <w:tc>
          <w:tcPr>
            <w:tcW w:w="312" w:type="pct"/>
            <w:shd w:val="clear" w:color="auto" w:fill="auto"/>
            <w:vAlign w:val="center"/>
          </w:tcPr>
          <w:p w14:paraId="691BBC59" w14:textId="77777777" w:rsidR="00AB379C" w:rsidRPr="00D54752" w:rsidRDefault="00AB379C" w:rsidP="007055F6">
            <w:pPr>
              <w:jc w:val="center"/>
              <w:rPr>
                <w:rFonts w:eastAsia="Times New Roman" w:cstheme="minorHAnsi"/>
                <w:b/>
                <w:bCs/>
                <w:lang w:bidi="ar-SA"/>
              </w:rPr>
            </w:pPr>
            <w:r w:rsidRPr="00D54752">
              <w:rPr>
                <w:rFonts w:cstheme="minorHAnsi"/>
                <w:b/>
                <w:bCs/>
              </w:rPr>
              <w:t>96.2%</w:t>
            </w:r>
          </w:p>
        </w:tc>
        <w:tc>
          <w:tcPr>
            <w:tcW w:w="343" w:type="pct"/>
            <w:shd w:val="clear" w:color="auto" w:fill="auto"/>
            <w:vAlign w:val="center"/>
          </w:tcPr>
          <w:p w14:paraId="6815A3CE" w14:textId="77777777" w:rsidR="00AB379C" w:rsidRPr="00D54752" w:rsidRDefault="00AB379C" w:rsidP="007055F6">
            <w:pPr>
              <w:jc w:val="center"/>
              <w:rPr>
                <w:rFonts w:eastAsia="Times New Roman" w:cstheme="minorHAnsi"/>
                <w:lang w:bidi="ar-SA"/>
              </w:rPr>
            </w:pPr>
            <w:r w:rsidRPr="00D54752">
              <w:rPr>
                <w:rFonts w:cstheme="minorHAnsi"/>
              </w:rPr>
              <w:t>95.4%</w:t>
            </w:r>
          </w:p>
        </w:tc>
        <w:tc>
          <w:tcPr>
            <w:tcW w:w="375" w:type="pct"/>
            <w:shd w:val="clear" w:color="auto" w:fill="auto"/>
            <w:vAlign w:val="center"/>
          </w:tcPr>
          <w:p w14:paraId="213A113F" w14:textId="77777777" w:rsidR="00AB379C" w:rsidRPr="00D54752" w:rsidRDefault="00AB379C" w:rsidP="007055F6">
            <w:pPr>
              <w:jc w:val="center"/>
              <w:rPr>
                <w:rFonts w:eastAsia="Times New Roman" w:cstheme="minorHAnsi"/>
                <w:lang w:bidi="ar-SA"/>
              </w:rPr>
            </w:pPr>
            <w:r w:rsidRPr="00D54752">
              <w:rPr>
                <w:rFonts w:cstheme="minorHAnsi"/>
              </w:rPr>
              <w:t>96.9%</w:t>
            </w:r>
          </w:p>
        </w:tc>
        <w:tc>
          <w:tcPr>
            <w:tcW w:w="376" w:type="pct"/>
            <w:shd w:val="clear" w:color="auto" w:fill="auto"/>
            <w:vAlign w:val="center"/>
          </w:tcPr>
          <w:p w14:paraId="4BB45795" w14:textId="77777777" w:rsidR="00AB379C" w:rsidRPr="00D54752" w:rsidRDefault="00AB379C" w:rsidP="007055F6">
            <w:pPr>
              <w:jc w:val="center"/>
              <w:rPr>
                <w:rFonts w:eastAsia="Times New Roman" w:cstheme="minorHAnsi"/>
                <w:lang w:bidi="ar-SA"/>
              </w:rPr>
            </w:pPr>
            <w:r w:rsidRPr="00D54752">
              <w:rPr>
                <w:rFonts w:cstheme="minorHAnsi"/>
              </w:rPr>
              <w:t>92.1%</w:t>
            </w:r>
          </w:p>
        </w:tc>
        <w:tc>
          <w:tcPr>
            <w:tcW w:w="435" w:type="pct"/>
            <w:shd w:val="clear" w:color="auto" w:fill="auto"/>
            <w:vAlign w:val="center"/>
          </w:tcPr>
          <w:p w14:paraId="6090C3B9"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2CB16CD2" w14:textId="77777777" w:rsidR="00AB379C" w:rsidRPr="00D54752" w:rsidRDefault="00AB379C" w:rsidP="007055F6">
            <w:pPr>
              <w:jc w:val="center"/>
              <w:rPr>
                <w:rFonts w:eastAsia="Times New Roman" w:cstheme="minorHAnsi"/>
                <w:lang w:bidi="ar-SA"/>
              </w:rPr>
            </w:pPr>
            <w:r w:rsidRPr="00D54752">
              <w:rPr>
                <w:rFonts w:cstheme="minorHAnsi"/>
              </w:rPr>
              <w:t>95.5%</w:t>
            </w:r>
          </w:p>
        </w:tc>
        <w:tc>
          <w:tcPr>
            <w:tcW w:w="343" w:type="pct"/>
            <w:shd w:val="clear" w:color="auto" w:fill="auto"/>
            <w:vAlign w:val="center"/>
          </w:tcPr>
          <w:p w14:paraId="2DA87B3F"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338CFA40"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3CDBBA20" w14:textId="77777777" w:rsidTr="00BA3D10">
        <w:trPr>
          <w:cantSplit/>
          <w:trHeight w:val="144"/>
        </w:trPr>
        <w:tc>
          <w:tcPr>
            <w:tcW w:w="296" w:type="pct"/>
            <w:shd w:val="clear" w:color="auto" w:fill="FFFFFF" w:themeFill="background1"/>
            <w:vAlign w:val="center"/>
          </w:tcPr>
          <w:p w14:paraId="5B95D725"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PA EQR</w:t>
            </w:r>
          </w:p>
        </w:tc>
        <w:tc>
          <w:tcPr>
            <w:tcW w:w="1050" w:type="pct"/>
            <w:shd w:val="clear" w:color="auto" w:fill="FFFFFF" w:themeFill="background1"/>
            <w:vAlign w:val="center"/>
          </w:tcPr>
          <w:p w14:paraId="1E6B9DA8" w14:textId="1070A60D"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 xml:space="preserve">Annual </w:t>
            </w:r>
            <w:r w:rsidR="00885A0E">
              <w:rPr>
                <w:rFonts w:eastAsia="Times New Roman" w:cstheme="minorHAnsi"/>
                <w:lang w:bidi="ar-SA"/>
              </w:rPr>
              <w:t>Percentage</w:t>
            </w:r>
            <w:r w:rsidRPr="00D54752">
              <w:rPr>
                <w:rFonts w:eastAsia="Times New Roman" w:cstheme="minorHAnsi"/>
                <w:lang w:bidi="ar-SA"/>
              </w:rPr>
              <w:t xml:space="preserve"> of Asthma Patients with One or More Asthma-Related Emergency Room Visits</w:t>
            </w:r>
            <w:r w:rsidRPr="00D54752">
              <w:rPr>
                <w:rFonts w:eastAsia="Times New Roman" w:cstheme="minorHAnsi"/>
                <w:lang w:bidi="ar-SA"/>
              </w:rPr>
              <w:br/>
              <w:t>(Ages 2–19 years)</w:t>
            </w:r>
          </w:p>
        </w:tc>
        <w:tc>
          <w:tcPr>
            <w:tcW w:w="312" w:type="pct"/>
            <w:shd w:val="clear" w:color="auto" w:fill="auto"/>
            <w:vAlign w:val="center"/>
          </w:tcPr>
          <w:p w14:paraId="218BE922" w14:textId="77777777" w:rsidR="00AB379C" w:rsidRPr="00D54752" w:rsidRDefault="00AB379C" w:rsidP="007055F6">
            <w:pPr>
              <w:jc w:val="center"/>
              <w:rPr>
                <w:rFonts w:eastAsia="Times New Roman" w:cstheme="minorHAnsi"/>
                <w:lang w:bidi="ar-SA"/>
              </w:rPr>
            </w:pPr>
            <w:r w:rsidRPr="00D54752">
              <w:rPr>
                <w:rFonts w:cstheme="minorHAnsi"/>
              </w:rPr>
              <w:t>1,024</w:t>
            </w:r>
          </w:p>
        </w:tc>
        <w:tc>
          <w:tcPr>
            <w:tcW w:w="280" w:type="pct"/>
            <w:shd w:val="clear" w:color="auto" w:fill="auto"/>
            <w:vAlign w:val="center"/>
          </w:tcPr>
          <w:p w14:paraId="0F7B928C" w14:textId="77777777" w:rsidR="00AB379C" w:rsidRPr="00D54752" w:rsidRDefault="00AB379C" w:rsidP="007055F6">
            <w:pPr>
              <w:jc w:val="center"/>
              <w:rPr>
                <w:rFonts w:eastAsia="Times New Roman" w:cstheme="minorHAnsi"/>
                <w:lang w:bidi="ar-SA"/>
              </w:rPr>
            </w:pPr>
            <w:r w:rsidRPr="00D54752">
              <w:rPr>
                <w:rFonts w:cstheme="minorHAnsi"/>
              </w:rPr>
              <w:t>83</w:t>
            </w:r>
          </w:p>
        </w:tc>
        <w:tc>
          <w:tcPr>
            <w:tcW w:w="312" w:type="pct"/>
            <w:shd w:val="clear" w:color="auto" w:fill="auto"/>
            <w:vAlign w:val="center"/>
          </w:tcPr>
          <w:p w14:paraId="12B1CC7E" w14:textId="77777777" w:rsidR="00AB379C" w:rsidRPr="00D54752" w:rsidRDefault="00AB379C" w:rsidP="007055F6">
            <w:pPr>
              <w:jc w:val="center"/>
              <w:rPr>
                <w:rFonts w:eastAsia="Times New Roman" w:cstheme="minorHAnsi"/>
                <w:b/>
                <w:bCs/>
                <w:lang w:bidi="ar-SA"/>
              </w:rPr>
            </w:pPr>
            <w:r w:rsidRPr="00D54752">
              <w:rPr>
                <w:rFonts w:cstheme="minorHAnsi"/>
                <w:b/>
                <w:bCs/>
              </w:rPr>
              <w:t>8.1%</w:t>
            </w:r>
          </w:p>
        </w:tc>
        <w:tc>
          <w:tcPr>
            <w:tcW w:w="343" w:type="pct"/>
            <w:shd w:val="clear" w:color="auto" w:fill="auto"/>
            <w:vAlign w:val="center"/>
          </w:tcPr>
          <w:p w14:paraId="49FECA20" w14:textId="77777777" w:rsidR="00AB379C" w:rsidRPr="00D54752" w:rsidRDefault="00AB379C" w:rsidP="007055F6">
            <w:pPr>
              <w:jc w:val="center"/>
              <w:rPr>
                <w:rFonts w:eastAsia="Times New Roman" w:cstheme="minorHAnsi"/>
                <w:lang w:bidi="ar-SA"/>
              </w:rPr>
            </w:pPr>
            <w:r w:rsidRPr="00D54752">
              <w:rPr>
                <w:rFonts w:cstheme="minorHAnsi"/>
              </w:rPr>
              <w:t>6.4%</w:t>
            </w:r>
          </w:p>
        </w:tc>
        <w:tc>
          <w:tcPr>
            <w:tcW w:w="375" w:type="pct"/>
            <w:shd w:val="clear" w:color="auto" w:fill="auto"/>
            <w:vAlign w:val="center"/>
          </w:tcPr>
          <w:p w14:paraId="4E9D0AFC" w14:textId="77777777" w:rsidR="00AB379C" w:rsidRPr="00D54752" w:rsidRDefault="00AB379C" w:rsidP="007055F6">
            <w:pPr>
              <w:jc w:val="center"/>
              <w:rPr>
                <w:rFonts w:eastAsia="Times New Roman" w:cstheme="minorHAnsi"/>
                <w:lang w:bidi="ar-SA"/>
              </w:rPr>
            </w:pPr>
            <w:r w:rsidRPr="00D54752">
              <w:rPr>
                <w:rFonts w:cstheme="minorHAnsi"/>
              </w:rPr>
              <w:t>9.8%</w:t>
            </w:r>
          </w:p>
        </w:tc>
        <w:tc>
          <w:tcPr>
            <w:tcW w:w="376" w:type="pct"/>
            <w:shd w:val="clear" w:color="auto" w:fill="auto"/>
            <w:vAlign w:val="center"/>
          </w:tcPr>
          <w:p w14:paraId="79BB4BD2" w14:textId="77777777" w:rsidR="00AB379C" w:rsidRPr="00D54752" w:rsidRDefault="00AB379C" w:rsidP="007055F6">
            <w:pPr>
              <w:jc w:val="center"/>
              <w:rPr>
                <w:rFonts w:eastAsia="Times New Roman" w:cstheme="minorHAnsi"/>
                <w:lang w:bidi="ar-SA"/>
              </w:rPr>
            </w:pPr>
            <w:r w:rsidRPr="00D54752">
              <w:rPr>
                <w:rFonts w:cstheme="minorHAnsi"/>
              </w:rPr>
              <w:t>6.3%</w:t>
            </w:r>
          </w:p>
        </w:tc>
        <w:tc>
          <w:tcPr>
            <w:tcW w:w="435" w:type="pct"/>
            <w:shd w:val="clear" w:color="auto" w:fill="auto"/>
            <w:vAlign w:val="center"/>
          </w:tcPr>
          <w:p w14:paraId="2158B52C"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632B1274" w14:textId="77777777" w:rsidR="00AB379C" w:rsidRPr="00D54752" w:rsidRDefault="00AB379C" w:rsidP="007055F6">
            <w:pPr>
              <w:jc w:val="center"/>
              <w:rPr>
                <w:rFonts w:eastAsia="Times New Roman" w:cstheme="minorHAnsi"/>
                <w:lang w:bidi="ar-SA"/>
              </w:rPr>
            </w:pPr>
            <w:r w:rsidRPr="00D54752">
              <w:rPr>
                <w:rFonts w:cstheme="minorHAnsi"/>
              </w:rPr>
              <w:t>9.1%</w:t>
            </w:r>
          </w:p>
        </w:tc>
        <w:tc>
          <w:tcPr>
            <w:tcW w:w="343" w:type="pct"/>
            <w:shd w:val="clear" w:color="auto" w:fill="auto"/>
            <w:vAlign w:val="center"/>
          </w:tcPr>
          <w:p w14:paraId="066FD232"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0ADF8AC7"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69B4227C" w14:textId="77777777" w:rsidTr="00BA3D10">
        <w:trPr>
          <w:cantSplit/>
          <w:trHeight w:val="144"/>
        </w:trPr>
        <w:tc>
          <w:tcPr>
            <w:tcW w:w="296" w:type="pct"/>
            <w:shd w:val="clear" w:color="auto" w:fill="FFFFFF" w:themeFill="background1"/>
            <w:vAlign w:val="center"/>
          </w:tcPr>
          <w:p w14:paraId="5480428D"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lastRenderedPageBreak/>
              <w:t>HEDIS</w:t>
            </w:r>
          </w:p>
        </w:tc>
        <w:tc>
          <w:tcPr>
            <w:tcW w:w="1050" w:type="pct"/>
            <w:shd w:val="clear" w:color="auto" w:fill="FFFFFF" w:themeFill="background1"/>
            <w:vAlign w:val="center"/>
          </w:tcPr>
          <w:p w14:paraId="57860EC3" w14:textId="2D5495C0"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Asthma Medication Ratio (</w:t>
            </w:r>
            <w:r w:rsidR="00EA2591">
              <w:rPr>
                <w:rFonts w:eastAsia="Times New Roman" w:cstheme="minorHAnsi"/>
                <w:lang w:bidi="ar-SA"/>
              </w:rPr>
              <w:t xml:space="preserve">Ages </w:t>
            </w:r>
            <w:r w:rsidRPr="00D54752">
              <w:rPr>
                <w:rFonts w:eastAsia="Times New Roman" w:cstheme="minorHAnsi"/>
                <w:lang w:bidi="ar-SA"/>
              </w:rPr>
              <w:t>5–11 years)</w:t>
            </w:r>
          </w:p>
        </w:tc>
        <w:tc>
          <w:tcPr>
            <w:tcW w:w="312" w:type="pct"/>
            <w:shd w:val="clear" w:color="auto" w:fill="auto"/>
            <w:vAlign w:val="center"/>
          </w:tcPr>
          <w:p w14:paraId="4CF12C20" w14:textId="77777777" w:rsidR="00AB379C" w:rsidRPr="00D54752" w:rsidRDefault="00AB379C" w:rsidP="007055F6">
            <w:pPr>
              <w:jc w:val="center"/>
              <w:rPr>
                <w:rFonts w:eastAsia="Times New Roman" w:cstheme="minorHAnsi"/>
                <w:lang w:bidi="ar-SA"/>
              </w:rPr>
            </w:pPr>
            <w:r w:rsidRPr="00D54752">
              <w:rPr>
                <w:rFonts w:cstheme="minorHAnsi"/>
              </w:rPr>
              <w:t>129</w:t>
            </w:r>
          </w:p>
        </w:tc>
        <w:tc>
          <w:tcPr>
            <w:tcW w:w="280" w:type="pct"/>
            <w:shd w:val="clear" w:color="auto" w:fill="auto"/>
            <w:vAlign w:val="center"/>
          </w:tcPr>
          <w:p w14:paraId="5B36A6EF" w14:textId="77777777" w:rsidR="00AB379C" w:rsidRPr="00D54752" w:rsidRDefault="00AB379C" w:rsidP="007055F6">
            <w:pPr>
              <w:jc w:val="center"/>
              <w:rPr>
                <w:rFonts w:eastAsia="Times New Roman" w:cstheme="minorHAnsi"/>
                <w:lang w:bidi="ar-SA"/>
              </w:rPr>
            </w:pPr>
            <w:r w:rsidRPr="00D54752">
              <w:rPr>
                <w:rFonts w:cstheme="minorHAnsi"/>
              </w:rPr>
              <w:t>114</w:t>
            </w:r>
          </w:p>
        </w:tc>
        <w:tc>
          <w:tcPr>
            <w:tcW w:w="312" w:type="pct"/>
            <w:shd w:val="clear" w:color="auto" w:fill="auto"/>
            <w:vAlign w:val="center"/>
          </w:tcPr>
          <w:p w14:paraId="5AAEFA76" w14:textId="77777777" w:rsidR="00AB379C" w:rsidRPr="00D54752" w:rsidRDefault="00AB379C" w:rsidP="007055F6">
            <w:pPr>
              <w:jc w:val="center"/>
              <w:rPr>
                <w:rFonts w:eastAsia="Times New Roman" w:cstheme="minorHAnsi"/>
                <w:b/>
                <w:bCs/>
                <w:lang w:bidi="ar-SA"/>
              </w:rPr>
            </w:pPr>
            <w:r w:rsidRPr="00D54752">
              <w:rPr>
                <w:rFonts w:cstheme="minorHAnsi"/>
                <w:b/>
                <w:bCs/>
              </w:rPr>
              <w:t>88.4%</w:t>
            </w:r>
          </w:p>
        </w:tc>
        <w:tc>
          <w:tcPr>
            <w:tcW w:w="343" w:type="pct"/>
            <w:shd w:val="clear" w:color="auto" w:fill="auto"/>
            <w:vAlign w:val="center"/>
          </w:tcPr>
          <w:p w14:paraId="05CB6054" w14:textId="77777777" w:rsidR="00AB379C" w:rsidRPr="00D54752" w:rsidRDefault="00AB379C" w:rsidP="007055F6">
            <w:pPr>
              <w:jc w:val="center"/>
              <w:rPr>
                <w:rFonts w:eastAsia="Times New Roman" w:cstheme="minorHAnsi"/>
                <w:lang w:bidi="ar-SA"/>
              </w:rPr>
            </w:pPr>
            <w:r w:rsidRPr="00D54752">
              <w:rPr>
                <w:rFonts w:cstheme="minorHAnsi"/>
              </w:rPr>
              <w:t>82.5%</w:t>
            </w:r>
          </w:p>
        </w:tc>
        <w:tc>
          <w:tcPr>
            <w:tcW w:w="375" w:type="pct"/>
            <w:shd w:val="clear" w:color="auto" w:fill="auto"/>
            <w:vAlign w:val="center"/>
          </w:tcPr>
          <w:p w14:paraId="663B39B9" w14:textId="77777777" w:rsidR="00AB379C" w:rsidRPr="00D54752" w:rsidRDefault="00AB379C" w:rsidP="007055F6">
            <w:pPr>
              <w:jc w:val="center"/>
              <w:rPr>
                <w:rFonts w:eastAsia="Times New Roman" w:cstheme="minorHAnsi"/>
                <w:lang w:bidi="ar-SA"/>
              </w:rPr>
            </w:pPr>
            <w:r w:rsidRPr="00D54752">
              <w:rPr>
                <w:rFonts w:cstheme="minorHAnsi"/>
              </w:rPr>
              <w:t>94.3%</w:t>
            </w:r>
          </w:p>
        </w:tc>
        <w:tc>
          <w:tcPr>
            <w:tcW w:w="376" w:type="pct"/>
            <w:shd w:val="clear" w:color="auto" w:fill="auto"/>
            <w:vAlign w:val="center"/>
          </w:tcPr>
          <w:p w14:paraId="09226BCA" w14:textId="77777777" w:rsidR="00AB379C" w:rsidRPr="00D54752" w:rsidRDefault="00AB379C" w:rsidP="007055F6">
            <w:pPr>
              <w:jc w:val="center"/>
              <w:rPr>
                <w:rFonts w:eastAsia="Times New Roman" w:cstheme="minorHAnsi"/>
                <w:lang w:bidi="ar-SA"/>
              </w:rPr>
            </w:pPr>
            <w:r w:rsidRPr="00D54752">
              <w:rPr>
                <w:rFonts w:cstheme="minorHAnsi"/>
              </w:rPr>
              <w:t>85.0%</w:t>
            </w:r>
          </w:p>
        </w:tc>
        <w:tc>
          <w:tcPr>
            <w:tcW w:w="435" w:type="pct"/>
            <w:shd w:val="clear" w:color="auto" w:fill="auto"/>
            <w:vAlign w:val="center"/>
          </w:tcPr>
          <w:p w14:paraId="088DE859"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47174824" w14:textId="77777777" w:rsidR="00AB379C" w:rsidRPr="00D54752" w:rsidRDefault="00AB379C" w:rsidP="007055F6">
            <w:pPr>
              <w:jc w:val="center"/>
              <w:rPr>
                <w:rFonts w:eastAsia="Times New Roman" w:cstheme="minorHAnsi"/>
                <w:lang w:bidi="ar-SA"/>
              </w:rPr>
            </w:pPr>
            <w:r w:rsidRPr="00D54752">
              <w:rPr>
                <w:rFonts w:cstheme="minorHAnsi"/>
              </w:rPr>
              <w:t>79.3%</w:t>
            </w:r>
          </w:p>
        </w:tc>
        <w:tc>
          <w:tcPr>
            <w:tcW w:w="343" w:type="pct"/>
            <w:shd w:val="clear" w:color="auto" w:fill="auto"/>
            <w:vAlign w:val="center"/>
          </w:tcPr>
          <w:p w14:paraId="6337748D"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535" w:type="pct"/>
            <w:shd w:val="clear" w:color="auto" w:fill="auto"/>
            <w:vAlign w:val="center"/>
          </w:tcPr>
          <w:p w14:paraId="617F3F81" w14:textId="494A1EF5"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647C0DC2" w14:textId="77777777" w:rsidTr="00BA3D10">
        <w:trPr>
          <w:cantSplit/>
          <w:trHeight w:val="638"/>
        </w:trPr>
        <w:tc>
          <w:tcPr>
            <w:tcW w:w="296" w:type="pct"/>
            <w:shd w:val="clear" w:color="auto" w:fill="FFFFFF" w:themeFill="background1"/>
            <w:vAlign w:val="center"/>
          </w:tcPr>
          <w:p w14:paraId="3E9BDB18"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tcPr>
          <w:p w14:paraId="7C30FEB5" w14:textId="0922E848"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Asthma Medication Ratio (</w:t>
            </w:r>
            <w:r w:rsidR="00EA2591">
              <w:rPr>
                <w:rFonts w:eastAsia="Times New Roman" w:cstheme="minorHAnsi"/>
                <w:lang w:bidi="ar-SA"/>
              </w:rPr>
              <w:t xml:space="preserve">Ages </w:t>
            </w:r>
            <w:r w:rsidRPr="00D54752">
              <w:rPr>
                <w:rFonts w:eastAsia="Times New Roman" w:cstheme="minorHAnsi"/>
                <w:lang w:bidi="ar-SA"/>
              </w:rPr>
              <w:t>12–18 years)</w:t>
            </w:r>
          </w:p>
        </w:tc>
        <w:tc>
          <w:tcPr>
            <w:tcW w:w="312" w:type="pct"/>
            <w:shd w:val="clear" w:color="auto" w:fill="auto"/>
            <w:vAlign w:val="center"/>
          </w:tcPr>
          <w:p w14:paraId="7EA86188" w14:textId="77777777" w:rsidR="00AB379C" w:rsidRPr="00D54752" w:rsidRDefault="00AB379C" w:rsidP="007055F6">
            <w:pPr>
              <w:jc w:val="center"/>
              <w:rPr>
                <w:rFonts w:eastAsia="Times New Roman" w:cstheme="minorHAnsi"/>
                <w:lang w:bidi="ar-SA"/>
              </w:rPr>
            </w:pPr>
            <w:r w:rsidRPr="00D54752">
              <w:rPr>
                <w:rFonts w:cstheme="minorHAnsi"/>
              </w:rPr>
              <w:t>158</w:t>
            </w:r>
          </w:p>
        </w:tc>
        <w:tc>
          <w:tcPr>
            <w:tcW w:w="280" w:type="pct"/>
            <w:shd w:val="clear" w:color="auto" w:fill="auto"/>
            <w:vAlign w:val="center"/>
          </w:tcPr>
          <w:p w14:paraId="1CB2A14F" w14:textId="77777777" w:rsidR="00AB379C" w:rsidRPr="00D54752" w:rsidRDefault="00AB379C" w:rsidP="007055F6">
            <w:pPr>
              <w:jc w:val="center"/>
              <w:rPr>
                <w:rFonts w:eastAsia="Times New Roman" w:cstheme="minorHAnsi"/>
                <w:lang w:bidi="ar-SA"/>
              </w:rPr>
            </w:pPr>
            <w:r w:rsidRPr="00D54752">
              <w:rPr>
                <w:rFonts w:cstheme="minorHAnsi"/>
              </w:rPr>
              <w:t>115</w:t>
            </w:r>
          </w:p>
        </w:tc>
        <w:tc>
          <w:tcPr>
            <w:tcW w:w="312" w:type="pct"/>
            <w:shd w:val="clear" w:color="auto" w:fill="auto"/>
            <w:vAlign w:val="center"/>
          </w:tcPr>
          <w:p w14:paraId="0BE313C4" w14:textId="77777777" w:rsidR="00AB379C" w:rsidRPr="00D54752" w:rsidRDefault="00AB379C" w:rsidP="007055F6">
            <w:pPr>
              <w:jc w:val="center"/>
              <w:rPr>
                <w:rFonts w:eastAsia="Times New Roman" w:cstheme="minorHAnsi"/>
                <w:b/>
                <w:bCs/>
                <w:lang w:bidi="ar-SA"/>
              </w:rPr>
            </w:pPr>
            <w:r w:rsidRPr="00D54752">
              <w:rPr>
                <w:rFonts w:cstheme="minorHAnsi"/>
                <w:b/>
                <w:bCs/>
              </w:rPr>
              <w:t>72.8%</w:t>
            </w:r>
          </w:p>
        </w:tc>
        <w:tc>
          <w:tcPr>
            <w:tcW w:w="343" w:type="pct"/>
            <w:shd w:val="clear" w:color="auto" w:fill="auto"/>
            <w:vAlign w:val="center"/>
          </w:tcPr>
          <w:p w14:paraId="217A054C" w14:textId="77777777" w:rsidR="00AB379C" w:rsidRPr="00D54752" w:rsidRDefault="00AB379C" w:rsidP="007055F6">
            <w:pPr>
              <w:jc w:val="center"/>
              <w:rPr>
                <w:rFonts w:eastAsia="Times New Roman" w:cstheme="minorHAnsi"/>
                <w:lang w:bidi="ar-SA"/>
              </w:rPr>
            </w:pPr>
            <w:r w:rsidRPr="00D54752">
              <w:rPr>
                <w:rFonts w:cstheme="minorHAnsi"/>
              </w:rPr>
              <w:t>65.5%</w:t>
            </w:r>
          </w:p>
        </w:tc>
        <w:tc>
          <w:tcPr>
            <w:tcW w:w="375" w:type="pct"/>
            <w:shd w:val="clear" w:color="auto" w:fill="auto"/>
            <w:vAlign w:val="center"/>
          </w:tcPr>
          <w:p w14:paraId="6129E5D6" w14:textId="77777777" w:rsidR="00AB379C" w:rsidRPr="00D54752" w:rsidRDefault="00AB379C" w:rsidP="007055F6">
            <w:pPr>
              <w:jc w:val="center"/>
              <w:rPr>
                <w:rFonts w:eastAsia="Times New Roman" w:cstheme="minorHAnsi"/>
                <w:lang w:bidi="ar-SA"/>
              </w:rPr>
            </w:pPr>
            <w:r w:rsidRPr="00D54752">
              <w:rPr>
                <w:rFonts w:cstheme="minorHAnsi"/>
              </w:rPr>
              <w:t>80.0%</w:t>
            </w:r>
          </w:p>
        </w:tc>
        <w:tc>
          <w:tcPr>
            <w:tcW w:w="376" w:type="pct"/>
            <w:shd w:val="clear" w:color="auto" w:fill="auto"/>
            <w:vAlign w:val="center"/>
          </w:tcPr>
          <w:p w14:paraId="1F63298C" w14:textId="77777777" w:rsidR="00AB379C" w:rsidRPr="00D54752" w:rsidRDefault="00AB379C" w:rsidP="007055F6">
            <w:pPr>
              <w:jc w:val="center"/>
              <w:rPr>
                <w:rFonts w:eastAsia="Times New Roman" w:cstheme="minorHAnsi"/>
                <w:lang w:bidi="ar-SA"/>
              </w:rPr>
            </w:pPr>
            <w:r w:rsidRPr="00D54752">
              <w:rPr>
                <w:rFonts w:cstheme="minorHAnsi"/>
              </w:rPr>
              <w:t>70.0%</w:t>
            </w:r>
          </w:p>
        </w:tc>
        <w:tc>
          <w:tcPr>
            <w:tcW w:w="435" w:type="pct"/>
            <w:shd w:val="clear" w:color="auto" w:fill="auto"/>
            <w:vAlign w:val="center"/>
          </w:tcPr>
          <w:p w14:paraId="3A3D9B6E"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68808DF2" w14:textId="77777777" w:rsidR="00AB379C" w:rsidRPr="00D54752" w:rsidRDefault="00AB379C" w:rsidP="007055F6">
            <w:pPr>
              <w:jc w:val="center"/>
              <w:rPr>
                <w:rFonts w:eastAsia="Times New Roman" w:cstheme="minorHAnsi"/>
                <w:lang w:bidi="ar-SA"/>
              </w:rPr>
            </w:pPr>
            <w:r w:rsidRPr="00D54752">
              <w:rPr>
                <w:rFonts w:cstheme="minorHAnsi"/>
              </w:rPr>
              <w:t>73.8%</w:t>
            </w:r>
          </w:p>
        </w:tc>
        <w:tc>
          <w:tcPr>
            <w:tcW w:w="343" w:type="pct"/>
            <w:shd w:val="clear" w:color="auto" w:fill="auto"/>
            <w:vAlign w:val="center"/>
          </w:tcPr>
          <w:p w14:paraId="26D26597"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7090222D" w14:textId="7DD78346"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222E22DD" w14:textId="77777777" w:rsidTr="00BA3D10">
        <w:trPr>
          <w:cantSplit/>
          <w:trHeight w:val="144"/>
        </w:trPr>
        <w:tc>
          <w:tcPr>
            <w:tcW w:w="296" w:type="pct"/>
            <w:shd w:val="clear" w:color="auto" w:fill="FFFFFF" w:themeFill="background1"/>
            <w:vAlign w:val="center"/>
          </w:tcPr>
          <w:p w14:paraId="0628BD99"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tcPr>
          <w:p w14:paraId="63FE3C32" w14:textId="5B46000A"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Asthma Medication Ratio (</w:t>
            </w:r>
            <w:r w:rsidR="00EA2591">
              <w:rPr>
                <w:rFonts w:eastAsia="Times New Roman" w:cstheme="minorHAnsi"/>
                <w:lang w:bidi="ar-SA"/>
              </w:rPr>
              <w:t xml:space="preserve">Age </w:t>
            </w:r>
            <w:r w:rsidRPr="00D54752">
              <w:rPr>
                <w:rFonts w:eastAsia="Times New Roman" w:cstheme="minorHAnsi"/>
                <w:lang w:bidi="ar-SA"/>
              </w:rPr>
              <w:t>19 years)</w:t>
            </w:r>
          </w:p>
        </w:tc>
        <w:tc>
          <w:tcPr>
            <w:tcW w:w="312" w:type="pct"/>
            <w:shd w:val="clear" w:color="auto" w:fill="auto"/>
            <w:vAlign w:val="center"/>
          </w:tcPr>
          <w:p w14:paraId="2B582B0C" w14:textId="77777777" w:rsidR="00AB379C" w:rsidRPr="00D54752" w:rsidRDefault="00AB379C" w:rsidP="007055F6">
            <w:pPr>
              <w:jc w:val="center"/>
              <w:rPr>
                <w:rFonts w:eastAsia="Times New Roman" w:cstheme="minorHAnsi"/>
                <w:lang w:bidi="ar-SA"/>
              </w:rPr>
            </w:pPr>
            <w:r w:rsidRPr="00D54752">
              <w:rPr>
                <w:rFonts w:cstheme="minorHAnsi"/>
              </w:rPr>
              <w:t>2</w:t>
            </w:r>
          </w:p>
        </w:tc>
        <w:tc>
          <w:tcPr>
            <w:tcW w:w="280" w:type="pct"/>
            <w:shd w:val="clear" w:color="auto" w:fill="auto"/>
            <w:vAlign w:val="center"/>
          </w:tcPr>
          <w:p w14:paraId="70783FE0" w14:textId="77777777" w:rsidR="00AB379C" w:rsidRPr="00D54752" w:rsidRDefault="00AB379C" w:rsidP="007055F6">
            <w:pPr>
              <w:jc w:val="center"/>
              <w:rPr>
                <w:rFonts w:eastAsia="Times New Roman" w:cstheme="minorHAnsi"/>
                <w:lang w:bidi="ar-SA"/>
              </w:rPr>
            </w:pPr>
            <w:r w:rsidRPr="00D54752">
              <w:rPr>
                <w:rFonts w:cstheme="minorHAnsi"/>
              </w:rPr>
              <w:t>2</w:t>
            </w:r>
          </w:p>
        </w:tc>
        <w:tc>
          <w:tcPr>
            <w:tcW w:w="312" w:type="pct"/>
            <w:shd w:val="clear" w:color="auto" w:fill="auto"/>
            <w:vAlign w:val="center"/>
          </w:tcPr>
          <w:p w14:paraId="50377061" w14:textId="77777777" w:rsidR="00AB379C" w:rsidRPr="00D54752" w:rsidRDefault="00AB379C" w:rsidP="007055F6">
            <w:pPr>
              <w:jc w:val="center"/>
              <w:rPr>
                <w:rFonts w:eastAsia="Times New Roman" w:cstheme="minorHAnsi"/>
                <w:b/>
                <w:bCs/>
                <w:lang w:bidi="ar-SA"/>
              </w:rPr>
            </w:pPr>
            <w:r w:rsidRPr="00D54752">
              <w:rPr>
                <w:rFonts w:cstheme="minorHAnsi"/>
                <w:b/>
                <w:bCs/>
              </w:rPr>
              <w:t>NA</w:t>
            </w:r>
          </w:p>
        </w:tc>
        <w:tc>
          <w:tcPr>
            <w:tcW w:w="343" w:type="pct"/>
            <w:shd w:val="clear" w:color="auto" w:fill="auto"/>
            <w:vAlign w:val="center"/>
          </w:tcPr>
          <w:p w14:paraId="79DF2AC0"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75" w:type="pct"/>
            <w:shd w:val="clear" w:color="auto" w:fill="auto"/>
            <w:vAlign w:val="center"/>
          </w:tcPr>
          <w:p w14:paraId="01780F13"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76" w:type="pct"/>
            <w:shd w:val="clear" w:color="auto" w:fill="auto"/>
            <w:vAlign w:val="center"/>
          </w:tcPr>
          <w:p w14:paraId="75E7012C"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35" w:type="pct"/>
            <w:shd w:val="clear" w:color="auto" w:fill="auto"/>
            <w:vAlign w:val="center"/>
          </w:tcPr>
          <w:p w14:paraId="3A24FACF"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43" w:type="pct"/>
            <w:shd w:val="clear" w:color="auto" w:fill="auto"/>
            <w:vAlign w:val="center"/>
          </w:tcPr>
          <w:p w14:paraId="37B6A5F3" w14:textId="77777777" w:rsidR="00AB379C" w:rsidRPr="00D54752" w:rsidRDefault="00AB379C" w:rsidP="007055F6">
            <w:pPr>
              <w:jc w:val="center"/>
              <w:rPr>
                <w:rFonts w:eastAsia="Times New Roman" w:cstheme="minorHAnsi"/>
                <w:lang w:bidi="ar-SA"/>
              </w:rPr>
            </w:pPr>
            <w:r w:rsidRPr="00D54752">
              <w:rPr>
                <w:rFonts w:cstheme="minorHAnsi"/>
              </w:rPr>
              <w:t>0.0%</w:t>
            </w:r>
          </w:p>
        </w:tc>
        <w:tc>
          <w:tcPr>
            <w:tcW w:w="343" w:type="pct"/>
            <w:shd w:val="clear" w:color="auto" w:fill="auto"/>
            <w:vAlign w:val="center"/>
          </w:tcPr>
          <w:p w14:paraId="75093171"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535" w:type="pct"/>
            <w:shd w:val="clear" w:color="auto" w:fill="auto"/>
            <w:vAlign w:val="center"/>
          </w:tcPr>
          <w:p w14:paraId="7CBAB7E7"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7B4550CC" w14:textId="77777777" w:rsidTr="00BA3D10">
        <w:trPr>
          <w:cantSplit/>
          <w:trHeight w:val="144"/>
        </w:trPr>
        <w:tc>
          <w:tcPr>
            <w:tcW w:w="296" w:type="pct"/>
            <w:shd w:val="clear" w:color="auto" w:fill="FFFFFF" w:themeFill="background1"/>
            <w:vAlign w:val="center"/>
          </w:tcPr>
          <w:p w14:paraId="5EFC3B32"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50" w:type="pct"/>
            <w:shd w:val="clear" w:color="auto" w:fill="FFFFFF" w:themeFill="background1"/>
            <w:vAlign w:val="center"/>
          </w:tcPr>
          <w:p w14:paraId="0D77CEE0" w14:textId="77777777" w:rsidR="00AB379C" w:rsidRPr="00D54752" w:rsidRDefault="00AB379C" w:rsidP="007055F6">
            <w:pPr>
              <w:ind w:left="45"/>
              <w:jc w:val="left"/>
              <w:rPr>
                <w:rFonts w:eastAsia="Times New Roman" w:cstheme="minorHAnsi"/>
                <w:lang w:bidi="ar-SA"/>
              </w:rPr>
            </w:pPr>
            <w:r w:rsidRPr="00D54752">
              <w:rPr>
                <w:rFonts w:eastAsia="Times New Roman" w:cstheme="minorHAnsi"/>
                <w:lang w:bidi="ar-SA"/>
              </w:rPr>
              <w:t>Asthma Medication Ratio (Total)</w:t>
            </w:r>
          </w:p>
        </w:tc>
        <w:tc>
          <w:tcPr>
            <w:tcW w:w="312" w:type="pct"/>
            <w:shd w:val="clear" w:color="auto" w:fill="auto"/>
            <w:vAlign w:val="center"/>
          </w:tcPr>
          <w:p w14:paraId="48481575" w14:textId="77777777" w:rsidR="00AB379C" w:rsidRPr="00D54752" w:rsidRDefault="00AB379C" w:rsidP="007055F6">
            <w:pPr>
              <w:jc w:val="center"/>
              <w:rPr>
                <w:rFonts w:eastAsia="Times New Roman" w:cstheme="minorHAnsi"/>
                <w:lang w:bidi="ar-SA"/>
              </w:rPr>
            </w:pPr>
            <w:r w:rsidRPr="00D54752">
              <w:rPr>
                <w:rFonts w:cstheme="minorHAnsi"/>
              </w:rPr>
              <w:t>289</w:t>
            </w:r>
          </w:p>
        </w:tc>
        <w:tc>
          <w:tcPr>
            <w:tcW w:w="280" w:type="pct"/>
            <w:shd w:val="clear" w:color="auto" w:fill="auto"/>
            <w:vAlign w:val="center"/>
          </w:tcPr>
          <w:p w14:paraId="106BF82F" w14:textId="77777777" w:rsidR="00AB379C" w:rsidRPr="00D54752" w:rsidRDefault="00AB379C" w:rsidP="007055F6">
            <w:pPr>
              <w:jc w:val="center"/>
              <w:rPr>
                <w:rFonts w:eastAsia="Times New Roman" w:cstheme="minorHAnsi"/>
                <w:lang w:bidi="ar-SA"/>
              </w:rPr>
            </w:pPr>
            <w:r w:rsidRPr="00D54752">
              <w:rPr>
                <w:rFonts w:cstheme="minorHAnsi"/>
              </w:rPr>
              <w:t>231</w:t>
            </w:r>
          </w:p>
        </w:tc>
        <w:tc>
          <w:tcPr>
            <w:tcW w:w="312" w:type="pct"/>
            <w:shd w:val="clear" w:color="auto" w:fill="auto"/>
            <w:vAlign w:val="center"/>
          </w:tcPr>
          <w:p w14:paraId="191CCBEA" w14:textId="77777777" w:rsidR="00AB379C" w:rsidRPr="00D54752" w:rsidRDefault="00AB379C" w:rsidP="007055F6">
            <w:pPr>
              <w:jc w:val="center"/>
              <w:rPr>
                <w:rFonts w:eastAsia="Times New Roman" w:cstheme="minorHAnsi"/>
                <w:b/>
                <w:bCs/>
                <w:lang w:bidi="ar-SA"/>
              </w:rPr>
            </w:pPr>
            <w:r w:rsidRPr="00D54752">
              <w:rPr>
                <w:rFonts w:cstheme="minorHAnsi"/>
                <w:b/>
                <w:bCs/>
              </w:rPr>
              <w:t>79.9%</w:t>
            </w:r>
          </w:p>
        </w:tc>
        <w:tc>
          <w:tcPr>
            <w:tcW w:w="343" w:type="pct"/>
            <w:shd w:val="clear" w:color="auto" w:fill="auto"/>
            <w:vAlign w:val="center"/>
          </w:tcPr>
          <w:p w14:paraId="00C78343" w14:textId="77777777" w:rsidR="00AB379C" w:rsidRPr="00D54752" w:rsidRDefault="00AB379C" w:rsidP="007055F6">
            <w:pPr>
              <w:jc w:val="center"/>
              <w:rPr>
                <w:rFonts w:eastAsia="Times New Roman" w:cstheme="minorHAnsi"/>
                <w:lang w:bidi="ar-SA"/>
              </w:rPr>
            </w:pPr>
            <w:r w:rsidRPr="00D54752">
              <w:rPr>
                <w:rFonts w:cstheme="minorHAnsi"/>
              </w:rPr>
              <w:t>75.1%</w:t>
            </w:r>
          </w:p>
        </w:tc>
        <w:tc>
          <w:tcPr>
            <w:tcW w:w="375" w:type="pct"/>
            <w:shd w:val="clear" w:color="auto" w:fill="auto"/>
            <w:vAlign w:val="center"/>
          </w:tcPr>
          <w:p w14:paraId="01035E1C" w14:textId="77777777" w:rsidR="00AB379C" w:rsidRPr="00D54752" w:rsidRDefault="00AB379C" w:rsidP="007055F6">
            <w:pPr>
              <w:jc w:val="center"/>
              <w:rPr>
                <w:rFonts w:eastAsia="Times New Roman" w:cstheme="minorHAnsi"/>
                <w:lang w:bidi="ar-SA"/>
              </w:rPr>
            </w:pPr>
            <w:r w:rsidRPr="00D54752">
              <w:rPr>
                <w:rFonts w:cstheme="minorHAnsi"/>
              </w:rPr>
              <w:t>84.7%</w:t>
            </w:r>
          </w:p>
        </w:tc>
        <w:tc>
          <w:tcPr>
            <w:tcW w:w="376" w:type="pct"/>
            <w:shd w:val="clear" w:color="auto" w:fill="auto"/>
            <w:vAlign w:val="center"/>
          </w:tcPr>
          <w:p w14:paraId="793E178F" w14:textId="77777777" w:rsidR="00AB379C" w:rsidRPr="00D54752" w:rsidRDefault="00AB379C" w:rsidP="007055F6">
            <w:pPr>
              <w:jc w:val="center"/>
              <w:rPr>
                <w:rFonts w:eastAsia="Times New Roman" w:cstheme="minorHAnsi"/>
                <w:lang w:bidi="ar-SA"/>
              </w:rPr>
            </w:pPr>
            <w:r w:rsidRPr="00D54752">
              <w:rPr>
                <w:rFonts w:cstheme="minorHAnsi"/>
              </w:rPr>
              <w:t>77.0%</w:t>
            </w:r>
          </w:p>
        </w:tc>
        <w:tc>
          <w:tcPr>
            <w:tcW w:w="435" w:type="pct"/>
            <w:shd w:val="clear" w:color="auto" w:fill="auto"/>
            <w:vAlign w:val="center"/>
          </w:tcPr>
          <w:p w14:paraId="5E1AC7E9"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44742A02" w14:textId="77777777" w:rsidR="00AB379C" w:rsidRPr="00D54752" w:rsidRDefault="00AB379C" w:rsidP="007055F6">
            <w:pPr>
              <w:jc w:val="center"/>
              <w:rPr>
                <w:rFonts w:eastAsia="Times New Roman" w:cstheme="minorHAnsi"/>
                <w:lang w:bidi="ar-SA"/>
              </w:rPr>
            </w:pPr>
            <w:r w:rsidRPr="00D54752">
              <w:rPr>
                <w:rFonts w:cstheme="minorHAnsi"/>
              </w:rPr>
              <w:t>76.4%</w:t>
            </w:r>
          </w:p>
        </w:tc>
        <w:tc>
          <w:tcPr>
            <w:tcW w:w="343" w:type="pct"/>
            <w:shd w:val="clear" w:color="auto" w:fill="auto"/>
            <w:vAlign w:val="center"/>
          </w:tcPr>
          <w:p w14:paraId="377C6BF0"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3B45AE87" w14:textId="77777777" w:rsidR="00AB379C" w:rsidRPr="00D54752" w:rsidRDefault="00AB379C" w:rsidP="007055F6">
            <w:pPr>
              <w:jc w:val="center"/>
              <w:rPr>
                <w:rFonts w:eastAsia="Times New Roman" w:cstheme="minorHAnsi"/>
                <w:lang w:bidi="ar-SA"/>
              </w:rPr>
            </w:pPr>
            <w:r w:rsidRPr="00D54752">
              <w:rPr>
                <w:rFonts w:cstheme="minorHAnsi"/>
              </w:rPr>
              <w:t>NA</w:t>
            </w:r>
          </w:p>
        </w:tc>
      </w:tr>
    </w:tbl>
    <w:p w14:paraId="2D39A78F" w14:textId="77777777" w:rsidR="00AB379C" w:rsidRDefault="00AB379C" w:rsidP="008632D7">
      <w:pPr>
        <w:rPr>
          <w:sz w:val="20"/>
          <w:szCs w:val="20"/>
        </w:rPr>
      </w:pPr>
      <w:bookmarkStart w:id="132" w:name="_Toc98922469"/>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7DDDFC2" w14:textId="32433952" w:rsidR="00AB379C" w:rsidRDefault="00AB379C" w:rsidP="008632D7">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57FAD1F5" w14:textId="77777777" w:rsidR="008632D7" w:rsidRPr="00F7033D" w:rsidRDefault="008632D7" w:rsidP="008632D7">
      <w:pPr>
        <w:rPr>
          <w:sz w:val="20"/>
          <w:szCs w:val="20"/>
        </w:rPr>
      </w:pPr>
    </w:p>
    <w:p w14:paraId="35DDE1E8" w14:textId="77777777" w:rsidR="00AB379C" w:rsidRPr="00F7033D" w:rsidRDefault="00AB379C" w:rsidP="00AB379C">
      <w:pPr>
        <w:pStyle w:val="Heading3"/>
      </w:pPr>
      <w:bookmarkStart w:id="133" w:name="_Toc132641626"/>
      <w:r w:rsidRPr="00F7033D">
        <w:t>Behavioral Health</w:t>
      </w:r>
      <w:bookmarkEnd w:id="132"/>
      <w:bookmarkEnd w:id="133"/>
    </w:p>
    <w:p w14:paraId="1C303F40" w14:textId="77777777" w:rsidR="00AB379C" w:rsidRPr="00F7033D" w:rsidRDefault="00AB379C" w:rsidP="00AB379C">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01F7360C" w14:textId="77777777" w:rsidR="00AB379C" w:rsidRPr="00F7033D" w:rsidRDefault="00AB379C" w:rsidP="00AB379C">
      <w:pPr>
        <w:rPr>
          <w:bCs/>
        </w:rPr>
      </w:pPr>
    </w:p>
    <w:p w14:paraId="03E11BE4" w14:textId="77777777" w:rsidR="00AB379C" w:rsidRPr="00F7033D" w:rsidRDefault="00AB379C" w:rsidP="00AB379C">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6DF7AFC7" w14:textId="77777777" w:rsidR="00AB379C" w:rsidRPr="00F7033D" w:rsidRDefault="00AB379C" w:rsidP="00AB379C">
      <w:pPr>
        <w:pStyle w:val="tableheading"/>
      </w:pPr>
      <w:bookmarkStart w:id="134" w:name="_Toc98922505"/>
      <w:bookmarkStart w:id="135" w:name="_Toc132641667"/>
      <w:r w:rsidRPr="00F7033D">
        <w:t>Table 2.7: Behavioral Health</w:t>
      </w:r>
      <w:bookmarkEnd w:id="134"/>
      <w:bookmarkEnd w:id="13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8"/>
        <w:gridCol w:w="3012"/>
        <w:gridCol w:w="892"/>
        <w:gridCol w:w="803"/>
        <w:gridCol w:w="892"/>
        <w:gridCol w:w="1055"/>
        <w:gridCol w:w="1070"/>
        <w:gridCol w:w="1160"/>
        <w:gridCol w:w="1162"/>
        <w:gridCol w:w="981"/>
        <w:gridCol w:w="981"/>
        <w:gridCol w:w="1534"/>
      </w:tblGrid>
      <w:tr w:rsidR="00AB379C" w:rsidRPr="00D54752" w14:paraId="610C00D9" w14:textId="77777777" w:rsidTr="00375A13">
        <w:trPr>
          <w:cantSplit/>
          <w:trHeight w:val="60"/>
          <w:tblHeader/>
        </w:trPr>
        <w:tc>
          <w:tcPr>
            <w:tcW w:w="1346" w:type="pct"/>
            <w:gridSpan w:val="2"/>
            <w:shd w:val="clear" w:color="000000" w:fill="5F497A"/>
            <w:vAlign w:val="bottom"/>
            <w:hideMark/>
          </w:tcPr>
          <w:p w14:paraId="521F4DBC" w14:textId="77777777" w:rsidR="00AB379C" w:rsidRPr="00D54752" w:rsidRDefault="00AB379C" w:rsidP="007055F6">
            <w:pPr>
              <w:jc w:val="center"/>
              <w:rPr>
                <w:rFonts w:ascii="Calibri" w:eastAsia="Times New Roman" w:hAnsi="Calibri" w:cs="Times New Roman"/>
                <w:b/>
                <w:bCs/>
                <w:color w:val="FFFFFF"/>
                <w:lang w:bidi="ar-SA"/>
              </w:rPr>
            </w:pPr>
            <w:r w:rsidRPr="00D54752">
              <w:rPr>
                <w:rFonts w:ascii="Calibri" w:eastAsia="Times New Roman" w:hAnsi="Calibri" w:cs="Times New Roman"/>
                <w:b/>
                <w:bCs/>
                <w:color w:val="FFFFFF"/>
                <w:lang w:bidi="ar-SA"/>
              </w:rPr>
              <w:t>Indicator</w:t>
            </w:r>
          </w:p>
        </w:tc>
        <w:tc>
          <w:tcPr>
            <w:tcW w:w="1622" w:type="pct"/>
            <w:gridSpan w:val="5"/>
            <w:shd w:val="clear" w:color="000000" w:fill="5F497A"/>
            <w:vAlign w:val="bottom"/>
            <w:hideMark/>
          </w:tcPr>
          <w:p w14:paraId="15F5F7F2" w14:textId="77777777" w:rsidR="00AB379C" w:rsidRPr="00D54752" w:rsidRDefault="00AB379C" w:rsidP="007055F6">
            <w:pPr>
              <w:jc w:val="center"/>
              <w:rPr>
                <w:rFonts w:ascii="Calibri" w:eastAsia="Times New Roman" w:hAnsi="Calibri" w:cs="Times New Roman"/>
                <w:b/>
                <w:bCs/>
                <w:color w:val="FFFFFF"/>
                <w:lang w:bidi="ar-SA"/>
              </w:rPr>
            </w:pPr>
            <w:r w:rsidRPr="00D54752">
              <w:rPr>
                <w:rFonts w:eastAsia="Times New Roman" w:cstheme="minorHAnsi"/>
                <w:b/>
                <w:color w:val="FFFFFF"/>
                <w:lang w:bidi="ar-SA"/>
              </w:rPr>
              <w:t>2022 (MY 2021)</w:t>
            </w:r>
          </w:p>
        </w:tc>
        <w:tc>
          <w:tcPr>
            <w:tcW w:w="2032" w:type="pct"/>
            <w:gridSpan w:val="5"/>
            <w:shd w:val="clear" w:color="000000" w:fill="5F497A"/>
            <w:vAlign w:val="bottom"/>
            <w:hideMark/>
          </w:tcPr>
          <w:p w14:paraId="1835BFCE" w14:textId="77777777" w:rsidR="00AB379C" w:rsidRPr="00D54752" w:rsidRDefault="00AB379C" w:rsidP="007055F6">
            <w:pPr>
              <w:jc w:val="center"/>
              <w:rPr>
                <w:rFonts w:ascii="Calibri" w:eastAsia="Times New Roman" w:hAnsi="Calibri" w:cs="Times New Roman"/>
                <w:b/>
                <w:bCs/>
                <w:color w:val="FFFFFF"/>
                <w:vertAlign w:val="superscript"/>
                <w:lang w:bidi="ar-SA"/>
              </w:rPr>
            </w:pPr>
            <w:r w:rsidRPr="00D54752">
              <w:rPr>
                <w:rFonts w:eastAsia="Times New Roman" w:cstheme="minorHAnsi"/>
                <w:b/>
                <w:color w:val="FFFFFF"/>
                <w:lang w:bidi="ar-SA"/>
              </w:rPr>
              <w:t>Rate Comparison</w:t>
            </w:r>
            <w:r w:rsidRPr="00D54752">
              <w:rPr>
                <w:rFonts w:eastAsia="Times New Roman" w:cstheme="minorHAnsi"/>
                <w:b/>
                <w:color w:val="FFFFFF"/>
                <w:vertAlign w:val="superscript"/>
                <w:lang w:bidi="ar-SA"/>
              </w:rPr>
              <w:t>1</w:t>
            </w:r>
          </w:p>
        </w:tc>
      </w:tr>
      <w:tr w:rsidR="00AB379C" w:rsidRPr="00D54752" w14:paraId="06EFBCBE" w14:textId="77777777" w:rsidTr="00375A13">
        <w:trPr>
          <w:cantSplit/>
          <w:trHeight w:val="144"/>
          <w:tblHeader/>
        </w:trPr>
        <w:tc>
          <w:tcPr>
            <w:tcW w:w="297" w:type="pct"/>
            <w:shd w:val="clear" w:color="000000" w:fill="5F497A"/>
            <w:vAlign w:val="bottom"/>
            <w:hideMark/>
          </w:tcPr>
          <w:p w14:paraId="24897BD2" w14:textId="77777777" w:rsidR="00AB379C" w:rsidRPr="00D54752" w:rsidRDefault="00AB379C" w:rsidP="007055F6">
            <w:pPr>
              <w:jc w:val="center"/>
              <w:rPr>
                <w:rFonts w:ascii="Calibri" w:eastAsia="Times New Roman" w:hAnsi="Calibri" w:cs="Times New Roman"/>
                <w:b/>
                <w:bCs/>
                <w:color w:val="FFFFFF"/>
                <w:lang w:bidi="ar-SA"/>
              </w:rPr>
            </w:pPr>
            <w:r w:rsidRPr="00D54752">
              <w:rPr>
                <w:rFonts w:ascii="Calibri" w:eastAsia="Times New Roman" w:hAnsi="Calibri" w:cs="Times New Roman"/>
                <w:b/>
                <w:bCs/>
                <w:color w:val="FFFFFF"/>
                <w:lang w:bidi="ar-SA"/>
              </w:rPr>
              <w:t>Source</w:t>
            </w:r>
          </w:p>
        </w:tc>
        <w:tc>
          <w:tcPr>
            <w:tcW w:w="1049" w:type="pct"/>
            <w:shd w:val="clear" w:color="000000" w:fill="5F497A"/>
            <w:vAlign w:val="bottom"/>
            <w:hideMark/>
          </w:tcPr>
          <w:p w14:paraId="495FEBD9" w14:textId="77777777" w:rsidR="00AB379C" w:rsidRPr="00D54752" w:rsidRDefault="00AB379C" w:rsidP="007055F6">
            <w:pPr>
              <w:jc w:val="center"/>
              <w:rPr>
                <w:rFonts w:ascii="Calibri" w:eastAsia="Times New Roman" w:hAnsi="Calibri" w:cs="Times New Roman"/>
                <w:b/>
                <w:bCs/>
                <w:color w:val="FFFFFF"/>
                <w:lang w:bidi="ar-SA"/>
              </w:rPr>
            </w:pPr>
            <w:r w:rsidRPr="00D54752">
              <w:rPr>
                <w:rFonts w:ascii="Calibri" w:eastAsia="Times New Roman" w:hAnsi="Calibri" w:cs="Times New Roman"/>
                <w:b/>
                <w:bCs/>
                <w:color w:val="FFFFFF"/>
                <w:lang w:bidi="ar-SA"/>
              </w:rPr>
              <w:t>Name</w:t>
            </w:r>
          </w:p>
        </w:tc>
        <w:tc>
          <w:tcPr>
            <w:tcW w:w="312" w:type="pct"/>
            <w:shd w:val="clear" w:color="000000" w:fill="5F497A"/>
            <w:vAlign w:val="bottom"/>
            <w:hideMark/>
          </w:tcPr>
          <w:p w14:paraId="7FE7C563" w14:textId="77777777" w:rsidR="00AB379C" w:rsidRPr="00D54752" w:rsidRDefault="00AB379C" w:rsidP="007055F6">
            <w:pPr>
              <w:jc w:val="center"/>
              <w:rPr>
                <w:rFonts w:ascii="Calibri" w:eastAsia="Times New Roman" w:hAnsi="Calibri" w:cs="Times New Roman"/>
                <w:b/>
                <w:bCs/>
                <w:color w:val="FFFFFF"/>
                <w:lang w:bidi="ar-SA"/>
              </w:rPr>
            </w:pPr>
            <w:proofErr w:type="spellStart"/>
            <w:r w:rsidRPr="00D54752">
              <w:rPr>
                <w:rFonts w:ascii="Calibri" w:eastAsia="Times New Roman" w:hAnsi="Calibri" w:cs="Times New Roman"/>
                <w:b/>
                <w:bCs/>
                <w:color w:val="FFFFFF"/>
                <w:lang w:bidi="ar-SA"/>
              </w:rPr>
              <w:t>Denom</w:t>
            </w:r>
            <w:proofErr w:type="spellEnd"/>
          </w:p>
        </w:tc>
        <w:tc>
          <w:tcPr>
            <w:tcW w:w="281" w:type="pct"/>
            <w:shd w:val="clear" w:color="000000" w:fill="5F497A"/>
            <w:vAlign w:val="bottom"/>
            <w:hideMark/>
          </w:tcPr>
          <w:p w14:paraId="798C53D5" w14:textId="77777777" w:rsidR="00AB379C" w:rsidRPr="00D54752" w:rsidRDefault="00AB379C" w:rsidP="007055F6">
            <w:pPr>
              <w:jc w:val="center"/>
              <w:rPr>
                <w:rFonts w:ascii="Calibri" w:eastAsia="Times New Roman" w:hAnsi="Calibri" w:cs="Times New Roman"/>
                <w:b/>
                <w:bCs/>
                <w:color w:val="FFFFFF"/>
                <w:lang w:bidi="ar-SA"/>
              </w:rPr>
            </w:pPr>
            <w:r w:rsidRPr="00D54752">
              <w:rPr>
                <w:rFonts w:ascii="Calibri" w:eastAsia="Times New Roman" w:hAnsi="Calibri" w:cs="Times New Roman"/>
                <w:b/>
                <w:bCs/>
                <w:color w:val="FFFFFF"/>
                <w:lang w:bidi="ar-SA"/>
              </w:rPr>
              <w:t>Num</w:t>
            </w:r>
          </w:p>
        </w:tc>
        <w:tc>
          <w:tcPr>
            <w:tcW w:w="312" w:type="pct"/>
            <w:shd w:val="clear" w:color="000000" w:fill="5F497A"/>
            <w:vAlign w:val="bottom"/>
            <w:hideMark/>
          </w:tcPr>
          <w:p w14:paraId="17790FBD" w14:textId="77777777" w:rsidR="00AB379C" w:rsidRPr="00D54752" w:rsidRDefault="00AB379C" w:rsidP="007055F6">
            <w:pPr>
              <w:jc w:val="center"/>
              <w:rPr>
                <w:rFonts w:ascii="Calibri" w:eastAsia="Times New Roman" w:hAnsi="Calibri" w:cs="Times New Roman"/>
                <w:b/>
                <w:bCs/>
                <w:color w:val="FFFFFF"/>
                <w:lang w:bidi="ar-SA"/>
              </w:rPr>
            </w:pPr>
            <w:r w:rsidRPr="00D54752">
              <w:rPr>
                <w:rFonts w:ascii="Calibri" w:eastAsia="Times New Roman" w:hAnsi="Calibri" w:cs="Times New Roman"/>
                <w:b/>
                <w:bCs/>
                <w:color w:val="FFFFFF"/>
                <w:lang w:bidi="ar-SA"/>
              </w:rPr>
              <w:t>Rate</w:t>
            </w:r>
          </w:p>
        </w:tc>
        <w:tc>
          <w:tcPr>
            <w:tcW w:w="343" w:type="pct"/>
            <w:shd w:val="clear" w:color="000000" w:fill="5F497A"/>
            <w:vAlign w:val="bottom"/>
            <w:hideMark/>
          </w:tcPr>
          <w:p w14:paraId="1A5D74CB" w14:textId="77777777" w:rsidR="00AB379C" w:rsidRPr="00D54752" w:rsidRDefault="00AB379C" w:rsidP="007055F6">
            <w:pPr>
              <w:jc w:val="center"/>
              <w:rPr>
                <w:rFonts w:ascii="Calibri" w:eastAsia="Times New Roman" w:hAnsi="Calibri" w:cs="Times New Roman"/>
                <w:b/>
                <w:bCs/>
                <w:color w:val="FFFFFF"/>
                <w:lang w:bidi="ar-SA"/>
              </w:rPr>
            </w:pPr>
            <w:r w:rsidRPr="00D54752">
              <w:rPr>
                <w:rFonts w:ascii="Calibri" w:eastAsia="Times New Roman" w:hAnsi="Calibri" w:cs="Times New Roman"/>
                <w:b/>
                <w:bCs/>
                <w:color w:val="FFFFFF"/>
                <w:lang w:bidi="ar-SA"/>
              </w:rPr>
              <w:t>Lower 95% Confidence Limit</w:t>
            </w:r>
          </w:p>
        </w:tc>
        <w:tc>
          <w:tcPr>
            <w:tcW w:w="374" w:type="pct"/>
            <w:shd w:val="clear" w:color="000000" w:fill="5F497A"/>
            <w:vAlign w:val="bottom"/>
            <w:hideMark/>
          </w:tcPr>
          <w:p w14:paraId="0E564CE4" w14:textId="77777777" w:rsidR="00AB379C" w:rsidRPr="00D54752" w:rsidRDefault="00AB379C" w:rsidP="007055F6">
            <w:pPr>
              <w:jc w:val="center"/>
              <w:rPr>
                <w:rFonts w:ascii="Calibri" w:eastAsia="Times New Roman" w:hAnsi="Calibri" w:cs="Times New Roman"/>
                <w:b/>
                <w:bCs/>
                <w:color w:val="FFFFFF"/>
                <w:lang w:bidi="ar-SA"/>
              </w:rPr>
            </w:pPr>
            <w:r w:rsidRPr="00D54752">
              <w:rPr>
                <w:rFonts w:ascii="Calibri" w:eastAsia="Times New Roman" w:hAnsi="Calibri" w:cs="Times New Roman"/>
                <w:b/>
                <w:bCs/>
                <w:color w:val="FFFFFF"/>
                <w:lang w:bidi="ar-SA"/>
              </w:rPr>
              <w:t>Upper 95% Confidence Limit</w:t>
            </w:r>
          </w:p>
        </w:tc>
        <w:tc>
          <w:tcPr>
            <w:tcW w:w="405" w:type="pct"/>
            <w:shd w:val="clear" w:color="000000" w:fill="5F497A"/>
            <w:vAlign w:val="bottom"/>
            <w:hideMark/>
          </w:tcPr>
          <w:p w14:paraId="1FD082B3" w14:textId="77777777" w:rsidR="00AB379C" w:rsidRPr="00D54752" w:rsidRDefault="00AB379C" w:rsidP="007055F6">
            <w:pPr>
              <w:jc w:val="center"/>
              <w:rPr>
                <w:rFonts w:ascii="Calibri" w:eastAsia="Times New Roman" w:hAnsi="Calibri" w:cs="Times New Roman"/>
                <w:b/>
                <w:bCs/>
                <w:color w:val="FFFFFF"/>
                <w:lang w:bidi="ar-SA"/>
              </w:rPr>
            </w:pPr>
            <w:r w:rsidRPr="00D54752">
              <w:rPr>
                <w:rFonts w:eastAsia="Times New Roman" w:cstheme="minorHAnsi"/>
                <w:b/>
                <w:color w:val="FFFFFF"/>
                <w:lang w:bidi="ar-SA"/>
              </w:rPr>
              <w:t>2021 (MY 2020) Rate</w:t>
            </w:r>
          </w:p>
        </w:tc>
        <w:tc>
          <w:tcPr>
            <w:tcW w:w="406" w:type="pct"/>
            <w:shd w:val="clear" w:color="000000" w:fill="5F497A"/>
            <w:vAlign w:val="bottom"/>
            <w:hideMark/>
          </w:tcPr>
          <w:p w14:paraId="1D32C587" w14:textId="77777777" w:rsidR="00AB379C" w:rsidRPr="00D54752" w:rsidRDefault="00AB379C" w:rsidP="007055F6">
            <w:pPr>
              <w:jc w:val="center"/>
              <w:rPr>
                <w:rFonts w:ascii="Calibri" w:eastAsia="Times New Roman" w:hAnsi="Calibri" w:cs="Times New Roman"/>
                <w:b/>
                <w:bCs/>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2021</w:t>
            </w:r>
          </w:p>
        </w:tc>
        <w:tc>
          <w:tcPr>
            <w:tcW w:w="343" w:type="pct"/>
            <w:shd w:val="clear" w:color="000000" w:fill="5F497A"/>
            <w:vAlign w:val="bottom"/>
            <w:hideMark/>
          </w:tcPr>
          <w:p w14:paraId="3FD07DDF" w14:textId="77777777" w:rsidR="00AB379C" w:rsidRPr="00D54752" w:rsidRDefault="00AB379C" w:rsidP="007055F6">
            <w:pPr>
              <w:jc w:val="center"/>
              <w:rPr>
                <w:rFonts w:ascii="Calibri" w:eastAsia="Times New Roman" w:hAnsi="Calibri" w:cs="Times New Roman"/>
                <w:b/>
                <w:bCs/>
                <w:color w:val="FFFFFF"/>
                <w:lang w:bidi="ar-SA"/>
              </w:rPr>
            </w:pPr>
            <w:r w:rsidRPr="00D54752">
              <w:rPr>
                <w:rFonts w:eastAsia="Times New Roman" w:cstheme="minorHAnsi"/>
                <w:b/>
                <w:color w:val="FFFFFF"/>
                <w:lang w:bidi="ar-SA"/>
              </w:rPr>
              <w:t>MMC</w:t>
            </w:r>
          </w:p>
        </w:tc>
        <w:tc>
          <w:tcPr>
            <w:tcW w:w="343" w:type="pct"/>
            <w:shd w:val="clear" w:color="000000" w:fill="5F497A"/>
            <w:vAlign w:val="bottom"/>
            <w:hideMark/>
          </w:tcPr>
          <w:p w14:paraId="3C79A5D5" w14:textId="77777777" w:rsidR="00AB379C" w:rsidRPr="00D54752" w:rsidRDefault="00AB379C" w:rsidP="007055F6">
            <w:pPr>
              <w:jc w:val="center"/>
              <w:rPr>
                <w:rFonts w:ascii="Calibri" w:eastAsia="Times New Roman" w:hAnsi="Calibri" w:cs="Times New Roman"/>
                <w:b/>
                <w:bCs/>
                <w:color w:val="FFFFFF"/>
                <w:lang w:bidi="ar-SA"/>
              </w:rPr>
            </w:pPr>
            <w:r w:rsidRPr="00D54752">
              <w:rPr>
                <w:rFonts w:eastAsia="Times New Roman" w:cstheme="minorHAnsi"/>
                <w:b/>
                <w:color w:val="FFFFFF"/>
                <w:lang w:bidi="ar-SA"/>
              </w:rPr>
              <w:t>2022 Rate</w:t>
            </w:r>
            <w:r w:rsidRPr="00D54752">
              <w:rPr>
                <w:rFonts w:eastAsia="Times New Roman" w:cstheme="minorHAnsi"/>
                <w:b/>
                <w:color w:val="FFFFFF"/>
                <w:lang w:bidi="ar-SA"/>
              </w:rPr>
              <w:br/>
              <w:t>Compared to MMC</w:t>
            </w:r>
          </w:p>
        </w:tc>
        <w:tc>
          <w:tcPr>
            <w:tcW w:w="535" w:type="pct"/>
            <w:shd w:val="clear" w:color="000000" w:fill="5F497A"/>
            <w:vAlign w:val="bottom"/>
            <w:hideMark/>
          </w:tcPr>
          <w:p w14:paraId="21DBC3B5" w14:textId="77777777" w:rsidR="00AB379C" w:rsidRPr="00D54752" w:rsidRDefault="00AB379C" w:rsidP="007055F6">
            <w:pPr>
              <w:jc w:val="center"/>
              <w:rPr>
                <w:rFonts w:ascii="Calibri" w:eastAsia="Times New Roman" w:hAnsi="Calibri" w:cs="Times New Roman"/>
                <w:b/>
                <w:bCs/>
                <w:color w:val="FFFFFF"/>
                <w:lang w:bidi="ar-SA"/>
              </w:rPr>
            </w:pPr>
            <w:r w:rsidRPr="00D54752">
              <w:rPr>
                <w:rFonts w:eastAsia="Times New Roman" w:cstheme="minorHAnsi"/>
                <w:b/>
                <w:color w:val="FFFFFF"/>
                <w:lang w:bidi="ar-SA"/>
              </w:rPr>
              <w:t>HEDIS 2022 Percentile</w:t>
            </w:r>
          </w:p>
        </w:tc>
      </w:tr>
      <w:tr w:rsidR="00AB379C" w:rsidRPr="00D54752" w14:paraId="10DE220C" w14:textId="77777777" w:rsidTr="00375A13">
        <w:trPr>
          <w:cantSplit/>
          <w:trHeight w:val="144"/>
        </w:trPr>
        <w:tc>
          <w:tcPr>
            <w:tcW w:w="297" w:type="pct"/>
            <w:shd w:val="clear" w:color="auto" w:fill="FFFFFF" w:themeFill="background1"/>
            <w:vAlign w:val="center"/>
            <w:hideMark/>
          </w:tcPr>
          <w:p w14:paraId="36286B2A"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47A3EF31" w14:textId="2555CB75"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Metabolic Monitoring for Children and Adolescents on Antipsychotics—Blood Glucose (</w:t>
            </w:r>
            <w:r w:rsidR="00BB5662">
              <w:rPr>
                <w:rFonts w:eastAsia="Times New Roman" w:cstheme="minorHAnsi"/>
                <w:lang w:bidi="ar-SA"/>
              </w:rPr>
              <w:t xml:space="preserve">Ages </w:t>
            </w:r>
            <w:r w:rsidRPr="00D54752">
              <w:rPr>
                <w:rFonts w:eastAsia="Times New Roman" w:cstheme="minorHAnsi"/>
                <w:lang w:bidi="ar-SA"/>
              </w:rPr>
              <w:t>1—11 years)</w:t>
            </w:r>
          </w:p>
        </w:tc>
        <w:tc>
          <w:tcPr>
            <w:tcW w:w="312" w:type="pct"/>
            <w:shd w:val="clear" w:color="auto" w:fill="auto"/>
            <w:vAlign w:val="center"/>
          </w:tcPr>
          <w:p w14:paraId="771C08D5" w14:textId="77777777" w:rsidR="00AB379C" w:rsidRPr="00D54752" w:rsidRDefault="00AB379C" w:rsidP="007055F6">
            <w:pPr>
              <w:jc w:val="center"/>
              <w:rPr>
                <w:rFonts w:eastAsia="Times New Roman" w:cstheme="minorHAnsi"/>
                <w:lang w:bidi="ar-SA"/>
              </w:rPr>
            </w:pPr>
            <w:r w:rsidRPr="00D54752">
              <w:rPr>
                <w:rFonts w:cstheme="minorHAnsi"/>
              </w:rPr>
              <w:t>10</w:t>
            </w:r>
          </w:p>
        </w:tc>
        <w:tc>
          <w:tcPr>
            <w:tcW w:w="281" w:type="pct"/>
            <w:shd w:val="clear" w:color="auto" w:fill="auto"/>
            <w:vAlign w:val="center"/>
          </w:tcPr>
          <w:p w14:paraId="098BD203" w14:textId="77777777" w:rsidR="00AB379C" w:rsidRPr="00D54752" w:rsidRDefault="00AB379C" w:rsidP="007055F6">
            <w:pPr>
              <w:jc w:val="center"/>
              <w:rPr>
                <w:rFonts w:eastAsia="Times New Roman" w:cstheme="minorHAnsi"/>
                <w:lang w:bidi="ar-SA"/>
              </w:rPr>
            </w:pPr>
            <w:r w:rsidRPr="00D54752">
              <w:rPr>
                <w:rFonts w:cstheme="minorHAnsi"/>
              </w:rPr>
              <w:t>6</w:t>
            </w:r>
          </w:p>
        </w:tc>
        <w:tc>
          <w:tcPr>
            <w:tcW w:w="312" w:type="pct"/>
            <w:shd w:val="clear" w:color="auto" w:fill="auto"/>
            <w:vAlign w:val="center"/>
          </w:tcPr>
          <w:p w14:paraId="54046FAA" w14:textId="77777777" w:rsidR="00AB379C" w:rsidRPr="00D54752" w:rsidRDefault="00AB379C" w:rsidP="007055F6">
            <w:pPr>
              <w:jc w:val="center"/>
              <w:rPr>
                <w:rFonts w:eastAsia="Times New Roman" w:cstheme="minorHAnsi"/>
                <w:b/>
                <w:bCs/>
                <w:lang w:bidi="ar-SA"/>
              </w:rPr>
            </w:pPr>
            <w:r w:rsidRPr="00D54752">
              <w:rPr>
                <w:rFonts w:cstheme="minorHAnsi"/>
                <w:b/>
                <w:bCs/>
              </w:rPr>
              <w:t>N/A</w:t>
            </w:r>
          </w:p>
        </w:tc>
        <w:tc>
          <w:tcPr>
            <w:tcW w:w="343" w:type="pct"/>
            <w:shd w:val="clear" w:color="auto" w:fill="auto"/>
            <w:vAlign w:val="center"/>
          </w:tcPr>
          <w:p w14:paraId="493CBDE6"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74" w:type="pct"/>
            <w:shd w:val="clear" w:color="auto" w:fill="auto"/>
            <w:vAlign w:val="center"/>
          </w:tcPr>
          <w:p w14:paraId="3A4E0509"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05" w:type="pct"/>
            <w:shd w:val="clear" w:color="auto" w:fill="auto"/>
            <w:vAlign w:val="center"/>
          </w:tcPr>
          <w:p w14:paraId="5E23F3FF"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06" w:type="pct"/>
            <w:shd w:val="clear" w:color="auto" w:fill="auto"/>
            <w:vAlign w:val="center"/>
          </w:tcPr>
          <w:p w14:paraId="245473A7"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43" w:type="pct"/>
            <w:shd w:val="clear" w:color="auto" w:fill="auto"/>
            <w:vAlign w:val="center"/>
          </w:tcPr>
          <w:p w14:paraId="56E5845D" w14:textId="77777777" w:rsidR="00AB379C" w:rsidRPr="00D54752" w:rsidRDefault="00AB379C" w:rsidP="007055F6">
            <w:pPr>
              <w:jc w:val="center"/>
              <w:rPr>
                <w:rFonts w:eastAsia="Times New Roman" w:cstheme="minorHAnsi"/>
                <w:lang w:bidi="ar-SA"/>
              </w:rPr>
            </w:pPr>
            <w:r w:rsidRPr="00D54752">
              <w:rPr>
                <w:rFonts w:cstheme="minorHAnsi"/>
              </w:rPr>
              <w:t>0.0%</w:t>
            </w:r>
          </w:p>
        </w:tc>
        <w:tc>
          <w:tcPr>
            <w:tcW w:w="343" w:type="pct"/>
            <w:shd w:val="clear" w:color="auto" w:fill="auto"/>
            <w:vAlign w:val="center"/>
          </w:tcPr>
          <w:p w14:paraId="3E13D48D"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535" w:type="pct"/>
            <w:shd w:val="clear" w:color="auto" w:fill="auto"/>
            <w:vAlign w:val="center"/>
          </w:tcPr>
          <w:p w14:paraId="19CE0D3A"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2CC52096" w14:textId="77777777" w:rsidTr="00375A13">
        <w:trPr>
          <w:cantSplit/>
          <w:trHeight w:val="144"/>
        </w:trPr>
        <w:tc>
          <w:tcPr>
            <w:tcW w:w="297" w:type="pct"/>
            <w:shd w:val="clear" w:color="auto" w:fill="FFFFFF" w:themeFill="background1"/>
            <w:vAlign w:val="center"/>
            <w:hideMark/>
          </w:tcPr>
          <w:p w14:paraId="34CCCDC6"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2FFEED3D" w14:textId="06796C32"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Metabolic Monitoring for Children and Adolescents on Antipsychotics—Blood Glucose (</w:t>
            </w:r>
            <w:r w:rsidR="00BB5662">
              <w:rPr>
                <w:rFonts w:eastAsia="Times New Roman" w:cstheme="minorHAnsi"/>
                <w:lang w:bidi="ar-SA"/>
              </w:rPr>
              <w:t xml:space="preserve">Ages </w:t>
            </w:r>
            <w:r w:rsidRPr="00D54752">
              <w:rPr>
                <w:rFonts w:eastAsia="Times New Roman" w:cstheme="minorHAnsi"/>
                <w:lang w:bidi="ar-SA"/>
              </w:rPr>
              <w:t>12—17 years)</w:t>
            </w:r>
          </w:p>
        </w:tc>
        <w:tc>
          <w:tcPr>
            <w:tcW w:w="312" w:type="pct"/>
            <w:shd w:val="clear" w:color="auto" w:fill="auto"/>
            <w:vAlign w:val="center"/>
          </w:tcPr>
          <w:p w14:paraId="61DFFB80" w14:textId="77777777" w:rsidR="00AB379C" w:rsidRPr="00D54752" w:rsidRDefault="00AB379C" w:rsidP="007055F6">
            <w:pPr>
              <w:jc w:val="center"/>
              <w:rPr>
                <w:rFonts w:eastAsia="Times New Roman" w:cstheme="minorHAnsi"/>
                <w:lang w:bidi="ar-SA"/>
              </w:rPr>
            </w:pPr>
            <w:r w:rsidRPr="00D54752">
              <w:rPr>
                <w:rFonts w:cstheme="minorHAnsi"/>
              </w:rPr>
              <w:t>64</w:t>
            </w:r>
          </w:p>
        </w:tc>
        <w:tc>
          <w:tcPr>
            <w:tcW w:w="281" w:type="pct"/>
            <w:shd w:val="clear" w:color="auto" w:fill="auto"/>
            <w:vAlign w:val="center"/>
          </w:tcPr>
          <w:p w14:paraId="68C03C22" w14:textId="77777777" w:rsidR="00AB379C" w:rsidRPr="00D54752" w:rsidRDefault="00AB379C" w:rsidP="007055F6">
            <w:pPr>
              <w:jc w:val="center"/>
              <w:rPr>
                <w:rFonts w:eastAsia="Times New Roman" w:cstheme="minorHAnsi"/>
                <w:lang w:bidi="ar-SA"/>
              </w:rPr>
            </w:pPr>
            <w:r w:rsidRPr="00D54752">
              <w:rPr>
                <w:rFonts w:cstheme="minorHAnsi"/>
              </w:rPr>
              <w:t>45</w:t>
            </w:r>
          </w:p>
        </w:tc>
        <w:tc>
          <w:tcPr>
            <w:tcW w:w="312" w:type="pct"/>
            <w:shd w:val="clear" w:color="auto" w:fill="auto"/>
            <w:vAlign w:val="center"/>
          </w:tcPr>
          <w:p w14:paraId="31CFCE00" w14:textId="77777777" w:rsidR="00AB379C" w:rsidRPr="00D54752" w:rsidRDefault="00AB379C" w:rsidP="007055F6">
            <w:pPr>
              <w:jc w:val="center"/>
              <w:rPr>
                <w:rFonts w:eastAsia="Times New Roman" w:cstheme="minorHAnsi"/>
                <w:b/>
                <w:bCs/>
                <w:lang w:bidi="ar-SA"/>
              </w:rPr>
            </w:pPr>
            <w:r w:rsidRPr="00D54752">
              <w:rPr>
                <w:rFonts w:cstheme="minorHAnsi"/>
                <w:b/>
                <w:bCs/>
              </w:rPr>
              <w:t>70.3%</w:t>
            </w:r>
          </w:p>
        </w:tc>
        <w:tc>
          <w:tcPr>
            <w:tcW w:w="343" w:type="pct"/>
            <w:shd w:val="clear" w:color="auto" w:fill="auto"/>
            <w:vAlign w:val="center"/>
          </w:tcPr>
          <w:p w14:paraId="0C1EB430" w14:textId="77777777" w:rsidR="00AB379C" w:rsidRPr="00D54752" w:rsidRDefault="00AB379C" w:rsidP="007055F6">
            <w:pPr>
              <w:jc w:val="center"/>
              <w:rPr>
                <w:rFonts w:eastAsia="Times New Roman" w:cstheme="minorHAnsi"/>
                <w:lang w:bidi="ar-SA"/>
              </w:rPr>
            </w:pPr>
            <w:r w:rsidRPr="00D54752">
              <w:rPr>
                <w:rFonts w:cstheme="minorHAnsi"/>
              </w:rPr>
              <w:t>58.3%</w:t>
            </w:r>
          </w:p>
        </w:tc>
        <w:tc>
          <w:tcPr>
            <w:tcW w:w="374" w:type="pct"/>
            <w:shd w:val="clear" w:color="auto" w:fill="auto"/>
            <w:vAlign w:val="center"/>
          </w:tcPr>
          <w:p w14:paraId="10F35548" w14:textId="77777777" w:rsidR="00AB379C" w:rsidRPr="00D54752" w:rsidRDefault="00AB379C" w:rsidP="007055F6">
            <w:pPr>
              <w:jc w:val="center"/>
              <w:rPr>
                <w:rFonts w:eastAsia="Times New Roman" w:cstheme="minorHAnsi"/>
                <w:lang w:bidi="ar-SA"/>
              </w:rPr>
            </w:pPr>
            <w:r w:rsidRPr="00D54752">
              <w:rPr>
                <w:rFonts w:cstheme="minorHAnsi"/>
              </w:rPr>
              <w:t>82.3%</w:t>
            </w:r>
          </w:p>
        </w:tc>
        <w:tc>
          <w:tcPr>
            <w:tcW w:w="405" w:type="pct"/>
            <w:shd w:val="clear" w:color="auto" w:fill="auto"/>
            <w:vAlign w:val="center"/>
          </w:tcPr>
          <w:p w14:paraId="621B5557" w14:textId="77777777" w:rsidR="00AB379C" w:rsidRPr="00D54752" w:rsidRDefault="00AB379C" w:rsidP="007055F6">
            <w:pPr>
              <w:jc w:val="center"/>
              <w:rPr>
                <w:rFonts w:eastAsia="Times New Roman" w:cstheme="minorHAnsi"/>
                <w:lang w:bidi="ar-SA"/>
              </w:rPr>
            </w:pPr>
            <w:r w:rsidRPr="00D54752">
              <w:rPr>
                <w:rFonts w:cstheme="minorHAnsi"/>
              </w:rPr>
              <w:t>53.7%</w:t>
            </w:r>
          </w:p>
        </w:tc>
        <w:tc>
          <w:tcPr>
            <w:tcW w:w="406" w:type="pct"/>
            <w:shd w:val="clear" w:color="auto" w:fill="auto"/>
            <w:vAlign w:val="center"/>
          </w:tcPr>
          <w:p w14:paraId="4DA5CE8F"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6CF229A0" w14:textId="77777777" w:rsidR="00AB379C" w:rsidRPr="00D54752" w:rsidRDefault="00AB379C" w:rsidP="007055F6">
            <w:pPr>
              <w:jc w:val="center"/>
              <w:rPr>
                <w:rFonts w:eastAsia="Times New Roman" w:cstheme="minorHAnsi"/>
                <w:lang w:bidi="ar-SA"/>
              </w:rPr>
            </w:pPr>
            <w:r w:rsidRPr="00D54752">
              <w:rPr>
                <w:rFonts w:cstheme="minorHAnsi"/>
              </w:rPr>
              <w:t>70.3%</w:t>
            </w:r>
          </w:p>
        </w:tc>
        <w:tc>
          <w:tcPr>
            <w:tcW w:w="343" w:type="pct"/>
            <w:shd w:val="clear" w:color="auto" w:fill="auto"/>
            <w:vAlign w:val="center"/>
          </w:tcPr>
          <w:p w14:paraId="2133CBA0"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5B176D33" w14:textId="15F49EEE"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3C0FB413" w14:textId="77777777" w:rsidTr="00375A13">
        <w:trPr>
          <w:cantSplit/>
          <w:trHeight w:val="144"/>
        </w:trPr>
        <w:tc>
          <w:tcPr>
            <w:tcW w:w="297" w:type="pct"/>
            <w:shd w:val="clear" w:color="auto" w:fill="FFFFFF" w:themeFill="background1"/>
            <w:vAlign w:val="center"/>
            <w:hideMark/>
          </w:tcPr>
          <w:p w14:paraId="217FD2EA"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3FCB2C3B" w14:textId="77777777"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Metabolic Monitoring for Children and Adolescents on Antipsychotics—Blood Glucose (Total)</w:t>
            </w:r>
          </w:p>
        </w:tc>
        <w:tc>
          <w:tcPr>
            <w:tcW w:w="312" w:type="pct"/>
            <w:shd w:val="clear" w:color="auto" w:fill="auto"/>
            <w:vAlign w:val="center"/>
          </w:tcPr>
          <w:p w14:paraId="706CA960" w14:textId="77777777" w:rsidR="00AB379C" w:rsidRPr="00D54752" w:rsidRDefault="00AB379C" w:rsidP="007055F6">
            <w:pPr>
              <w:jc w:val="center"/>
              <w:rPr>
                <w:rFonts w:eastAsia="Times New Roman" w:cstheme="minorHAnsi"/>
                <w:lang w:bidi="ar-SA"/>
              </w:rPr>
            </w:pPr>
            <w:r w:rsidRPr="00D54752">
              <w:rPr>
                <w:rFonts w:cstheme="minorHAnsi"/>
              </w:rPr>
              <w:t>74</w:t>
            </w:r>
          </w:p>
        </w:tc>
        <w:tc>
          <w:tcPr>
            <w:tcW w:w="281" w:type="pct"/>
            <w:shd w:val="clear" w:color="auto" w:fill="auto"/>
            <w:vAlign w:val="center"/>
          </w:tcPr>
          <w:p w14:paraId="13AAAED4" w14:textId="77777777" w:rsidR="00AB379C" w:rsidRPr="00D54752" w:rsidRDefault="00AB379C" w:rsidP="007055F6">
            <w:pPr>
              <w:jc w:val="center"/>
              <w:rPr>
                <w:rFonts w:eastAsia="Times New Roman" w:cstheme="minorHAnsi"/>
                <w:lang w:bidi="ar-SA"/>
              </w:rPr>
            </w:pPr>
            <w:r w:rsidRPr="00D54752">
              <w:rPr>
                <w:rFonts w:cstheme="minorHAnsi"/>
              </w:rPr>
              <w:t>51</w:t>
            </w:r>
          </w:p>
        </w:tc>
        <w:tc>
          <w:tcPr>
            <w:tcW w:w="312" w:type="pct"/>
            <w:shd w:val="clear" w:color="auto" w:fill="auto"/>
            <w:vAlign w:val="center"/>
          </w:tcPr>
          <w:p w14:paraId="1601C4AC" w14:textId="77777777" w:rsidR="00AB379C" w:rsidRPr="00D54752" w:rsidRDefault="00AB379C" w:rsidP="007055F6">
            <w:pPr>
              <w:jc w:val="center"/>
              <w:rPr>
                <w:rFonts w:eastAsia="Times New Roman" w:cstheme="minorHAnsi"/>
                <w:b/>
                <w:bCs/>
                <w:lang w:bidi="ar-SA"/>
              </w:rPr>
            </w:pPr>
            <w:r w:rsidRPr="00D54752">
              <w:rPr>
                <w:rFonts w:cstheme="minorHAnsi"/>
                <w:b/>
                <w:bCs/>
              </w:rPr>
              <w:t>68.9%</w:t>
            </w:r>
          </w:p>
        </w:tc>
        <w:tc>
          <w:tcPr>
            <w:tcW w:w="343" w:type="pct"/>
            <w:shd w:val="clear" w:color="auto" w:fill="auto"/>
            <w:vAlign w:val="center"/>
          </w:tcPr>
          <w:p w14:paraId="5CE2C32A" w14:textId="77777777" w:rsidR="00AB379C" w:rsidRPr="00D54752" w:rsidRDefault="00AB379C" w:rsidP="007055F6">
            <w:pPr>
              <w:jc w:val="center"/>
              <w:rPr>
                <w:rFonts w:eastAsia="Times New Roman" w:cstheme="minorHAnsi"/>
                <w:lang w:bidi="ar-SA"/>
              </w:rPr>
            </w:pPr>
            <w:r w:rsidRPr="00D54752">
              <w:rPr>
                <w:rFonts w:cstheme="minorHAnsi"/>
              </w:rPr>
              <w:t>57.7%</w:t>
            </w:r>
          </w:p>
        </w:tc>
        <w:tc>
          <w:tcPr>
            <w:tcW w:w="374" w:type="pct"/>
            <w:shd w:val="clear" w:color="auto" w:fill="auto"/>
            <w:vAlign w:val="center"/>
          </w:tcPr>
          <w:p w14:paraId="02660372" w14:textId="77777777" w:rsidR="00AB379C" w:rsidRPr="00D54752" w:rsidRDefault="00AB379C" w:rsidP="007055F6">
            <w:pPr>
              <w:jc w:val="center"/>
              <w:rPr>
                <w:rFonts w:eastAsia="Times New Roman" w:cstheme="minorHAnsi"/>
                <w:lang w:bidi="ar-SA"/>
              </w:rPr>
            </w:pPr>
            <w:r w:rsidRPr="00D54752">
              <w:rPr>
                <w:rFonts w:cstheme="minorHAnsi"/>
              </w:rPr>
              <w:t>80.1%</w:t>
            </w:r>
          </w:p>
        </w:tc>
        <w:tc>
          <w:tcPr>
            <w:tcW w:w="405" w:type="pct"/>
            <w:shd w:val="clear" w:color="auto" w:fill="auto"/>
            <w:vAlign w:val="center"/>
          </w:tcPr>
          <w:p w14:paraId="1E9ED015" w14:textId="77777777" w:rsidR="00AB379C" w:rsidRPr="00D54752" w:rsidRDefault="00AB379C" w:rsidP="007055F6">
            <w:pPr>
              <w:jc w:val="center"/>
              <w:rPr>
                <w:rFonts w:eastAsia="Times New Roman" w:cstheme="minorHAnsi"/>
                <w:lang w:bidi="ar-SA"/>
              </w:rPr>
            </w:pPr>
            <w:r w:rsidRPr="00D54752">
              <w:rPr>
                <w:rFonts w:cstheme="minorHAnsi"/>
              </w:rPr>
              <w:t>53.9%</w:t>
            </w:r>
          </w:p>
        </w:tc>
        <w:tc>
          <w:tcPr>
            <w:tcW w:w="406" w:type="pct"/>
            <w:shd w:val="clear" w:color="auto" w:fill="auto"/>
            <w:vAlign w:val="center"/>
          </w:tcPr>
          <w:p w14:paraId="4DA17ACA"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46F07AF6" w14:textId="77777777" w:rsidR="00AB379C" w:rsidRPr="00D54752" w:rsidRDefault="00AB379C" w:rsidP="007055F6">
            <w:pPr>
              <w:jc w:val="center"/>
              <w:rPr>
                <w:rFonts w:eastAsia="Times New Roman" w:cstheme="minorHAnsi"/>
                <w:lang w:bidi="ar-SA"/>
              </w:rPr>
            </w:pPr>
            <w:r w:rsidRPr="00D54752">
              <w:rPr>
                <w:rFonts w:cstheme="minorHAnsi"/>
              </w:rPr>
              <w:t>68.9%</w:t>
            </w:r>
          </w:p>
        </w:tc>
        <w:tc>
          <w:tcPr>
            <w:tcW w:w="343" w:type="pct"/>
            <w:shd w:val="clear" w:color="auto" w:fill="auto"/>
            <w:vAlign w:val="center"/>
          </w:tcPr>
          <w:p w14:paraId="12AA1892"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227D4D6B" w14:textId="61DEF901"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90th percentile </w:t>
            </w:r>
          </w:p>
        </w:tc>
      </w:tr>
      <w:tr w:rsidR="00AB379C" w:rsidRPr="00D54752" w14:paraId="19E8C13D" w14:textId="77777777" w:rsidTr="00375A13">
        <w:trPr>
          <w:cantSplit/>
          <w:trHeight w:val="144"/>
        </w:trPr>
        <w:tc>
          <w:tcPr>
            <w:tcW w:w="297" w:type="pct"/>
            <w:shd w:val="clear" w:color="auto" w:fill="FFFFFF" w:themeFill="background1"/>
            <w:vAlign w:val="center"/>
            <w:hideMark/>
          </w:tcPr>
          <w:p w14:paraId="417C0B34"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lastRenderedPageBreak/>
              <w:t>HEDIS</w:t>
            </w:r>
          </w:p>
        </w:tc>
        <w:tc>
          <w:tcPr>
            <w:tcW w:w="1049" w:type="pct"/>
            <w:shd w:val="clear" w:color="auto" w:fill="FFFFFF" w:themeFill="background1"/>
            <w:vAlign w:val="center"/>
            <w:hideMark/>
          </w:tcPr>
          <w:p w14:paraId="4EC69C9C" w14:textId="1DA9B06F"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Metabolic Monitoring for Children and Adolescents on Antipsychotics— Cholesterol (</w:t>
            </w:r>
            <w:r w:rsidR="00BB5662">
              <w:rPr>
                <w:rFonts w:eastAsia="Times New Roman" w:cstheme="minorHAnsi"/>
                <w:lang w:bidi="ar-SA"/>
              </w:rPr>
              <w:t xml:space="preserve">Ages </w:t>
            </w:r>
            <w:r w:rsidRPr="00D54752">
              <w:rPr>
                <w:rFonts w:eastAsia="Times New Roman" w:cstheme="minorHAnsi"/>
                <w:lang w:bidi="ar-SA"/>
              </w:rPr>
              <w:t>1—11 years)</w:t>
            </w:r>
          </w:p>
        </w:tc>
        <w:tc>
          <w:tcPr>
            <w:tcW w:w="312" w:type="pct"/>
            <w:shd w:val="clear" w:color="auto" w:fill="auto"/>
            <w:vAlign w:val="center"/>
          </w:tcPr>
          <w:p w14:paraId="3472FAE4" w14:textId="77777777" w:rsidR="00AB379C" w:rsidRPr="00D54752" w:rsidRDefault="00AB379C" w:rsidP="007055F6">
            <w:pPr>
              <w:jc w:val="center"/>
              <w:rPr>
                <w:rFonts w:eastAsia="Times New Roman" w:cstheme="minorHAnsi"/>
                <w:lang w:bidi="ar-SA"/>
              </w:rPr>
            </w:pPr>
            <w:r w:rsidRPr="00D54752">
              <w:rPr>
                <w:rFonts w:cstheme="minorHAnsi"/>
              </w:rPr>
              <w:t>10</w:t>
            </w:r>
          </w:p>
        </w:tc>
        <w:tc>
          <w:tcPr>
            <w:tcW w:w="281" w:type="pct"/>
            <w:shd w:val="clear" w:color="auto" w:fill="auto"/>
            <w:vAlign w:val="center"/>
          </w:tcPr>
          <w:p w14:paraId="3A0FDE16" w14:textId="77777777" w:rsidR="00AB379C" w:rsidRPr="00D54752" w:rsidRDefault="00AB379C" w:rsidP="007055F6">
            <w:pPr>
              <w:jc w:val="center"/>
              <w:rPr>
                <w:rFonts w:eastAsia="Times New Roman" w:cstheme="minorHAnsi"/>
                <w:lang w:bidi="ar-SA"/>
              </w:rPr>
            </w:pPr>
            <w:r w:rsidRPr="00D54752">
              <w:rPr>
                <w:rFonts w:cstheme="minorHAnsi"/>
              </w:rPr>
              <w:t>7</w:t>
            </w:r>
          </w:p>
        </w:tc>
        <w:tc>
          <w:tcPr>
            <w:tcW w:w="312" w:type="pct"/>
            <w:shd w:val="clear" w:color="auto" w:fill="auto"/>
            <w:vAlign w:val="center"/>
          </w:tcPr>
          <w:p w14:paraId="0DC7C2FE" w14:textId="77777777" w:rsidR="00AB379C" w:rsidRPr="00D54752" w:rsidRDefault="00AB379C" w:rsidP="007055F6">
            <w:pPr>
              <w:jc w:val="center"/>
              <w:rPr>
                <w:rFonts w:eastAsia="Times New Roman" w:cstheme="minorHAnsi"/>
                <w:b/>
                <w:bCs/>
                <w:lang w:bidi="ar-SA"/>
              </w:rPr>
            </w:pPr>
            <w:r w:rsidRPr="00D54752">
              <w:rPr>
                <w:rFonts w:cstheme="minorHAnsi"/>
                <w:b/>
                <w:bCs/>
              </w:rPr>
              <w:t>N/A</w:t>
            </w:r>
          </w:p>
        </w:tc>
        <w:tc>
          <w:tcPr>
            <w:tcW w:w="343" w:type="pct"/>
            <w:shd w:val="clear" w:color="auto" w:fill="auto"/>
            <w:vAlign w:val="center"/>
          </w:tcPr>
          <w:p w14:paraId="43904B50"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74" w:type="pct"/>
            <w:shd w:val="clear" w:color="auto" w:fill="auto"/>
            <w:vAlign w:val="center"/>
          </w:tcPr>
          <w:p w14:paraId="11A60904"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05" w:type="pct"/>
            <w:shd w:val="clear" w:color="auto" w:fill="auto"/>
            <w:vAlign w:val="center"/>
          </w:tcPr>
          <w:p w14:paraId="29B4A6D6"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06" w:type="pct"/>
            <w:shd w:val="clear" w:color="auto" w:fill="auto"/>
            <w:vAlign w:val="center"/>
          </w:tcPr>
          <w:p w14:paraId="1271250E"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43" w:type="pct"/>
            <w:shd w:val="clear" w:color="auto" w:fill="auto"/>
            <w:vAlign w:val="center"/>
          </w:tcPr>
          <w:p w14:paraId="19A73E3D" w14:textId="77777777" w:rsidR="00AB379C" w:rsidRPr="00D54752" w:rsidRDefault="00AB379C" w:rsidP="007055F6">
            <w:pPr>
              <w:jc w:val="center"/>
              <w:rPr>
                <w:rFonts w:eastAsia="Times New Roman" w:cstheme="minorHAnsi"/>
                <w:lang w:bidi="ar-SA"/>
              </w:rPr>
            </w:pPr>
            <w:r w:rsidRPr="00D54752">
              <w:rPr>
                <w:rFonts w:cstheme="minorHAnsi"/>
              </w:rPr>
              <w:t>0.0%</w:t>
            </w:r>
          </w:p>
        </w:tc>
        <w:tc>
          <w:tcPr>
            <w:tcW w:w="343" w:type="pct"/>
            <w:shd w:val="clear" w:color="auto" w:fill="auto"/>
            <w:vAlign w:val="center"/>
          </w:tcPr>
          <w:p w14:paraId="400B6DD2"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535" w:type="pct"/>
            <w:shd w:val="clear" w:color="auto" w:fill="auto"/>
            <w:vAlign w:val="center"/>
          </w:tcPr>
          <w:p w14:paraId="1180EBF5"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6356D6D6" w14:textId="77777777" w:rsidTr="00375A13">
        <w:trPr>
          <w:cantSplit/>
          <w:trHeight w:val="144"/>
        </w:trPr>
        <w:tc>
          <w:tcPr>
            <w:tcW w:w="297" w:type="pct"/>
            <w:shd w:val="clear" w:color="auto" w:fill="FFFFFF" w:themeFill="background1"/>
            <w:vAlign w:val="center"/>
            <w:hideMark/>
          </w:tcPr>
          <w:p w14:paraId="114A1396"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61DE0D79" w14:textId="508DDF3B"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Metabolic Monitoring for Children and Adolescents on Antipsychotics— Cholesterol (</w:t>
            </w:r>
            <w:r w:rsidR="00BB5662">
              <w:rPr>
                <w:rFonts w:eastAsia="Times New Roman" w:cstheme="minorHAnsi"/>
                <w:lang w:bidi="ar-SA"/>
              </w:rPr>
              <w:t xml:space="preserve">Ages </w:t>
            </w:r>
            <w:r w:rsidRPr="00D54752">
              <w:rPr>
                <w:rFonts w:eastAsia="Times New Roman" w:cstheme="minorHAnsi"/>
                <w:lang w:bidi="ar-SA"/>
              </w:rPr>
              <w:t>12—17 years)</w:t>
            </w:r>
          </w:p>
        </w:tc>
        <w:tc>
          <w:tcPr>
            <w:tcW w:w="312" w:type="pct"/>
            <w:shd w:val="clear" w:color="auto" w:fill="auto"/>
            <w:vAlign w:val="center"/>
          </w:tcPr>
          <w:p w14:paraId="1EB7CCB3" w14:textId="77777777" w:rsidR="00AB379C" w:rsidRPr="00D54752" w:rsidRDefault="00AB379C" w:rsidP="007055F6">
            <w:pPr>
              <w:jc w:val="center"/>
              <w:rPr>
                <w:rFonts w:eastAsia="Times New Roman" w:cstheme="minorHAnsi"/>
                <w:lang w:bidi="ar-SA"/>
              </w:rPr>
            </w:pPr>
            <w:r w:rsidRPr="00D54752">
              <w:rPr>
                <w:rFonts w:cstheme="minorHAnsi"/>
              </w:rPr>
              <w:t>64</w:t>
            </w:r>
          </w:p>
        </w:tc>
        <w:tc>
          <w:tcPr>
            <w:tcW w:w="281" w:type="pct"/>
            <w:shd w:val="clear" w:color="auto" w:fill="auto"/>
            <w:vAlign w:val="center"/>
          </w:tcPr>
          <w:p w14:paraId="0C34BE88" w14:textId="77777777" w:rsidR="00AB379C" w:rsidRPr="00D54752" w:rsidRDefault="00AB379C" w:rsidP="007055F6">
            <w:pPr>
              <w:jc w:val="center"/>
              <w:rPr>
                <w:rFonts w:eastAsia="Times New Roman" w:cstheme="minorHAnsi"/>
                <w:lang w:bidi="ar-SA"/>
              </w:rPr>
            </w:pPr>
            <w:r w:rsidRPr="00D54752">
              <w:rPr>
                <w:rFonts w:cstheme="minorHAnsi"/>
              </w:rPr>
              <w:t>30</w:t>
            </w:r>
          </w:p>
        </w:tc>
        <w:tc>
          <w:tcPr>
            <w:tcW w:w="312" w:type="pct"/>
            <w:shd w:val="clear" w:color="auto" w:fill="auto"/>
            <w:vAlign w:val="center"/>
          </w:tcPr>
          <w:p w14:paraId="5E7E102A" w14:textId="77777777" w:rsidR="00AB379C" w:rsidRPr="00D54752" w:rsidRDefault="00AB379C" w:rsidP="007055F6">
            <w:pPr>
              <w:jc w:val="center"/>
              <w:rPr>
                <w:rFonts w:eastAsia="Times New Roman" w:cstheme="minorHAnsi"/>
                <w:b/>
                <w:bCs/>
                <w:lang w:bidi="ar-SA"/>
              </w:rPr>
            </w:pPr>
            <w:r w:rsidRPr="00D54752">
              <w:rPr>
                <w:rFonts w:cstheme="minorHAnsi"/>
                <w:b/>
                <w:bCs/>
              </w:rPr>
              <w:t>46.9%</w:t>
            </w:r>
          </w:p>
        </w:tc>
        <w:tc>
          <w:tcPr>
            <w:tcW w:w="343" w:type="pct"/>
            <w:shd w:val="clear" w:color="auto" w:fill="auto"/>
            <w:vAlign w:val="center"/>
          </w:tcPr>
          <w:p w14:paraId="253F1445" w14:textId="77777777" w:rsidR="00AB379C" w:rsidRPr="00D54752" w:rsidRDefault="00AB379C" w:rsidP="007055F6">
            <w:pPr>
              <w:jc w:val="center"/>
              <w:rPr>
                <w:rFonts w:eastAsia="Times New Roman" w:cstheme="minorHAnsi"/>
                <w:lang w:bidi="ar-SA"/>
              </w:rPr>
            </w:pPr>
            <w:r w:rsidRPr="00D54752">
              <w:rPr>
                <w:rFonts w:cstheme="minorHAnsi"/>
              </w:rPr>
              <w:t>33.9%</w:t>
            </w:r>
          </w:p>
        </w:tc>
        <w:tc>
          <w:tcPr>
            <w:tcW w:w="374" w:type="pct"/>
            <w:shd w:val="clear" w:color="auto" w:fill="auto"/>
            <w:vAlign w:val="center"/>
          </w:tcPr>
          <w:p w14:paraId="7FF95BF3" w14:textId="77777777" w:rsidR="00AB379C" w:rsidRPr="00D54752" w:rsidRDefault="00AB379C" w:rsidP="007055F6">
            <w:pPr>
              <w:jc w:val="center"/>
              <w:rPr>
                <w:rFonts w:eastAsia="Times New Roman" w:cstheme="minorHAnsi"/>
                <w:lang w:bidi="ar-SA"/>
              </w:rPr>
            </w:pPr>
            <w:r w:rsidRPr="00D54752">
              <w:rPr>
                <w:rFonts w:cstheme="minorHAnsi"/>
              </w:rPr>
              <w:t>59.9%</w:t>
            </w:r>
          </w:p>
        </w:tc>
        <w:tc>
          <w:tcPr>
            <w:tcW w:w="405" w:type="pct"/>
            <w:shd w:val="clear" w:color="auto" w:fill="auto"/>
            <w:vAlign w:val="center"/>
          </w:tcPr>
          <w:p w14:paraId="1C498505" w14:textId="77777777" w:rsidR="00AB379C" w:rsidRPr="00D54752" w:rsidRDefault="00AB379C" w:rsidP="007055F6">
            <w:pPr>
              <w:jc w:val="center"/>
              <w:rPr>
                <w:rFonts w:eastAsia="Times New Roman" w:cstheme="minorHAnsi"/>
                <w:lang w:bidi="ar-SA"/>
              </w:rPr>
            </w:pPr>
            <w:r w:rsidRPr="00D54752">
              <w:rPr>
                <w:rFonts w:cstheme="minorHAnsi"/>
              </w:rPr>
              <w:t>24.1%</w:t>
            </w:r>
          </w:p>
        </w:tc>
        <w:tc>
          <w:tcPr>
            <w:tcW w:w="406" w:type="pct"/>
            <w:shd w:val="clear" w:color="auto" w:fill="auto"/>
            <w:vAlign w:val="center"/>
          </w:tcPr>
          <w:p w14:paraId="4B80E184"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2A58507C" w14:textId="77777777" w:rsidR="00AB379C" w:rsidRPr="00D54752" w:rsidRDefault="00AB379C" w:rsidP="007055F6">
            <w:pPr>
              <w:jc w:val="center"/>
              <w:rPr>
                <w:rFonts w:eastAsia="Times New Roman" w:cstheme="minorHAnsi"/>
                <w:lang w:bidi="ar-SA"/>
              </w:rPr>
            </w:pPr>
            <w:r w:rsidRPr="00D54752">
              <w:rPr>
                <w:rFonts w:cstheme="minorHAnsi"/>
              </w:rPr>
              <w:t>46.9%</w:t>
            </w:r>
          </w:p>
        </w:tc>
        <w:tc>
          <w:tcPr>
            <w:tcW w:w="343" w:type="pct"/>
            <w:shd w:val="clear" w:color="auto" w:fill="auto"/>
            <w:vAlign w:val="center"/>
          </w:tcPr>
          <w:p w14:paraId="19145C1F"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3D1ED825" w14:textId="1B662A09"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76586807" w14:textId="77777777" w:rsidTr="00375A13">
        <w:trPr>
          <w:cantSplit/>
          <w:trHeight w:val="144"/>
        </w:trPr>
        <w:tc>
          <w:tcPr>
            <w:tcW w:w="297" w:type="pct"/>
            <w:shd w:val="clear" w:color="auto" w:fill="FFFFFF" w:themeFill="background1"/>
            <w:vAlign w:val="center"/>
            <w:hideMark/>
          </w:tcPr>
          <w:p w14:paraId="157CAFF4"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6B76DFCE" w14:textId="77777777"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Metabolic Monitoring for Children and Adolescents on Antipsychotics — Cholesterol (Total)</w:t>
            </w:r>
          </w:p>
        </w:tc>
        <w:tc>
          <w:tcPr>
            <w:tcW w:w="312" w:type="pct"/>
            <w:shd w:val="clear" w:color="auto" w:fill="auto"/>
            <w:vAlign w:val="center"/>
          </w:tcPr>
          <w:p w14:paraId="4A74DC91" w14:textId="77777777" w:rsidR="00AB379C" w:rsidRPr="00D54752" w:rsidRDefault="00AB379C" w:rsidP="007055F6">
            <w:pPr>
              <w:jc w:val="center"/>
              <w:rPr>
                <w:rFonts w:eastAsia="Times New Roman" w:cstheme="minorHAnsi"/>
                <w:lang w:bidi="ar-SA"/>
              </w:rPr>
            </w:pPr>
            <w:r w:rsidRPr="00D54752">
              <w:rPr>
                <w:rFonts w:cstheme="minorHAnsi"/>
              </w:rPr>
              <w:t>74</w:t>
            </w:r>
          </w:p>
        </w:tc>
        <w:tc>
          <w:tcPr>
            <w:tcW w:w="281" w:type="pct"/>
            <w:shd w:val="clear" w:color="auto" w:fill="auto"/>
            <w:vAlign w:val="center"/>
          </w:tcPr>
          <w:p w14:paraId="003E94E6" w14:textId="77777777" w:rsidR="00AB379C" w:rsidRPr="00D54752" w:rsidRDefault="00AB379C" w:rsidP="007055F6">
            <w:pPr>
              <w:jc w:val="center"/>
              <w:rPr>
                <w:rFonts w:eastAsia="Times New Roman" w:cstheme="minorHAnsi"/>
                <w:lang w:bidi="ar-SA"/>
              </w:rPr>
            </w:pPr>
            <w:r w:rsidRPr="00D54752">
              <w:rPr>
                <w:rFonts w:cstheme="minorHAnsi"/>
              </w:rPr>
              <w:t>37</w:t>
            </w:r>
          </w:p>
        </w:tc>
        <w:tc>
          <w:tcPr>
            <w:tcW w:w="312" w:type="pct"/>
            <w:shd w:val="clear" w:color="auto" w:fill="auto"/>
            <w:vAlign w:val="center"/>
          </w:tcPr>
          <w:p w14:paraId="7BE2F672" w14:textId="77777777" w:rsidR="00AB379C" w:rsidRPr="00D54752" w:rsidRDefault="00AB379C" w:rsidP="007055F6">
            <w:pPr>
              <w:jc w:val="center"/>
              <w:rPr>
                <w:rFonts w:eastAsia="Times New Roman" w:cstheme="minorHAnsi"/>
                <w:b/>
                <w:bCs/>
                <w:lang w:bidi="ar-SA"/>
              </w:rPr>
            </w:pPr>
            <w:r w:rsidRPr="00D54752">
              <w:rPr>
                <w:rFonts w:cstheme="minorHAnsi"/>
                <w:b/>
                <w:bCs/>
              </w:rPr>
              <w:t>50.0%</w:t>
            </w:r>
          </w:p>
        </w:tc>
        <w:tc>
          <w:tcPr>
            <w:tcW w:w="343" w:type="pct"/>
            <w:shd w:val="clear" w:color="auto" w:fill="auto"/>
            <w:vAlign w:val="center"/>
          </w:tcPr>
          <w:p w14:paraId="4D156AC7" w14:textId="77777777" w:rsidR="00AB379C" w:rsidRPr="00D54752" w:rsidRDefault="00AB379C" w:rsidP="007055F6">
            <w:pPr>
              <w:jc w:val="center"/>
              <w:rPr>
                <w:rFonts w:eastAsia="Times New Roman" w:cstheme="minorHAnsi"/>
                <w:lang w:bidi="ar-SA"/>
              </w:rPr>
            </w:pPr>
            <w:r w:rsidRPr="00D54752">
              <w:rPr>
                <w:rFonts w:cstheme="minorHAnsi"/>
              </w:rPr>
              <w:t>37.9%</w:t>
            </w:r>
          </w:p>
        </w:tc>
        <w:tc>
          <w:tcPr>
            <w:tcW w:w="374" w:type="pct"/>
            <w:shd w:val="clear" w:color="auto" w:fill="auto"/>
            <w:vAlign w:val="center"/>
          </w:tcPr>
          <w:p w14:paraId="49AE23CB" w14:textId="77777777" w:rsidR="00AB379C" w:rsidRPr="00D54752" w:rsidRDefault="00AB379C" w:rsidP="007055F6">
            <w:pPr>
              <w:jc w:val="center"/>
              <w:rPr>
                <w:rFonts w:eastAsia="Times New Roman" w:cstheme="minorHAnsi"/>
                <w:lang w:bidi="ar-SA"/>
              </w:rPr>
            </w:pPr>
            <w:r w:rsidRPr="00D54752">
              <w:rPr>
                <w:rFonts w:cstheme="minorHAnsi"/>
              </w:rPr>
              <w:t>62.1%</w:t>
            </w:r>
          </w:p>
        </w:tc>
        <w:tc>
          <w:tcPr>
            <w:tcW w:w="405" w:type="pct"/>
            <w:shd w:val="clear" w:color="auto" w:fill="auto"/>
            <w:vAlign w:val="center"/>
          </w:tcPr>
          <w:p w14:paraId="389FF1DF" w14:textId="77777777" w:rsidR="00AB379C" w:rsidRPr="00D54752" w:rsidRDefault="00AB379C" w:rsidP="007055F6">
            <w:pPr>
              <w:jc w:val="center"/>
              <w:rPr>
                <w:rFonts w:eastAsia="Times New Roman" w:cstheme="minorHAnsi"/>
                <w:lang w:bidi="ar-SA"/>
              </w:rPr>
            </w:pPr>
            <w:r w:rsidRPr="00D54752">
              <w:rPr>
                <w:rFonts w:cstheme="minorHAnsi"/>
              </w:rPr>
              <w:t>30.8%</w:t>
            </w:r>
          </w:p>
        </w:tc>
        <w:tc>
          <w:tcPr>
            <w:tcW w:w="406" w:type="pct"/>
            <w:shd w:val="clear" w:color="auto" w:fill="auto"/>
            <w:vAlign w:val="center"/>
          </w:tcPr>
          <w:p w14:paraId="6B0ECAA8"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31817649" w14:textId="77777777" w:rsidR="00AB379C" w:rsidRPr="00D54752" w:rsidRDefault="00AB379C" w:rsidP="007055F6">
            <w:pPr>
              <w:jc w:val="center"/>
              <w:rPr>
                <w:rFonts w:eastAsia="Times New Roman" w:cstheme="minorHAnsi"/>
                <w:lang w:bidi="ar-SA"/>
              </w:rPr>
            </w:pPr>
            <w:r w:rsidRPr="00D54752">
              <w:rPr>
                <w:rFonts w:cstheme="minorHAnsi"/>
              </w:rPr>
              <w:t>50.0%</w:t>
            </w:r>
          </w:p>
        </w:tc>
        <w:tc>
          <w:tcPr>
            <w:tcW w:w="343" w:type="pct"/>
            <w:shd w:val="clear" w:color="auto" w:fill="auto"/>
            <w:vAlign w:val="center"/>
          </w:tcPr>
          <w:p w14:paraId="4EA38DAF"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737F5122" w14:textId="4FAE743C"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305782B7" w14:textId="77777777" w:rsidTr="00375A13">
        <w:trPr>
          <w:cantSplit/>
          <w:trHeight w:val="144"/>
        </w:trPr>
        <w:tc>
          <w:tcPr>
            <w:tcW w:w="297" w:type="pct"/>
            <w:shd w:val="clear" w:color="auto" w:fill="FFFFFF" w:themeFill="background1"/>
            <w:vAlign w:val="center"/>
            <w:hideMark/>
          </w:tcPr>
          <w:p w14:paraId="389BDD4A"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4E852664" w14:textId="45BB811D"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Metabolic Monitoring for Children and Adolescents on Antipsychotics— Blood Glucose &amp; Cholesterol (</w:t>
            </w:r>
            <w:r w:rsidR="00BB5662">
              <w:rPr>
                <w:rFonts w:eastAsia="Times New Roman" w:cstheme="minorHAnsi"/>
                <w:lang w:bidi="ar-SA"/>
              </w:rPr>
              <w:t xml:space="preserve">Ages </w:t>
            </w:r>
            <w:r w:rsidRPr="00D54752">
              <w:rPr>
                <w:rFonts w:eastAsia="Times New Roman" w:cstheme="minorHAnsi"/>
                <w:lang w:bidi="ar-SA"/>
              </w:rPr>
              <w:t>1—11 years)</w:t>
            </w:r>
          </w:p>
        </w:tc>
        <w:tc>
          <w:tcPr>
            <w:tcW w:w="312" w:type="pct"/>
            <w:shd w:val="clear" w:color="auto" w:fill="auto"/>
            <w:vAlign w:val="center"/>
          </w:tcPr>
          <w:p w14:paraId="651EA13E" w14:textId="77777777" w:rsidR="00AB379C" w:rsidRPr="00D54752" w:rsidRDefault="00AB379C" w:rsidP="007055F6">
            <w:pPr>
              <w:jc w:val="center"/>
              <w:rPr>
                <w:rFonts w:eastAsia="Times New Roman" w:cstheme="minorHAnsi"/>
                <w:lang w:bidi="ar-SA"/>
              </w:rPr>
            </w:pPr>
            <w:r w:rsidRPr="00D54752">
              <w:rPr>
                <w:rFonts w:cstheme="minorHAnsi"/>
              </w:rPr>
              <w:t>10</w:t>
            </w:r>
          </w:p>
        </w:tc>
        <w:tc>
          <w:tcPr>
            <w:tcW w:w="281" w:type="pct"/>
            <w:shd w:val="clear" w:color="auto" w:fill="auto"/>
            <w:vAlign w:val="center"/>
          </w:tcPr>
          <w:p w14:paraId="631CBC56" w14:textId="77777777" w:rsidR="00AB379C" w:rsidRPr="00D54752" w:rsidRDefault="00AB379C" w:rsidP="007055F6">
            <w:pPr>
              <w:jc w:val="center"/>
              <w:rPr>
                <w:rFonts w:eastAsia="Times New Roman" w:cstheme="minorHAnsi"/>
                <w:lang w:bidi="ar-SA"/>
              </w:rPr>
            </w:pPr>
            <w:r w:rsidRPr="00D54752">
              <w:rPr>
                <w:rFonts w:cstheme="minorHAnsi"/>
              </w:rPr>
              <w:t>6</w:t>
            </w:r>
          </w:p>
        </w:tc>
        <w:tc>
          <w:tcPr>
            <w:tcW w:w="312" w:type="pct"/>
            <w:shd w:val="clear" w:color="auto" w:fill="auto"/>
            <w:vAlign w:val="center"/>
          </w:tcPr>
          <w:p w14:paraId="60720FE6" w14:textId="77777777" w:rsidR="00AB379C" w:rsidRPr="00D54752" w:rsidRDefault="00AB379C" w:rsidP="007055F6">
            <w:pPr>
              <w:jc w:val="center"/>
              <w:rPr>
                <w:rFonts w:eastAsia="Times New Roman" w:cstheme="minorHAnsi"/>
                <w:b/>
                <w:bCs/>
                <w:lang w:bidi="ar-SA"/>
              </w:rPr>
            </w:pPr>
            <w:r w:rsidRPr="00D54752">
              <w:rPr>
                <w:rFonts w:cstheme="minorHAnsi"/>
                <w:b/>
                <w:bCs/>
              </w:rPr>
              <w:t>N/A</w:t>
            </w:r>
          </w:p>
        </w:tc>
        <w:tc>
          <w:tcPr>
            <w:tcW w:w="343" w:type="pct"/>
            <w:shd w:val="clear" w:color="auto" w:fill="auto"/>
            <w:vAlign w:val="center"/>
          </w:tcPr>
          <w:p w14:paraId="12D8D089"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74" w:type="pct"/>
            <w:shd w:val="clear" w:color="auto" w:fill="auto"/>
            <w:vAlign w:val="center"/>
          </w:tcPr>
          <w:p w14:paraId="22C4D36A"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05" w:type="pct"/>
            <w:shd w:val="clear" w:color="auto" w:fill="auto"/>
            <w:vAlign w:val="center"/>
          </w:tcPr>
          <w:p w14:paraId="73EF5376"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06" w:type="pct"/>
            <w:shd w:val="clear" w:color="auto" w:fill="auto"/>
            <w:vAlign w:val="center"/>
          </w:tcPr>
          <w:p w14:paraId="3F61BA6C"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43" w:type="pct"/>
            <w:shd w:val="clear" w:color="auto" w:fill="auto"/>
            <w:vAlign w:val="center"/>
          </w:tcPr>
          <w:p w14:paraId="23399216" w14:textId="77777777" w:rsidR="00AB379C" w:rsidRPr="00D54752" w:rsidRDefault="00AB379C" w:rsidP="007055F6">
            <w:pPr>
              <w:jc w:val="center"/>
              <w:rPr>
                <w:rFonts w:eastAsia="Times New Roman" w:cstheme="minorHAnsi"/>
                <w:lang w:bidi="ar-SA"/>
              </w:rPr>
            </w:pPr>
            <w:r w:rsidRPr="00D54752">
              <w:rPr>
                <w:rFonts w:cstheme="minorHAnsi"/>
              </w:rPr>
              <w:t>0.0%</w:t>
            </w:r>
          </w:p>
        </w:tc>
        <w:tc>
          <w:tcPr>
            <w:tcW w:w="343" w:type="pct"/>
            <w:shd w:val="clear" w:color="auto" w:fill="auto"/>
            <w:vAlign w:val="center"/>
          </w:tcPr>
          <w:p w14:paraId="72A60917"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535" w:type="pct"/>
            <w:shd w:val="clear" w:color="auto" w:fill="auto"/>
            <w:vAlign w:val="center"/>
          </w:tcPr>
          <w:p w14:paraId="66B7B2E9"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2D7AF30C" w14:textId="77777777" w:rsidTr="00375A13">
        <w:trPr>
          <w:cantSplit/>
          <w:trHeight w:val="144"/>
        </w:trPr>
        <w:tc>
          <w:tcPr>
            <w:tcW w:w="297" w:type="pct"/>
            <w:shd w:val="clear" w:color="auto" w:fill="FFFFFF" w:themeFill="background1"/>
            <w:vAlign w:val="center"/>
            <w:hideMark/>
          </w:tcPr>
          <w:p w14:paraId="283E79CD"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7FD386B5" w14:textId="54F9AFCD"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 xml:space="preserve">Metabolic Monitoring for Children and Adolescents on Antipsychotics </w:t>
            </w:r>
            <w:r w:rsidR="00BB5662">
              <w:rPr>
                <w:rFonts w:eastAsia="Times New Roman" w:cstheme="minorHAnsi"/>
                <w:lang w:bidi="ar-SA"/>
              </w:rPr>
              <w:t>–</w:t>
            </w:r>
            <w:r w:rsidRPr="00D54752">
              <w:rPr>
                <w:rFonts w:eastAsia="Times New Roman" w:cstheme="minorHAnsi"/>
                <w:lang w:bidi="ar-SA"/>
              </w:rPr>
              <w:t xml:space="preserve"> Blood Glucose &amp; Cholesterol (</w:t>
            </w:r>
            <w:r w:rsidR="00BB5662">
              <w:rPr>
                <w:rFonts w:eastAsia="Times New Roman" w:cstheme="minorHAnsi"/>
                <w:lang w:bidi="ar-SA"/>
              </w:rPr>
              <w:t xml:space="preserve">Ages </w:t>
            </w:r>
            <w:r w:rsidRPr="00D54752">
              <w:rPr>
                <w:rFonts w:eastAsia="Times New Roman" w:cstheme="minorHAnsi"/>
                <w:lang w:bidi="ar-SA"/>
              </w:rPr>
              <w:t>12</w:t>
            </w:r>
            <w:r w:rsidR="00BB5662">
              <w:rPr>
                <w:rFonts w:eastAsia="Times New Roman" w:cstheme="minorHAnsi"/>
                <w:lang w:bidi="ar-SA"/>
              </w:rPr>
              <w:t>–</w:t>
            </w:r>
            <w:r w:rsidRPr="00D54752">
              <w:rPr>
                <w:rFonts w:eastAsia="Times New Roman" w:cstheme="minorHAnsi"/>
                <w:lang w:bidi="ar-SA"/>
              </w:rPr>
              <w:t>17 Years)</w:t>
            </w:r>
          </w:p>
        </w:tc>
        <w:tc>
          <w:tcPr>
            <w:tcW w:w="312" w:type="pct"/>
            <w:shd w:val="clear" w:color="auto" w:fill="auto"/>
            <w:vAlign w:val="center"/>
          </w:tcPr>
          <w:p w14:paraId="70E3DAC4" w14:textId="77777777" w:rsidR="00AB379C" w:rsidRPr="00D54752" w:rsidRDefault="00AB379C" w:rsidP="007055F6">
            <w:pPr>
              <w:jc w:val="center"/>
              <w:rPr>
                <w:rFonts w:eastAsia="Times New Roman" w:cstheme="minorHAnsi"/>
                <w:lang w:bidi="ar-SA"/>
              </w:rPr>
            </w:pPr>
            <w:r w:rsidRPr="00D54752">
              <w:rPr>
                <w:rFonts w:cstheme="minorHAnsi"/>
              </w:rPr>
              <w:t>64</w:t>
            </w:r>
          </w:p>
        </w:tc>
        <w:tc>
          <w:tcPr>
            <w:tcW w:w="281" w:type="pct"/>
            <w:shd w:val="clear" w:color="auto" w:fill="auto"/>
            <w:vAlign w:val="center"/>
          </w:tcPr>
          <w:p w14:paraId="704C8BB5" w14:textId="77777777" w:rsidR="00AB379C" w:rsidRPr="00D54752" w:rsidRDefault="00AB379C" w:rsidP="007055F6">
            <w:pPr>
              <w:jc w:val="center"/>
              <w:rPr>
                <w:rFonts w:eastAsia="Times New Roman" w:cstheme="minorHAnsi"/>
                <w:lang w:bidi="ar-SA"/>
              </w:rPr>
            </w:pPr>
            <w:r w:rsidRPr="00D54752">
              <w:rPr>
                <w:rFonts w:cstheme="minorHAnsi"/>
              </w:rPr>
              <w:t>30</w:t>
            </w:r>
          </w:p>
        </w:tc>
        <w:tc>
          <w:tcPr>
            <w:tcW w:w="312" w:type="pct"/>
            <w:shd w:val="clear" w:color="auto" w:fill="auto"/>
            <w:vAlign w:val="center"/>
          </w:tcPr>
          <w:p w14:paraId="43989E5B" w14:textId="77777777" w:rsidR="00AB379C" w:rsidRPr="00D54752" w:rsidRDefault="00AB379C" w:rsidP="007055F6">
            <w:pPr>
              <w:jc w:val="center"/>
              <w:rPr>
                <w:rFonts w:eastAsia="Times New Roman" w:cstheme="minorHAnsi"/>
                <w:b/>
                <w:bCs/>
                <w:lang w:bidi="ar-SA"/>
              </w:rPr>
            </w:pPr>
            <w:r w:rsidRPr="00D54752">
              <w:rPr>
                <w:rFonts w:cstheme="minorHAnsi"/>
                <w:b/>
                <w:bCs/>
              </w:rPr>
              <w:t>46.9%</w:t>
            </w:r>
          </w:p>
        </w:tc>
        <w:tc>
          <w:tcPr>
            <w:tcW w:w="343" w:type="pct"/>
            <w:shd w:val="clear" w:color="auto" w:fill="auto"/>
            <w:vAlign w:val="center"/>
          </w:tcPr>
          <w:p w14:paraId="50FFEFC9" w14:textId="77777777" w:rsidR="00AB379C" w:rsidRPr="00D54752" w:rsidRDefault="00AB379C" w:rsidP="007055F6">
            <w:pPr>
              <w:jc w:val="center"/>
              <w:rPr>
                <w:rFonts w:eastAsia="Times New Roman" w:cstheme="minorHAnsi"/>
                <w:lang w:bidi="ar-SA"/>
              </w:rPr>
            </w:pPr>
            <w:r w:rsidRPr="00D54752">
              <w:rPr>
                <w:rFonts w:cstheme="minorHAnsi"/>
              </w:rPr>
              <w:t>33.9%</w:t>
            </w:r>
          </w:p>
        </w:tc>
        <w:tc>
          <w:tcPr>
            <w:tcW w:w="374" w:type="pct"/>
            <w:shd w:val="clear" w:color="auto" w:fill="auto"/>
            <w:vAlign w:val="center"/>
          </w:tcPr>
          <w:p w14:paraId="059ECCFD" w14:textId="77777777" w:rsidR="00AB379C" w:rsidRPr="00D54752" w:rsidRDefault="00AB379C" w:rsidP="007055F6">
            <w:pPr>
              <w:jc w:val="center"/>
              <w:rPr>
                <w:rFonts w:eastAsia="Times New Roman" w:cstheme="minorHAnsi"/>
                <w:lang w:bidi="ar-SA"/>
              </w:rPr>
            </w:pPr>
            <w:r w:rsidRPr="00D54752">
              <w:rPr>
                <w:rFonts w:cstheme="minorHAnsi"/>
              </w:rPr>
              <w:t>59.9%</w:t>
            </w:r>
          </w:p>
        </w:tc>
        <w:tc>
          <w:tcPr>
            <w:tcW w:w="405" w:type="pct"/>
            <w:shd w:val="clear" w:color="auto" w:fill="auto"/>
            <w:vAlign w:val="center"/>
          </w:tcPr>
          <w:p w14:paraId="382AA6A8" w14:textId="77777777" w:rsidR="00AB379C" w:rsidRPr="00D54752" w:rsidRDefault="00AB379C" w:rsidP="007055F6">
            <w:pPr>
              <w:jc w:val="center"/>
              <w:rPr>
                <w:rFonts w:eastAsia="Times New Roman" w:cstheme="minorHAnsi"/>
                <w:lang w:bidi="ar-SA"/>
              </w:rPr>
            </w:pPr>
            <w:r w:rsidRPr="00D54752">
              <w:rPr>
                <w:rFonts w:cstheme="minorHAnsi"/>
              </w:rPr>
              <w:t>22.2%</w:t>
            </w:r>
          </w:p>
        </w:tc>
        <w:tc>
          <w:tcPr>
            <w:tcW w:w="406" w:type="pct"/>
            <w:shd w:val="clear" w:color="auto" w:fill="auto"/>
            <w:vAlign w:val="center"/>
          </w:tcPr>
          <w:p w14:paraId="57483CF8"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0957C9F1" w14:textId="77777777" w:rsidR="00AB379C" w:rsidRPr="00D54752" w:rsidRDefault="00AB379C" w:rsidP="007055F6">
            <w:pPr>
              <w:jc w:val="center"/>
              <w:rPr>
                <w:rFonts w:eastAsia="Times New Roman" w:cstheme="minorHAnsi"/>
                <w:lang w:bidi="ar-SA"/>
              </w:rPr>
            </w:pPr>
            <w:r w:rsidRPr="00D54752">
              <w:rPr>
                <w:rFonts w:cstheme="minorHAnsi"/>
              </w:rPr>
              <w:t>46.9%</w:t>
            </w:r>
          </w:p>
        </w:tc>
        <w:tc>
          <w:tcPr>
            <w:tcW w:w="343" w:type="pct"/>
            <w:shd w:val="clear" w:color="auto" w:fill="auto"/>
            <w:vAlign w:val="center"/>
          </w:tcPr>
          <w:p w14:paraId="07EADFD9"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589A2B46" w14:textId="164B1D05"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569FA466" w14:textId="77777777" w:rsidTr="00375A13">
        <w:trPr>
          <w:cantSplit/>
          <w:trHeight w:val="144"/>
        </w:trPr>
        <w:tc>
          <w:tcPr>
            <w:tcW w:w="297" w:type="pct"/>
            <w:shd w:val="clear" w:color="auto" w:fill="FFFFFF" w:themeFill="background1"/>
            <w:vAlign w:val="center"/>
            <w:hideMark/>
          </w:tcPr>
          <w:p w14:paraId="60CAEC4C"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63D810C0" w14:textId="77777777"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Metabolic Monitoring for Children and Adolescents on Antipsychotics—Blood Glucose &amp; Cholesterol (Total)</w:t>
            </w:r>
          </w:p>
        </w:tc>
        <w:tc>
          <w:tcPr>
            <w:tcW w:w="312" w:type="pct"/>
            <w:shd w:val="clear" w:color="auto" w:fill="auto"/>
            <w:vAlign w:val="center"/>
          </w:tcPr>
          <w:p w14:paraId="73077A3A" w14:textId="77777777" w:rsidR="00AB379C" w:rsidRPr="00D54752" w:rsidRDefault="00AB379C" w:rsidP="007055F6">
            <w:pPr>
              <w:jc w:val="center"/>
              <w:rPr>
                <w:rFonts w:eastAsia="Times New Roman" w:cstheme="minorHAnsi"/>
                <w:lang w:bidi="ar-SA"/>
              </w:rPr>
            </w:pPr>
            <w:r w:rsidRPr="00D54752">
              <w:rPr>
                <w:rFonts w:cstheme="minorHAnsi"/>
              </w:rPr>
              <w:t>74</w:t>
            </w:r>
          </w:p>
        </w:tc>
        <w:tc>
          <w:tcPr>
            <w:tcW w:w="281" w:type="pct"/>
            <w:shd w:val="clear" w:color="auto" w:fill="auto"/>
            <w:vAlign w:val="center"/>
          </w:tcPr>
          <w:p w14:paraId="00E8F32B" w14:textId="77777777" w:rsidR="00AB379C" w:rsidRPr="00D54752" w:rsidRDefault="00AB379C" w:rsidP="007055F6">
            <w:pPr>
              <w:jc w:val="center"/>
              <w:rPr>
                <w:rFonts w:eastAsia="Times New Roman" w:cstheme="minorHAnsi"/>
                <w:lang w:bidi="ar-SA"/>
              </w:rPr>
            </w:pPr>
            <w:r w:rsidRPr="00D54752">
              <w:rPr>
                <w:rFonts w:cstheme="minorHAnsi"/>
              </w:rPr>
              <w:t>36</w:t>
            </w:r>
          </w:p>
        </w:tc>
        <w:tc>
          <w:tcPr>
            <w:tcW w:w="312" w:type="pct"/>
            <w:shd w:val="clear" w:color="auto" w:fill="auto"/>
            <w:vAlign w:val="center"/>
          </w:tcPr>
          <w:p w14:paraId="03C561E9" w14:textId="77777777" w:rsidR="00AB379C" w:rsidRPr="00D54752" w:rsidRDefault="00AB379C" w:rsidP="007055F6">
            <w:pPr>
              <w:jc w:val="center"/>
              <w:rPr>
                <w:rFonts w:eastAsia="Times New Roman" w:cstheme="minorHAnsi"/>
                <w:b/>
                <w:bCs/>
                <w:lang w:bidi="ar-SA"/>
              </w:rPr>
            </w:pPr>
            <w:r w:rsidRPr="00D54752">
              <w:rPr>
                <w:rFonts w:cstheme="minorHAnsi"/>
                <w:b/>
                <w:bCs/>
              </w:rPr>
              <w:t>48.7%</w:t>
            </w:r>
          </w:p>
        </w:tc>
        <w:tc>
          <w:tcPr>
            <w:tcW w:w="343" w:type="pct"/>
            <w:shd w:val="clear" w:color="auto" w:fill="auto"/>
            <w:vAlign w:val="center"/>
          </w:tcPr>
          <w:p w14:paraId="4649DE58" w14:textId="77777777" w:rsidR="00AB379C" w:rsidRPr="00D54752" w:rsidRDefault="00AB379C" w:rsidP="007055F6">
            <w:pPr>
              <w:jc w:val="center"/>
              <w:rPr>
                <w:rFonts w:eastAsia="Times New Roman" w:cstheme="minorHAnsi"/>
                <w:lang w:bidi="ar-SA"/>
              </w:rPr>
            </w:pPr>
            <w:r w:rsidRPr="00D54752">
              <w:rPr>
                <w:rFonts w:cstheme="minorHAnsi"/>
              </w:rPr>
              <w:t>36.6%</w:t>
            </w:r>
          </w:p>
        </w:tc>
        <w:tc>
          <w:tcPr>
            <w:tcW w:w="374" w:type="pct"/>
            <w:shd w:val="clear" w:color="auto" w:fill="auto"/>
            <w:vAlign w:val="center"/>
          </w:tcPr>
          <w:p w14:paraId="1AE3ABDF" w14:textId="77777777" w:rsidR="00AB379C" w:rsidRPr="00D54752" w:rsidRDefault="00AB379C" w:rsidP="007055F6">
            <w:pPr>
              <w:jc w:val="center"/>
              <w:rPr>
                <w:rFonts w:eastAsia="Times New Roman" w:cstheme="minorHAnsi"/>
                <w:lang w:bidi="ar-SA"/>
              </w:rPr>
            </w:pPr>
            <w:r w:rsidRPr="00D54752">
              <w:rPr>
                <w:rFonts w:cstheme="minorHAnsi"/>
              </w:rPr>
              <w:t>60.7%</w:t>
            </w:r>
          </w:p>
        </w:tc>
        <w:tc>
          <w:tcPr>
            <w:tcW w:w="405" w:type="pct"/>
            <w:shd w:val="clear" w:color="auto" w:fill="auto"/>
            <w:vAlign w:val="center"/>
          </w:tcPr>
          <w:p w14:paraId="2B4552B2" w14:textId="77777777" w:rsidR="00AB379C" w:rsidRPr="00D54752" w:rsidRDefault="00AB379C" w:rsidP="007055F6">
            <w:pPr>
              <w:jc w:val="center"/>
              <w:rPr>
                <w:rFonts w:eastAsia="Times New Roman" w:cstheme="minorHAnsi"/>
                <w:lang w:bidi="ar-SA"/>
              </w:rPr>
            </w:pPr>
            <w:r w:rsidRPr="00D54752">
              <w:rPr>
                <w:rFonts w:cstheme="minorHAnsi"/>
              </w:rPr>
              <w:t>26.2%</w:t>
            </w:r>
          </w:p>
        </w:tc>
        <w:tc>
          <w:tcPr>
            <w:tcW w:w="406" w:type="pct"/>
            <w:shd w:val="clear" w:color="auto" w:fill="auto"/>
            <w:vAlign w:val="center"/>
          </w:tcPr>
          <w:p w14:paraId="1D82317C" w14:textId="77777777" w:rsidR="00AB379C" w:rsidRPr="00D54752" w:rsidRDefault="00AB379C" w:rsidP="007055F6">
            <w:pPr>
              <w:jc w:val="center"/>
              <w:rPr>
                <w:rFonts w:eastAsia="Times New Roman" w:cstheme="minorHAnsi"/>
                <w:lang w:bidi="ar-SA"/>
              </w:rPr>
            </w:pPr>
            <w:r w:rsidRPr="00D54752">
              <w:rPr>
                <w:rFonts w:cstheme="minorHAnsi"/>
              </w:rPr>
              <w:t>+</w:t>
            </w:r>
          </w:p>
        </w:tc>
        <w:tc>
          <w:tcPr>
            <w:tcW w:w="343" w:type="pct"/>
            <w:shd w:val="clear" w:color="auto" w:fill="auto"/>
            <w:vAlign w:val="center"/>
          </w:tcPr>
          <w:p w14:paraId="26B12C14" w14:textId="77777777" w:rsidR="00AB379C" w:rsidRPr="00D54752" w:rsidRDefault="00AB379C" w:rsidP="007055F6">
            <w:pPr>
              <w:jc w:val="center"/>
              <w:rPr>
                <w:rFonts w:eastAsia="Times New Roman" w:cstheme="minorHAnsi"/>
                <w:lang w:bidi="ar-SA"/>
              </w:rPr>
            </w:pPr>
            <w:r w:rsidRPr="00D54752">
              <w:rPr>
                <w:rFonts w:cstheme="minorHAnsi"/>
              </w:rPr>
              <w:t>48.7%</w:t>
            </w:r>
          </w:p>
        </w:tc>
        <w:tc>
          <w:tcPr>
            <w:tcW w:w="343" w:type="pct"/>
            <w:shd w:val="clear" w:color="auto" w:fill="auto"/>
            <w:vAlign w:val="center"/>
          </w:tcPr>
          <w:p w14:paraId="75F4C06C"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4986E22D" w14:textId="09A5B5EF"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75th and &lt; 90th percentile </w:t>
            </w:r>
          </w:p>
        </w:tc>
      </w:tr>
      <w:tr w:rsidR="00AB379C" w:rsidRPr="00D54752" w14:paraId="65DA8126" w14:textId="77777777" w:rsidTr="00375A13">
        <w:trPr>
          <w:cantSplit/>
          <w:trHeight w:val="144"/>
        </w:trPr>
        <w:tc>
          <w:tcPr>
            <w:tcW w:w="297" w:type="pct"/>
            <w:shd w:val="clear" w:color="auto" w:fill="FFFFFF" w:themeFill="background1"/>
            <w:vAlign w:val="center"/>
            <w:hideMark/>
          </w:tcPr>
          <w:p w14:paraId="4572C4E8"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5EF8C8AE" w14:textId="14D008BA"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Use of First-Line Psychosocial Care for Children and Adolescents on Antipsychotics (</w:t>
            </w:r>
            <w:r w:rsidR="00BB5662">
              <w:rPr>
                <w:rFonts w:eastAsia="Times New Roman" w:cstheme="minorHAnsi"/>
                <w:lang w:bidi="ar-SA"/>
              </w:rPr>
              <w:t xml:space="preserve">Ages </w:t>
            </w:r>
            <w:r w:rsidRPr="00D54752">
              <w:rPr>
                <w:rFonts w:eastAsia="Times New Roman" w:cstheme="minorHAnsi"/>
                <w:lang w:bidi="ar-SA"/>
              </w:rPr>
              <w:t>1</w:t>
            </w:r>
            <w:r w:rsidR="00674C05">
              <w:rPr>
                <w:rFonts w:eastAsia="Times New Roman" w:cstheme="minorHAnsi"/>
                <w:lang w:bidi="ar-SA"/>
              </w:rPr>
              <w:t>–</w:t>
            </w:r>
            <w:r w:rsidRPr="00D54752">
              <w:rPr>
                <w:rFonts w:eastAsia="Times New Roman" w:cstheme="minorHAnsi"/>
                <w:lang w:bidi="ar-SA"/>
              </w:rPr>
              <w:t>11 years)</w:t>
            </w:r>
          </w:p>
        </w:tc>
        <w:tc>
          <w:tcPr>
            <w:tcW w:w="312" w:type="pct"/>
            <w:shd w:val="clear" w:color="auto" w:fill="auto"/>
            <w:vAlign w:val="center"/>
          </w:tcPr>
          <w:p w14:paraId="0937913B" w14:textId="77777777" w:rsidR="00AB379C" w:rsidRPr="00D54752" w:rsidRDefault="00AB379C" w:rsidP="007055F6">
            <w:pPr>
              <w:jc w:val="center"/>
              <w:rPr>
                <w:rFonts w:eastAsia="Times New Roman" w:cstheme="minorHAnsi"/>
                <w:lang w:bidi="ar-SA"/>
              </w:rPr>
            </w:pPr>
            <w:r w:rsidRPr="00D54752">
              <w:rPr>
                <w:rFonts w:cstheme="minorHAnsi"/>
              </w:rPr>
              <w:t>5</w:t>
            </w:r>
          </w:p>
        </w:tc>
        <w:tc>
          <w:tcPr>
            <w:tcW w:w="281" w:type="pct"/>
            <w:shd w:val="clear" w:color="auto" w:fill="auto"/>
            <w:vAlign w:val="center"/>
          </w:tcPr>
          <w:p w14:paraId="33CB4BFE" w14:textId="77777777" w:rsidR="00AB379C" w:rsidRPr="00D54752" w:rsidRDefault="00AB379C" w:rsidP="007055F6">
            <w:pPr>
              <w:jc w:val="center"/>
              <w:rPr>
                <w:rFonts w:eastAsia="Times New Roman" w:cstheme="minorHAnsi"/>
                <w:lang w:bidi="ar-SA"/>
              </w:rPr>
            </w:pPr>
            <w:r w:rsidRPr="00D54752">
              <w:rPr>
                <w:rFonts w:cstheme="minorHAnsi"/>
              </w:rPr>
              <w:t>2</w:t>
            </w:r>
          </w:p>
        </w:tc>
        <w:tc>
          <w:tcPr>
            <w:tcW w:w="312" w:type="pct"/>
            <w:shd w:val="clear" w:color="auto" w:fill="auto"/>
            <w:vAlign w:val="center"/>
          </w:tcPr>
          <w:p w14:paraId="192F14A9" w14:textId="77777777" w:rsidR="00AB379C" w:rsidRPr="00D54752" w:rsidRDefault="00AB379C" w:rsidP="007055F6">
            <w:pPr>
              <w:jc w:val="center"/>
              <w:rPr>
                <w:rFonts w:eastAsia="Times New Roman" w:cstheme="minorHAnsi"/>
                <w:b/>
                <w:bCs/>
                <w:lang w:bidi="ar-SA"/>
              </w:rPr>
            </w:pPr>
            <w:r w:rsidRPr="00D54752">
              <w:rPr>
                <w:rFonts w:cstheme="minorHAnsi"/>
                <w:b/>
                <w:bCs/>
              </w:rPr>
              <w:t>N/A</w:t>
            </w:r>
          </w:p>
        </w:tc>
        <w:tc>
          <w:tcPr>
            <w:tcW w:w="343" w:type="pct"/>
            <w:shd w:val="clear" w:color="auto" w:fill="auto"/>
            <w:vAlign w:val="center"/>
          </w:tcPr>
          <w:p w14:paraId="3E385283"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74" w:type="pct"/>
            <w:shd w:val="clear" w:color="auto" w:fill="auto"/>
            <w:vAlign w:val="center"/>
          </w:tcPr>
          <w:p w14:paraId="11C2517F"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05" w:type="pct"/>
            <w:shd w:val="clear" w:color="auto" w:fill="auto"/>
            <w:vAlign w:val="center"/>
          </w:tcPr>
          <w:p w14:paraId="66BD29CF"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406" w:type="pct"/>
            <w:shd w:val="clear" w:color="auto" w:fill="auto"/>
            <w:vAlign w:val="center"/>
          </w:tcPr>
          <w:p w14:paraId="01F9DEA4"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343" w:type="pct"/>
            <w:shd w:val="clear" w:color="auto" w:fill="auto"/>
            <w:vAlign w:val="center"/>
          </w:tcPr>
          <w:p w14:paraId="69DEF764" w14:textId="77777777" w:rsidR="00AB379C" w:rsidRPr="00D54752" w:rsidRDefault="00AB379C" w:rsidP="007055F6">
            <w:pPr>
              <w:jc w:val="center"/>
              <w:rPr>
                <w:rFonts w:eastAsia="Times New Roman" w:cstheme="minorHAnsi"/>
                <w:lang w:bidi="ar-SA"/>
              </w:rPr>
            </w:pPr>
            <w:r w:rsidRPr="00D54752">
              <w:rPr>
                <w:rFonts w:cstheme="minorHAnsi"/>
              </w:rPr>
              <w:t>0.0%</w:t>
            </w:r>
          </w:p>
        </w:tc>
        <w:tc>
          <w:tcPr>
            <w:tcW w:w="343" w:type="pct"/>
            <w:shd w:val="clear" w:color="auto" w:fill="auto"/>
            <w:vAlign w:val="center"/>
          </w:tcPr>
          <w:p w14:paraId="29C5B1EA" w14:textId="77777777" w:rsidR="00AB379C" w:rsidRPr="00D54752" w:rsidRDefault="00AB379C" w:rsidP="007055F6">
            <w:pPr>
              <w:jc w:val="center"/>
              <w:rPr>
                <w:rFonts w:eastAsia="Times New Roman" w:cstheme="minorHAnsi"/>
                <w:lang w:bidi="ar-SA"/>
              </w:rPr>
            </w:pPr>
            <w:r w:rsidRPr="00D54752">
              <w:rPr>
                <w:rFonts w:cstheme="minorHAnsi"/>
              </w:rPr>
              <w:t>N/A</w:t>
            </w:r>
          </w:p>
        </w:tc>
        <w:tc>
          <w:tcPr>
            <w:tcW w:w="535" w:type="pct"/>
            <w:shd w:val="clear" w:color="auto" w:fill="auto"/>
            <w:vAlign w:val="center"/>
          </w:tcPr>
          <w:p w14:paraId="20472EC8" w14:textId="77777777" w:rsidR="00AB379C" w:rsidRPr="00D54752" w:rsidRDefault="00AB379C" w:rsidP="007055F6">
            <w:pPr>
              <w:jc w:val="center"/>
              <w:rPr>
                <w:rFonts w:eastAsia="Times New Roman" w:cstheme="minorHAnsi"/>
                <w:lang w:bidi="ar-SA"/>
              </w:rPr>
            </w:pPr>
            <w:r w:rsidRPr="00D54752">
              <w:rPr>
                <w:rFonts w:cstheme="minorHAnsi"/>
              </w:rPr>
              <w:t>NA</w:t>
            </w:r>
          </w:p>
        </w:tc>
      </w:tr>
      <w:tr w:rsidR="00AB379C" w:rsidRPr="00D54752" w14:paraId="1C7DD95F" w14:textId="77777777" w:rsidTr="00375A13">
        <w:trPr>
          <w:cantSplit/>
          <w:trHeight w:val="144"/>
        </w:trPr>
        <w:tc>
          <w:tcPr>
            <w:tcW w:w="297" w:type="pct"/>
            <w:shd w:val="clear" w:color="auto" w:fill="FFFFFF" w:themeFill="background1"/>
            <w:vAlign w:val="center"/>
            <w:hideMark/>
          </w:tcPr>
          <w:p w14:paraId="0A998E7C"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t>HEDIS</w:t>
            </w:r>
          </w:p>
        </w:tc>
        <w:tc>
          <w:tcPr>
            <w:tcW w:w="1049" w:type="pct"/>
            <w:shd w:val="clear" w:color="auto" w:fill="FFFFFF" w:themeFill="background1"/>
            <w:vAlign w:val="center"/>
            <w:hideMark/>
          </w:tcPr>
          <w:p w14:paraId="3FFBF24E" w14:textId="7429A794"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Use of First-Line Psychosocial Care for Children and Adolescents on Antipsychotics (</w:t>
            </w:r>
            <w:r w:rsidR="00674C05">
              <w:rPr>
                <w:rFonts w:eastAsia="Times New Roman" w:cstheme="minorHAnsi"/>
                <w:lang w:bidi="ar-SA"/>
              </w:rPr>
              <w:t xml:space="preserve">Ages </w:t>
            </w:r>
            <w:r w:rsidRPr="00D54752">
              <w:rPr>
                <w:rFonts w:eastAsia="Times New Roman" w:cstheme="minorHAnsi"/>
                <w:lang w:bidi="ar-SA"/>
              </w:rPr>
              <w:t>12</w:t>
            </w:r>
            <w:r w:rsidR="00674C05">
              <w:rPr>
                <w:rFonts w:eastAsia="Times New Roman" w:cstheme="minorHAnsi"/>
                <w:lang w:bidi="ar-SA"/>
              </w:rPr>
              <w:t>–</w:t>
            </w:r>
            <w:r w:rsidRPr="00D54752">
              <w:rPr>
                <w:rFonts w:eastAsia="Times New Roman" w:cstheme="minorHAnsi"/>
                <w:lang w:bidi="ar-SA"/>
              </w:rPr>
              <w:t>17 years)</w:t>
            </w:r>
          </w:p>
        </w:tc>
        <w:tc>
          <w:tcPr>
            <w:tcW w:w="312" w:type="pct"/>
            <w:shd w:val="clear" w:color="auto" w:fill="auto"/>
            <w:vAlign w:val="center"/>
          </w:tcPr>
          <w:p w14:paraId="3F8B6A36" w14:textId="77777777" w:rsidR="00AB379C" w:rsidRPr="00D54752" w:rsidRDefault="00AB379C" w:rsidP="007055F6">
            <w:pPr>
              <w:jc w:val="center"/>
              <w:rPr>
                <w:rFonts w:eastAsia="Times New Roman" w:cstheme="minorHAnsi"/>
                <w:lang w:bidi="ar-SA"/>
              </w:rPr>
            </w:pPr>
            <w:r w:rsidRPr="00D54752">
              <w:rPr>
                <w:rFonts w:cstheme="minorHAnsi"/>
              </w:rPr>
              <w:t>48</w:t>
            </w:r>
          </w:p>
        </w:tc>
        <w:tc>
          <w:tcPr>
            <w:tcW w:w="281" w:type="pct"/>
            <w:shd w:val="clear" w:color="auto" w:fill="auto"/>
            <w:vAlign w:val="center"/>
          </w:tcPr>
          <w:p w14:paraId="62766538" w14:textId="77777777" w:rsidR="00AB379C" w:rsidRPr="00D54752" w:rsidRDefault="00AB379C" w:rsidP="007055F6">
            <w:pPr>
              <w:jc w:val="center"/>
              <w:rPr>
                <w:rFonts w:eastAsia="Times New Roman" w:cstheme="minorHAnsi"/>
                <w:lang w:bidi="ar-SA"/>
              </w:rPr>
            </w:pPr>
            <w:r w:rsidRPr="00D54752">
              <w:rPr>
                <w:rFonts w:cstheme="minorHAnsi"/>
              </w:rPr>
              <w:t>33</w:t>
            </w:r>
          </w:p>
        </w:tc>
        <w:tc>
          <w:tcPr>
            <w:tcW w:w="312" w:type="pct"/>
            <w:shd w:val="clear" w:color="auto" w:fill="auto"/>
            <w:vAlign w:val="center"/>
          </w:tcPr>
          <w:p w14:paraId="7315F9BF" w14:textId="77777777" w:rsidR="00AB379C" w:rsidRPr="00D54752" w:rsidRDefault="00AB379C" w:rsidP="007055F6">
            <w:pPr>
              <w:jc w:val="center"/>
              <w:rPr>
                <w:rFonts w:eastAsia="Times New Roman" w:cstheme="minorHAnsi"/>
                <w:b/>
                <w:bCs/>
                <w:lang w:bidi="ar-SA"/>
              </w:rPr>
            </w:pPr>
            <w:r w:rsidRPr="00D54752">
              <w:rPr>
                <w:rFonts w:cstheme="minorHAnsi"/>
                <w:b/>
                <w:bCs/>
              </w:rPr>
              <w:t>68.8%</w:t>
            </w:r>
          </w:p>
        </w:tc>
        <w:tc>
          <w:tcPr>
            <w:tcW w:w="343" w:type="pct"/>
            <w:shd w:val="clear" w:color="auto" w:fill="auto"/>
            <w:vAlign w:val="center"/>
          </w:tcPr>
          <w:p w14:paraId="2D1AFD83" w14:textId="77777777" w:rsidR="00AB379C" w:rsidRPr="00D54752" w:rsidRDefault="00AB379C" w:rsidP="007055F6">
            <w:pPr>
              <w:jc w:val="center"/>
              <w:rPr>
                <w:rFonts w:eastAsia="Times New Roman" w:cstheme="minorHAnsi"/>
                <w:lang w:bidi="ar-SA"/>
              </w:rPr>
            </w:pPr>
            <w:r w:rsidRPr="00D54752">
              <w:rPr>
                <w:rFonts w:cstheme="minorHAnsi"/>
              </w:rPr>
              <w:t>54.6%</w:t>
            </w:r>
          </w:p>
        </w:tc>
        <w:tc>
          <w:tcPr>
            <w:tcW w:w="374" w:type="pct"/>
            <w:shd w:val="clear" w:color="auto" w:fill="auto"/>
            <w:vAlign w:val="center"/>
          </w:tcPr>
          <w:p w14:paraId="7F7C5E6E" w14:textId="77777777" w:rsidR="00AB379C" w:rsidRPr="00D54752" w:rsidRDefault="00AB379C" w:rsidP="007055F6">
            <w:pPr>
              <w:jc w:val="center"/>
              <w:rPr>
                <w:rFonts w:eastAsia="Times New Roman" w:cstheme="minorHAnsi"/>
                <w:lang w:bidi="ar-SA"/>
              </w:rPr>
            </w:pPr>
            <w:r w:rsidRPr="00D54752">
              <w:rPr>
                <w:rFonts w:cstheme="minorHAnsi"/>
              </w:rPr>
              <w:t>82.9%</w:t>
            </w:r>
          </w:p>
        </w:tc>
        <w:tc>
          <w:tcPr>
            <w:tcW w:w="405" w:type="pct"/>
            <w:shd w:val="clear" w:color="auto" w:fill="auto"/>
            <w:vAlign w:val="center"/>
          </w:tcPr>
          <w:p w14:paraId="613FABFA" w14:textId="77777777" w:rsidR="00AB379C" w:rsidRPr="00D54752" w:rsidRDefault="00AB379C" w:rsidP="007055F6">
            <w:pPr>
              <w:jc w:val="center"/>
              <w:rPr>
                <w:rFonts w:eastAsia="Times New Roman" w:cstheme="minorHAnsi"/>
                <w:lang w:bidi="ar-SA"/>
              </w:rPr>
            </w:pPr>
            <w:r w:rsidRPr="00D54752">
              <w:rPr>
                <w:rFonts w:cstheme="minorHAnsi"/>
              </w:rPr>
              <w:t>71.7%</w:t>
            </w:r>
          </w:p>
        </w:tc>
        <w:tc>
          <w:tcPr>
            <w:tcW w:w="406" w:type="pct"/>
            <w:shd w:val="clear" w:color="auto" w:fill="auto"/>
            <w:vAlign w:val="center"/>
          </w:tcPr>
          <w:p w14:paraId="62B58623"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68E7D144" w14:textId="77777777" w:rsidR="00AB379C" w:rsidRPr="00D54752" w:rsidRDefault="00AB379C" w:rsidP="007055F6">
            <w:pPr>
              <w:jc w:val="center"/>
              <w:rPr>
                <w:rFonts w:eastAsia="Times New Roman" w:cstheme="minorHAnsi"/>
                <w:lang w:bidi="ar-SA"/>
              </w:rPr>
            </w:pPr>
            <w:r w:rsidRPr="00D54752">
              <w:rPr>
                <w:rFonts w:cstheme="minorHAnsi"/>
              </w:rPr>
              <w:t>68.8%</w:t>
            </w:r>
          </w:p>
        </w:tc>
        <w:tc>
          <w:tcPr>
            <w:tcW w:w="343" w:type="pct"/>
            <w:shd w:val="clear" w:color="auto" w:fill="auto"/>
            <w:vAlign w:val="center"/>
          </w:tcPr>
          <w:p w14:paraId="205414C4"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54AD6EBB" w14:textId="25935B0F"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r w:rsidR="00AB379C" w:rsidRPr="00D54752" w14:paraId="2853CB92" w14:textId="77777777" w:rsidTr="00375A13">
        <w:trPr>
          <w:cantSplit/>
          <w:trHeight w:val="144"/>
        </w:trPr>
        <w:tc>
          <w:tcPr>
            <w:tcW w:w="297" w:type="pct"/>
            <w:shd w:val="clear" w:color="auto" w:fill="FFFFFF" w:themeFill="background1"/>
            <w:vAlign w:val="center"/>
            <w:hideMark/>
          </w:tcPr>
          <w:p w14:paraId="2308D865" w14:textId="77777777" w:rsidR="00AB379C" w:rsidRPr="00D54752" w:rsidRDefault="00AB379C" w:rsidP="007055F6">
            <w:pPr>
              <w:jc w:val="center"/>
              <w:rPr>
                <w:rFonts w:eastAsia="Times New Roman" w:cstheme="minorHAnsi"/>
                <w:lang w:bidi="ar-SA"/>
              </w:rPr>
            </w:pPr>
            <w:r w:rsidRPr="00D54752">
              <w:rPr>
                <w:rFonts w:eastAsia="Times New Roman" w:cstheme="minorHAnsi"/>
                <w:lang w:bidi="ar-SA"/>
              </w:rPr>
              <w:lastRenderedPageBreak/>
              <w:t>HEDIS</w:t>
            </w:r>
          </w:p>
        </w:tc>
        <w:tc>
          <w:tcPr>
            <w:tcW w:w="1049" w:type="pct"/>
            <w:shd w:val="clear" w:color="auto" w:fill="FFFFFF" w:themeFill="background1"/>
            <w:vAlign w:val="center"/>
            <w:hideMark/>
          </w:tcPr>
          <w:p w14:paraId="25626E17" w14:textId="77777777" w:rsidR="00AB379C" w:rsidRPr="00D54752" w:rsidRDefault="00AB379C" w:rsidP="007055F6">
            <w:pPr>
              <w:ind w:left="44"/>
              <w:jc w:val="left"/>
              <w:rPr>
                <w:rFonts w:eastAsia="Times New Roman" w:cstheme="minorHAnsi"/>
                <w:lang w:bidi="ar-SA"/>
              </w:rPr>
            </w:pPr>
            <w:r w:rsidRPr="00D54752">
              <w:rPr>
                <w:rFonts w:eastAsia="Times New Roman" w:cstheme="minorHAnsi"/>
                <w:lang w:bidi="ar-SA"/>
              </w:rPr>
              <w:t>Use of First-Line Psychosocial Care for Children and Adolescents on Antipsychotics (Total)</w:t>
            </w:r>
          </w:p>
        </w:tc>
        <w:tc>
          <w:tcPr>
            <w:tcW w:w="312" w:type="pct"/>
            <w:shd w:val="clear" w:color="auto" w:fill="auto"/>
            <w:vAlign w:val="center"/>
          </w:tcPr>
          <w:p w14:paraId="4C262233" w14:textId="77777777" w:rsidR="00AB379C" w:rsidRPr="00D54752" w:rsidRDefault="00AB379C" w:rsidP="007055F6">
            <w:pPr>
              <w:jc w:val="center"/>
              <w:rPr>
                <w:rFonts w:eastAsia="Times New Roman" w:cstheme="minorHAnsi"/>
                <w:lang w:bidi="ar-SA"/>
              </w:rPr>
            </w:pPr>
            <w:r w:rsidRPr="00D54752">
              <w:rPr>
                <w:rFonts w:cstheme="minorHAnsi"/>
              </w:rPr>
              <w:t>53</w:t>
            </w:r>
          </w:p>
        </w:tc>
        <w:tc>
          <w:tcPr>
            <w:tcW w:w="281" w:type="pct"/>
            <w:shd w:val="clear" w:color="auto" w:fill="auto"/>
            <w:vAlign w:val="center"/>
          </w:tcPr>
          <w:p w14:paraId="6DFAE10E" w14:textId="77777777" w:rsidR="00AB379C" w:rsidRPr="00D54752" w:rsidRDefault="00AB379C" w:rsidP="007055F6">
            <w:pPr>
              <w:jc w:val="center"/>
              <w:rPr>
                <w:rFonts w:eastAsia="Times New Roman" w:cstheme="minorHAnsi"/>
                <w:lang w:bidi="ar-SA"/>
              </w:rPr>
            </w:pPr>
            <w:r w:rsidRPr="00D54752">
              <w:rPr>
                <w:rFonts w:cstheme="minorHAnsi"/>
              </w:rPr>
              <w:t>35</w:t>
            </w:r>
          </w:p>
        </w:tc>
        <w:tc>
          <w:tcPr>
            <w:tcW w:w="312" w:type="pct"/>
            <w:shd w:val="clear" w:color="auto" w:fill="auto"/>
            <w:vAlign w:val="center"/>
          </w:tcPr>
          <w:p w14:paraId="4C98D0D1" w14:textId="77777777" w:rsidR="00AB379C" w:rsidRPr="00D54752" w:rsidRDefault="00AB379C" w:rsidP="007055F6">
            <w:pPr>
              <w:jc w:val="center"/>
              <w:rPr>
                <w:rFonts w:eastAsia="Times New Roman" w:cstheme="minorHAnsi"/>
                <w:b/>
                <w:bCs/>
                <w:lang w:bidi="ar-SA"/>
              </w:rPr>
            </w:pPr>
            <w:r w:rsidRPr="00D54752">
              <w:rPr>
                <w:rFonts w:cstheme="minorHAnsi"/>
                <w:b/>
                <w:bCs/>
              </w:rPr>
              <w:t>66.0%</w:t>
            </w:r>
          </w:p>
        </w:tc>
        <w:tc>
          <w:tcPr>
            <w:tcW w:w="343" w:type="pct"/>
            <w:shd w:val="clear" w:color="auto" w:fill="auto"/>
            <w:vAlign w:val="center"/>
          </w:tcPr>
          <w:p w14:paraId="1D8FD026" w14:textId="77777777" w:rsidR="00AB379C" w:rsidRPr="00D54752" w:rsidRDefault="00AB379C" w:rsidP="007055F6">
            <w:pPr>
              <w:jc w:val="center"/>
              <w:rPr>
                <w:rFonts w:eastAsia="Times New Roman" w:cstheme="minorHAnsi"/>
                <w:lang w:bidi="ar-SA"/>
              </w:rPr>
            </w:pPr>
            <w:r w:rsidRPr="00D54752">
              <w:rPr>
                <w:rFonts w:cstheme="minorHAnsi"/>
              </w:rPr>
              <w:t>52.3%</w:t>
            </w:r>
          </w:p>
        </w:tc>
        <w:tc>
          <w:tcPr>
            <w:tcW w:w="374" w:type="pct"/>
            <w:shd w:val="clear" w:color="auto" w:fill="auto"/>
            <w:vAlign w:val="center"/>
          </w:tcPr>
          <w:p w14:paraId="3130FCB3" w14:textId="77777777" w:rsidR="00AB379C" w:rsidRPr="00D54752" w:rsidRDefault="00AB379C" w:rsidP="007055F6">
            <w:pPr>
              <w:jc w:val="center"/>
              <w:rPr>
                <w:rFonts w:eastAsia="Times New Roman" w:cstheme="minorHAnsi"/>
                <w:lang w:bidi="ar-SA"/>
              </w:rPr>
            </w:pPr>
            <w:r w:rsidRPr="00D54752">
              <w:rPr>
                <w:rFonts w:cstheme="minorHAnsi"/>
              </w:rPr>
              <w:t>79.7%</w:t>
            </w:r>
          </w:p>
        </w:tc>
        <w:tc>
          <w:tcPr>
            <w:tcW w:w="405" w:type="pct"/>
            <w:shd w:val="clear" w:color="auto" w:fill="auto"/>
            <w:vAlign w:val="center"/>
          </w:tcPr>
          <w:p w14:paraId="3F5B3006" w14:textId="77777777" w:rsidR="00AB379C" w:rsidRPr="00D54752" w:rsidRDefault="00AB379C" w:rsidP="007055F6">
            <w:pPr>
              <w:jc w:val="center"/>
              <w:rPr>
                <w:rFonts w:eastAsia="Times New Roman" w:cstheme="minorHAnsi"/>
                <w:lang w:bidi="ar-SA"/>
              </w:rPr>
            </w:pPr>
            <w:r w:rsidRPr="00D54752">
              <w:rPr>
                <w:rFonts w:cstheme="minorHAnsi"/>
              </w:rPr>
              <w:t>67.3%</w:t>
            </w:r>
          </w:p>
        </w:tc>
        <w:tc>
          <w:tcPr>
            <w:tcW w:w="406" w:type="pct"/>
            <w:shd w:val="clear" w:color="auto" w:fill="auto"/>
            <w:vAlign w:val="center"/>
          </w:tcPr>
          <w:p w14:paraId="284E3D95"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343" w:type="pct"/>
            <w:shd w:val="clear" w:color="auto" w:fill="auto"/>
            <w:vAlign w:val="center"/>
          </w:tcPr>
          <w:p w14:paraId="5C9D4A14" w14:textId="77777777" w:rsidR="00AB379C" w:rsidRPr="00D54752" w:rsidRDefault="00AB379C" w:rsidP="007055F6">
            <w:pPr>
              <w:jc w:val="center"/>
              <w:rPr>
                <w:rFonts w:eastAsia="Times New Roman" w:cstheme="minorHAnsi"/>
                <w:lang w:bidi="ar-SA"/>
              </w:rPr>
            </w:pPr>
            <w:r w:rsidRPr="00D54752">
              <w:rPr>
                <w:rFonts w:cstheme="minorHAnsi"/>
              </w:rPr>
              <w:t>66.0%</w:t>
            </w:r>
          </w:p>
        </w:tc>
        <w:tc>
          <w:tcPr>
            <w:tcW w:w="343" w:type="pct"/>
            <w:shd w:val="clear" w:color="auto" w:fill="auto"/>
            <w:vAlign w:val="center"/>
          </w:tcPr>
          <w:p w14:paraId="192FD003" w14:textId="77777777" w:rsidR="00AB379C" w:rsidRPr="00D54752" w:rsidRDefault="00AB379C" w:rsidP="007055F6">
            <w:pPr>
              <w:jc w:val="center"/>
              <w:rPr>
                <w:rFonts w:eastAsia="Times New Roman" w:cstheme="minorHAnsi"/>
                <w:lang w:bidi="ar-SA"/>
              </w:rPr>
            </w:pPr>
            <w:proofErr w:type="spellStart"/>
            <w:r w:rsidRPr="00D54752">
              <w:rPr>
                <w:rFonts w:cstheme="minorHAnsi"/>
              </w:rPr>
              <w:t>n.s</w:t>
            </w:r>
            <w:proofErr w:type="spellEnd"/>
            <w:r w:rsidRPr="00D54752">
              <w:rPr>
                <w:rFonts w:cstheme="minorHAnsi"/>
              </w:rPr>
              <w:t>.</w:t>
            </w:r>
          </w:p>
        </w:tc>
        <w:tc>
          <w:tcPr>
            <w:tcW w:w="535" w:type="pct"/>
            <w:shd w:val="clear" w:color="auto" w:fill="auto"/>
            <w:vAlign w:val="center"/>
          </w:tcPr>
          <w:p w14:paraId="5A4BC866" w14:textId="599959AE" w:rsidR="00AB379C" w:rsidRPr="00D54752" w:rsidRDefault="00D54752" w:rsidP="007055F6">
            <w:pPr>
              <w:jc w:val="center"/>
              <w:rPr>
                <w:rFonts w:eastAsia="Times New Roman" w:cstheme="minorHAnsi"/>
                <w:lang w:bidi="ar-SA"/>
              </w:rPr>
            </w:pPr>
            <w:r w:rsidRPr="00D54752">
              <w:rPr>
                <w:rFonts w:cstheme="minorHAnsi"/>
              </w:rPr>
              <w:t>≥</w:t>
            </w:r>
            <w:r w:rsidR="00AB379C" w:rsidRPr="00D54752">
              <w:rPr>
                <w:rFonts w:cstheme="minorHAnsi"/>
              </w:rPr>
              <w:t xml:space="preserve"> 50th and &lt; 75th percentile </w:t>
            </w:r>
          </w:p>
        </w:tc>
      </w:tr>
    </w:tbl>
    <w:p w14:paraId="31B563B3" w14:textId="77777777" w:rsidR="00AB379C" w:rsidRDefault="00AB379C" w:rsidP="008632D7">
      <w:pPr>
        <w:rPr>
          <w:sz w:val="20"/>
          <w:szCs w:val="20"/>
        </w:rPr>
      </w:pPr>
      <w:bookmarkStart w:id="136" w:name="_Hlk130470610"/>
      <w:bookmarkStart w:id="137"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6BEA4B2" w14:textId="7A8D7B87" w:rsidR="00AB379C" w:rsidRDefault="00AB379C" w:rsidP="008632D7">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20C8F1F7" w14:textId="77777777" w:rsidR="008632D7" w:rsidRPr="00F7033D" w:rsidRDefault="008632D7" w:rsidP="008632D7">
      <w:pPr>
        <w:rPr>
          <w:sz w:val="20"/>
          <w:szCs w:val="20"/>
        </w:rPr>
      </w:pPr>
    </w:p>
    <w:p w14:paraId="2AC0EBE6" w14:textId="77777777" w:rsidR="00AB379C" w:rsidRPr="00F7033D" w:rsidRDefault="00AB379C" w:rsidP="00AB379C">
      <w:pPr>
        <w:pStyle w:val="Heading3"/>
      </w:pPr>
      <w:bookmarkStart w:id="138" w:name="_Toc132641627"/>
      <w:bookmarkEnd w:id="136"/>
      <w:r w:rsidRPr="00F7033D">
        <w:t>Utilization</w:t>
      </w:r>
      <w:bookmarkEnd w:id="137"/>
      <w:bookmarkEnd w:id="138"/>
    </w:p>
    <w:p w14:paraId="4626A8FA" w14:textId="77777777" w:rsidR="00AB379C" w:rsidRDefault="00AB379C" w:rsidP="00AB379C">
      <w:bookmarkStart w:id="139" w:name="_Toc478563561"/>
      <w:bookmarkStart w:id="140" w:name="_Toc512521060"/>
      <w:r>
        <w:t>No s</w:t>
      </w:r>
      <w:r w:rsidRPr="00F7033D">
        <w:t>trengths are identified for the</w:t>
      </w:r>
      <w:r>
        <w:t xml:space="preserve"> </w:t>
      </w:r>
      <w:r w:rsidRPr="00F7033D">
        <w:t>202</w:t>
      </w:r>
      <w:r>
        <w:t>2</w:t>
      </w:r>
      <w:r w:rsidRPr="00F7033D">
        <w:t xml:space="preserve"> (MY 202</w:t>
      </w:r>
      <w:r>
        <w:t>1</w:t>
      </w:r>
      <w:r w:rsidRPr="00F7033D">
        <w:t>) Utilization performance measures</w:t>
      </w:r>
      <w:r>
        <w:t>.</w:t>
      </w:r>
    </w:p>
    <w:p w14:paraId="542D512A" w14:textId="77777777" w:rsidR="00AB379C" w:rsidRPr="00F7033D" w:rsidRDefault="00AB379C" w:rsidP="00AB379C"/>
    <w:p w14:paraId="698FA9FF" w14:textId="77777777" w:rsidR="00AB379C" w:rsidRDefault="00AB379C" w:rsidP="00AB379C">
      <w:r>
        <w:t>No o</w:t>
      </w:r>
      <w:r w:rsidRPr="00F7033D">
        <w:t>pportunities for improvement are identified for the 202</w:t>
      </w:r>
      <w:r>
        <w:t>2</w:t>
      </w:r>
      <w:r w:rsidRPr="00F7033D">
        <w:t xml:space="preserve"> (MY 202</w:t>
      </w:r>
      <w:r>
        <w:t>1</w:t>
      </w:r>
      <w:r w:rsidRPr="00F7033D">
        <w:t>) Utilization measures</w:t>
      </w:r>
      <w:r>
        <w:t>.</w:t>
      </w:r>
    </w:p>
    <w:p w14:paraId="47799180" w14:textId="77777777" w:rsidR="00AB379C" w:rsidRPr="00F7033D" w:rsidRDefault="00AB379C" w:rsidP="00AB379C">
      <w:pPr>
        <w:pStyle w:val="tableheading"/>
        <w:keepNext w:val="0"/>
        <w:keepLines w:val="0"/>
        <w:widowControl w:val="0"/>
      </w:pPr>
      <w:bookmarkStart w:id="141" w:name="_Toc98922506"/>
      <w:bookmarkStart w:id="142" w:name="_Toc132641668"/>
      <w:r w:rsidRPr="00F7033D">
        <w:t>Table 2.8: Utilization</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AB379C" w:rsidRPr="002D6581" w14:paraId="63FBF14D" w14:textId="77777777" w:rsidTr="002D6581">
        <w:trPr>
          <w:cantSplit/>
          <w:trHeight w:val="60"/>
          <w:tblHeader/>
        </w:trPr>
        <w:tc>
          <w:tcPr>
            <w:tcW w:w="1346" w:type="pct"/>
            <w:gridSpan w:val="2"/>
            <w:shd w:val="clear" w:color="000000" w:fill="5F497A"/>
            <w:vAlign w:val="bottom"/>
            <w:hideMark/>
          </w:tcPr>
          <w:p w14:paraId="1DCFAAA0"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bCs/>
                <w:color w:val="FFFFFF"/>
                <w:lang w:bidi="ar-SA"/>
              </w:rPr>
              <w:t>Indicator</w:t>
            </w:r>
          </w:p>
        </w:tc>
        <w:tc>
          <w:tcPr>
            <w:tcW w:w="1622" w:type="pct"/>
            <w:gridSpan w:val="5"/>
            <w:shd w:val="clear" w:color="000000" w:fill="5F497A"/>
            <w:vAlign w:val="bottom"/>
            <w:hideMark/>
          </w:tcPr>
          <w:p w14:paraId="42D18EC5"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color w:val="FFFFFF"/>
                <w:lang w:bidi="ar-SA"/>
              </w:rPr>
              <w:t>2022 (MY 2021)</w:t>
            </w:r>
          </w:p>
        </w:tc>
        <w:tc>
          <w:tcPr>
            <w:tcW w:w="2032" w:type="pct"/>
            <w:gridSpan w:val="5"/>
            <w:shd w:val="clear" w:color="000000" w:fill="5F497A"/>
            <w:vAlign w:val="bottom"/>
            <w:hideMark/>
          </w:tcPr>
          <w:p w14:paraId="7C5F02D0" w14:textId="77777777" w:rsidR="00AB379C" w:rsidRPr="002D6581" w:rsidRDefault="00AB379C" w:rsidP="007055F6">
            <w:pPr>
              <w:jc w:val="center"/>
              <w:rPr>
                <w:rFonts w:eastAsia="Times New Roman" w:cstheme="minorHAnsi"/>
                <w:b/>
                <w:bCs/>
                <w:color w:val="FFFFFF"/>
                <w:vertAlign w:val="superscript"/>
                <w:lang w:bidi="ar-SA"/>
              </w:rPr>
            </w:pPr>
            <w:r w:rsidRPr="002D6581">
              <w:rPr>
                <w:rFonts w:eastAsia="Times New Roman" w:cstheme="minorHAnsi"/>
                <w:b/>
                <w:color w:val="FFFFFF"/>
                <w:lang w:bidi="ar-SA"/>
              </w:rPr>
              <w:t>Rate Comparison</w:t>
            </w:r>
            <w:r w:rsidRPr="002D6581">
              <w:rPr>
                <w:rFonts w:eastAsia="Times New Roman" w:cstheme="minorHAnsi"/>
                <w:b/>
                <w:color w:val="FFFFFF"/>
                <w:vertAlign w:val="superscript"/>
                <w:lang w:bidi="ar-SA"/>
              </w:rPr>
              <w:t>1</w:t>
            </w:r>
          </w:p>
        </w:tc>
      </w:tr>
      <w:tr w:rsidR="00AB379C" w:rsidRPr="002D6581" w14:paraId="62278FB4" w14:textId="77777777" w:rsidTr="002D6581">
        <w:trPr>
          <w:cantSplit/>
          <w:trHeight w:val="144"/>
          <w:tblHeader/>
        </w:trPr>
        <w:tc>
          <w:tcPr>
            <w:tcW w:w="286" w:type="pct"/>
            <w:shd w:val="clear" w:color="000000" w:fill="5F497A"/>
            <w:vAlign w:val="bottom"/>
            <w:hideMark/>
          </w:tcPr>
          <w:p w14:paraId="53650E08"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bCs/>
                <w:color w:val="FFFFFF"/>
                <w:lang w:bidi="ar-SA"/>
              </w:rPr>
              <w:t>Source</w:t>
            </w:r>
          </w:p>
        </w:tc>
        <w:tc>
          <w:tcPr>
            <w:tcW w:w="1060" w:type="pct"/>
            <w:shd w:val="clear" w:color="000000" w:fill="5F497A"/>
            <w:vAlign w:val="bottom"/>
            <w:hideMark/>
          </w:tcPr>
          <w:p w14:paraId="66D83ACC"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bCs/>
                <w:color w:val="FFFFFF"/>
                <w:lang w:bidi="ar-SA"/>
              </w:rPr>
              <w:t>Name</w:t>
            </w:r>
          </w:p>
        </w:tc>
        <w:tc>
          <w:tcPr>
            <w:tcW w:w="312" w:type="pct"/>
            <w:shd w:val="clear" w:color="000000" w:fill="5F497A"/>
            <w:vAlign w:val="bottom"/>
            <w:hideMark/>
          </w:tcPr>
          <w:p w14:paraId="1054818C" w14:textId="77777777" w:rsidR="00AB379C" w:rsidRPr="002D6581" w:rsidRDefault="00AB379C" w:rsidP="007055F6">
            <w:pPr>
              <w:jc w:val="center"/>
              <w:rPr>
                <w:rFonts w:eastAsia="Times New Roman" w:cstheme="minorHAnsi"/>
                <w:b/>
                <w:bCs/>
                <w:color w:val="FFFFFF"/>
                <w:lang w:bidi="ar-SA"/>
              </w:rPr>
            </w:pPr>
            <w:proofErr w:type="spellStart"/>
            <w:r w:rsidRPr="002D6581">
              <w:rPr>
                <w:rFonts w:eastAsia="Times New Roman" w:cstheme="minorHAnsi"/>
                <w:b/>
                <w:bCs/>
                <w:color w:val="FFFFFF"/>
                <w:lang w:bidi="ar-SA"/>
              </w:rPr>
              <w:t>Denom</w:t>
            </w:r>
            <w:proofErr w:type="spellEnd"/>
          </w:p>
        </w:tc>
        <w:tc>
          <w:tcPr>
            <w:tcW w:w="281" w:type="pct"/>
            <w:shd w:val="clear" w:color="000000" w:fill="5F497A"/>
            <w:vAlign w:val="bottom"/>
            <w:hideMark/>
          </w:tcPr>
          <w:p w14:paraId="14FA9EBF"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bCs/>
                <w:color w:val="FFFFFF"/>
                <w:lang w:bidi="ar-SA"/>
              </w:rPr>
              <w:t>Num</w:t>
            </w:r>
          </w:p>
        </w:tc>
        <w:tc>
          <w:tcPr>
            <w:tcW w:w="311" w:type="pct"/>
            <w:shd w:val="clear" w:color="000000" w:fill="5F497A"/>
            <w:vAlign w:val="bottom"/>
            <w:hideMark/>
          </w:tcPr>
          <w:p w14:paraId="6DA8B26B"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bCs/>
                <w:color w:val="FFFFFF"/>
                <w:lang w:bidi="ar-SA"/>
              </w:rPr>
              <w:t>Rate</w:t>
            </w:r>
          </w:p>
        </w:tc>
        <w:tc>
          <w:tcPr>
            <w:tcW w:w="343" w:type="pct"/>
            <w:shd w:val="clear" w:color="000000" w:fill="5F497A"/>
            <w:vAlign w:val="bottom"/>
            <w:hideMark/>
          </w:tcPr>
          <w:p w14:paraId="7BD19313"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bCs/>
                <w:color w:val="FFFFFF"/>
                <w:lang w:bidi="ar-SA"/>
              </w:rPr>
              <w:t>Lower 95% Confidence Limit</w:t>
            </w:r>
          </w:p>
        </w:tc>
        <w:tc>
          <w:tcPr>
            <w:tcW w:w="375" w:type="pct"/>
            <w:shd w:val="clear" w:color="000000" w:fill="5F497A"/>
            <w:vAlign w:val="bottom"/>
            <w:hideMark/>
          </w:tcPr>
          <w:p w14:paraId="320448CC"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bCs/>
                <w:color w:val="FFFFFF"/>
                <w:lang w:bidi="ar-SA"/>
              </w:rPr>
              <w:t>Upper 95% Confidence Limit</w:t>
            </w:r>
          </w:p>
        </w:tc>
        <w:tc>
          <w:tcPr>
            <w:tcW w:w="405" w:type="pct"/>
            <w:shd w:val="clear" w:color="000000" w:fill="5F497A"/>
            <w:vAlign w:val="bottom"/>
            <w:hideMark/>
          </w:tcPr>
          <w:p w14:paraId="69698E8D"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color w:val="FFFFFF"/>
                <w:lang w:bidi="ar-SA"/>
              </w:rPr>
              <w:t>2021 (MY 2020) Rate</w:t>
            </w:r>
          </w:p>
        </w:tc>
        <w:tc>
          <w:tcPr>
            <w:tcW w:w="406" w:type="pct"/>
            <w:shd w:val="clear" w:color="000000" w:fill="5F497A"/>
            <w:vAlign w:val="bottom"/>
            <w:hideMark/>
          </w:tcPr>
          <w:p w14:paraId="118EAC44"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color w:val="FFFFFF"/>
                <w:lang w:bidi="ar-SA"/>
              </w:rPr>
              <w:t>2022 Rate</w:t>
            </w:r>
            <w:r w:rsidRPr="002D6581">
              <w:rPr>
                <w:rFonts w:eastAsia="Times New Roman" w:cstheme="minorHAnsi"/>
                <w:b/>
                <w:color w:val="FFFFFF"/>
                <w:lang w:bidi="ar-SA"/>
              </w:rPr>
              <w:br/>
              <w:t>Compared to 2021</w:t>
            </w:r>
          </w:p>
        </w:tc>
        <w:tc>
          <w:tcPr>
            <w:tcW w:w="343" w:type="pct"/>
            <w:shd w:val="clear" w:color="000000" w:fill="5F497A"/>
            <w:vAlign w:val="bottom"/>
            <w:hideMark/>
          </w:tcPr>
          <w:p w14:paraId="2973558A"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color w:val="FFFFFF"/>
                <w:lang w:bidi="ar-SA"/>
              </w:rPr>
              <w:t>MMC</w:t>
            </w:r>
          </w:p>
        </w:tc>
        <w:tc>
          <w:tcPr>
            <w:tcW w:w="343" w:type="pct"/>
            <w:shd w:val="clear" w:color="000000" w:fill="5F497A"/>
            <w:vAlign w:val="bottom"/>
            <w:hideMark/>
          </w:tcPr>
          <w:p w14:paraId="48A568BF"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color w:val="FFFFFF"/>
                <w:lang w:bidi="ar-SA"/>
              </w:rPr>
              <w:t>2022 Rate</w:t>
            </w:r>
            <w:r w:rsidRPr="002D6581">
              <w:rPr>
                <w:rFonts w:eastAsia="Times New Roman" w:cstheme="minorHAnsi"/>
                <w:b/>
                <w:color w:val="FFFFFF"/>
                <w:lang w:bidi="ar-SA"/>
              </w:rPr>
              <w:br/>
              <w:t>Compared to MMC</w:t>
            </w:r>
          </w:p>
        </w:tc>
        <w:tc>
          <w:tcPr>
            <w:tcW w:w="535" w:type="pct"/>
            <w:shd w:val="clear" w:color="000000" w:fill="5F497A"/>
            <w:vAlign w:val="bottom"/>
            <w:hideMark/>
          </w:tcPr>
          <w:p w14:paraId="0CB04A85" w14:textId="77777777" w:rsidR="00AB379C" w:rsidRPr="002D6581" w:rsidRDefault="00AB379C" w:rsidP="007055F6">
            <w:pPr>
              <w:jc w:val="center"/>
              <w:rPr>
                <w:rFonts w:eastAsia="Times New Roman" w:cstheme="minorHAnsi"/>
                <w:b/>
                <w:bCs/>
                <w:color w:val="FFFFFF"/>
                <w:lang w:bidi="ar-SA"/>
              </w:rPr>
            </w:pPr>
            <w:r w:rsidRPr="002D6581">
              <w:rPr>
                <w:rFonts w:eastAsia="Times New Roman" w:cstheme="minorHAnsi"/>
                <w:b/>
                <w:color w:val="FFFFFF"/>
                <w:lang w:bidi="ar-SA"/>
              </w:rPr>
              <w:t>HEDIS 2022 Percentile</w:t>
            </w:r>
          </w:p>
        </w:tc>
      </w:tr>
      <w:tr w:rsidR="00AB379C" w:rsidRPr="002D6581" w14:paraId="3C958C2F" w14:textId="77777777" w:rsidTr="002D6581">
        <w:trPr>
          <w:cantSplit/>
          <w:trHeight w:val="144"/>
        </w:trPr>
        <w:tc>
          <w:tcPr>
            <w:tcW w:w="286" w:type="pct"/>
            <w:shd w:val="clear" w:color="auto" w:fill="FFFFFF" w:themeFill="background1"/>
            <w:vAlign w:val="center"/>
          </w:tcPr>
          <w:p w14:paraId="22C0DFD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C58AAE0" w14:textId="3A8477D9"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AMBA: Outpatient Visits/1</w:t>
            </w:r>
            <w:r w:rsidR="00674C05">
              <w:rPr>
                <w:rFonts w:eastAsia="Times New Roman" w:cstheme="minorHAnsi"/>
                <w:lang w:bidi="ar-SA"/>
              </w:rPr>
              <w:t>,</w:t>
            </w:r>
            <w:r w:rsidRPr="002D6581">
              <w:rPr>
                <w:rFonts w:eastAsia="Times New Roman" w:cstheme="minorHAnsi"/>
                <w:lang w:bidi="ar-SA"/>
              </w:rPr>
              <w:t>000 MM Ages &lt;</w:t>
            </w:r>
            <w:r w:rsidR="00674C05">
              <w:rPr>
                <w:rFonts w:eastAsia="Times New Roman" w:cstheme="minorHAnsi"/>
                <w:lang w:bidi="ar-SA"/>
              </w:rPr>
              <w:t xml:space="preserve"> </w:t>
            </w:r>
            <w:r w:rsidRPr="002D6581">
              <w:rPr>
                <w:rFonts w:eastAsia="Times New Roman" w:cstheme="minorHAnsi"/>
                <w:lang w:bidi="ar-SA"/>
              </w:rPr>
              <w:t>1 year</w:t>
            </w:r>
          </w:p>
        </w:tc>
        <w:tc>
          <w:tcPr>
            <w:tcW w:w="312" w:type="pct"/>
            <w:shd w:val="clear" w:color="auto" w:fill="auto"/>
            <w:vAlign w:val="center"/>
          </w:tcPr>
          <w:p w14:paraId="50A036CE" w14:textId="77777777" w:rsidR="00AB379C" w:rsidRPr="002D6581" w:rsidRDefault="00AB379C" w:rsidP="007055F6">
            <w:pPr>
              <w:jc w:val="center"/>
              <w:rPr>
                <w:rFonts w:eastAsia="Times New Roman" w:cstheme="minorHAnsi"/>
                <w:lang w:bidi="ar-SA"/>
              </w:rPr>
            </w:pPr>
            <w:r w:rsidRPr="002D6581">
              <w:rPr>
                <w:rFonts w:cstheme="minorHAnsi"/>
              </w:rPr>
              <w:t>5,066</w:t>
            </w:r>
          </w:p>
        </w:tc>
        <w:tc>
          <w:tcPr>
            <w:tcW w:w="281" w:type="pct"/>
            <w:shd w:val="clear" w:color="000000" w:fill="FFFFFF"/>
            <w:vAlign w:val="center"/>
          </w:tcPr>
          <w:p w14:paraId="2D63581A" w14:textId="77777777" w:rsidR="00AB379C" w:rsidRPr="002D6581" w:rsidRDefault="00AB379C" w:rsidP="007055F6">
            <w:pPr>
              <w:jc w:val="center"/>
              <w:rPr>
                <w:rFonts w:eastAsia="Times New Roman" w:cstheme="minorHAnsi"/>
                <w:lang w:bidi="ar-SA"/>
              </w:rPr>
            </w:pPr>
            <w:r w:rsidRPr="002D6581">
              <w:rPr>
                <w:rFonts w:cstheme="minorHAnsi"/>
              </w:rPr>
              <w:t>4,004</w:t>
            </w:r>
          </w:p>
        </w:tc>
        <w:tc>
          <w:tcPr>
            <w:tcW w:w="311" w:type="pct"/>
            <w:shd w:val="clear" w:color="000000" w:fill="FFFFFF"/>
            <w:vAlign w:val="center"/>
          </w:tcPr>
          <w:p w14:paraId="57379A10" w14:textId="77777777" w:rsidR="00AB379C" w:rsidRPr="002D6581" w:rsidRDefault="00AB379C" w:rsidP="007055F6">
            <w:pPr>
              <w:jc w:val="center"/>
              <w:rPr>
                <w:rFonts w:eastAsia="Times New Roman" w:cstheme="minorHAnsi"/>
                <w:b/>
                <w:bCs/>
                <w:lang w:bidi="ar-SA"/>
              </w:rPr>
            </w:pPr>
            <w:r w:rsidRPr="002D6581">
              <w:rPr>
                <w:rFonts w:cstheme="minorHAnsi"/>
                <w:b/>
                <w:bCs/>
              </w:rPr>
              <w:t>790.37</w:t>
            </w:r>
          </w:p>
        </w:tc>
        <w:tc>
          <w:tcPr>
            <w:tcW w:w="343" w:type="pct"/>
            <w:shd w:val="clear" w:color="000000" w:fill="FFFFFF"/>
            <w:vAlign w:val="center"/>
          </w:tcPr>
          <w:p w14:paraId="0B1E2FA2"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201608D5"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085DA8F3" w14:textId="77777777" w:rsidR="00AB379C" w:rsidRPr="002D6581" w:rsidRDefault="00AB379C" w:rsidP="007055F6">
            <w:pPr>
              <w:jc w:val="center"/>
              <w:rPr>
                <w:rFonts w:eastAsia="Times New Roman" w:cstheme="minorHAnsi"/>
                <w:lang w:bidi="ar-SA"/>
              </w:rPr>
            </w:pPr>
            <w:r w:rsidRPr="002D6581">
              <w:rPr>
                <w:rFonts w:cstheme="minorHAnsi"/>
              </w:rPr>
              <w:t>773.57</w:t>
            </w:r>
          </w:p>
        </w:tc>
        <w:tc>
          <w:tcPr>
            <w:tcW w:w="406" w:type="pct"/>
            <w:shd w:val="clear" w:color="000000" w:fill="FFFFFF"/>
            <w:vAlign w:val="center"/>
          </w:tcPr>
          <w:p w14:paraId="0C273664"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000000" w:fill="FFFFFF"/>
            <w:vAlign w:val="center"/>
          </w:tcPr>
          <w:p w14:paraId="575E5213" w14:textId="77777777" w:rsidR="00AB379C" w:rsidRPr="002D6581" w:rsidRDefault="00AB379C" w:rsidP="007055F6">
            <w:pPr>
              <w:jc w:val="center"/>
              <w:rPr>
                <w:rFonts w:eastAsia="Times New Roman" w:cstheme="minorHAnsi"/>
                <w:lang w:bidi="ar-SA"/>
              </w:rPr>
            </w:pPr>
            <w:r w:rsidRPr="002D6581">
              <w:rPr>
                <w:rFonts w:cstheme="minorHAnsi"/>
              </w:rPr>
              <w:t>652.55</w:t>
            </w:r>
          </w:p>
        </w:tc>
        <w:tc>
          <w:tcPr>
            <w:tcW w:w="343" w:type="pct"/>
            <w:shd w:val="clear" w:color="000000" w:fill="FFFFFF"/>
            <w:vAlign w:val="center"/>
          </w:tcPr>
          <w:p w14:paraId="587F8223"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535" w:type="pct"/>
            <w:shd w:val="clear" w:color="000000" w:fill="FFFFFF"/>
            <w:vAlign w:val="center"/>
          </w:tcPr>
          <w:p w14:paraId="2EB04D63"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5D461614" w14:textId="77777777" w:rsidTr="002D6581">
        <w:trPr>
          <w:cantSplit/>
          <w:trHeight w:val="144"/>
        </w:trPr>
        <w:tc>
          <w:tcPr>
            <w:tcW w:w="286" w:type="pct"/>
            <w:shd w:val="clear" w:color="auto" w:fill="FFFFFF" w:themeFill="background1"/>
            <w:vAlign w:val="center"/>
          </w:tcPr>
          <w:p w14:paraId="502FA9E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F962A62" w14:textId="06F6982D"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AMBA: Outpatient Visits/1</w:t>
            </w:r>
            <w:r w:rsidR="00674C05">
              <w:rPr>
                <w:rFonts w:eastAsia="Times New Roman" w:cstheme="minorHAnsi"/>
                <w:lang w:bidi="ar-SA"/>
              </w:rPr>
              <w:t>,</w:t>
            </w:r>
            <w:r w:rsidRPr="002D6581">
              <w:rPr>
                <w:rFonts w:eastAsia="Times New Roman" w:cstheme="minorHAnsi"/>
                <w:lang w:bidi="ar-SA"/>
              </w:rPr>
              <w:t>000 MM Ages 1— 9 years</w:t>
            </w:r>
          </w:p>
        </w:tc>
        <w:tc>
          <w:tcPr>
            <w:tcW w:w="312" w:type="pct"/>
            <w:shd w:val="clear" w:color="auto" w:fill="auto"/>
            <w:vAlign w:val="center"/>
          </w:tcPr>
          <w:p w14:paraId="4EE4CA2B" w14:textId="77777777" w:rsidR="00AB379C" w:rsidRPr="002D6581" w:rsidRDefault="00AB379C" w:rsidP="007055F6">
            <w:pPr>
              <w:jc w:val="center"/>
              <w:rPr>
                <w:rFonts w:eastAsia="Times New Roman" w:cstheme="minorHAnsi"/>
                <w:lang w:bidi="ar-SA"/>
              </w:rPr>
            </w:pPr>
            <w:r w:rsidRPr="002D6581">
              <w:rPr>
                <w:rFonts w:cstheme="minorHAnsi"/>
              </w:rPr>
              <w:t>165,314</w:t>
            </w:r>
          </w:p>
        </w:tc>
        <w:tc>
          <w:tcPr>
            <w:tcW w:w="281" w:type="pct"/>
            <w:shd w:val="clear" w:color="000000" w:fill="FFFFFF"/>
            <w:vAlign w:val="center"/>
          </w:tcPr>
          <w:p w14:paraId="3A2CA1EC" w14:textId="77777777" w:rsidR="00AB379C" w:rsidRPr="002D6581" w:rsidRDefault="00AB379C" w:rsidP="007055F6">
            <w:pPr>
              <w:jc w:val="center"/>
              <w:rPr>
                <w:rFonts w:eastAsia="Times New Roman" w:cstheme="minorHAnsi"/>
                <w:lang w:bidi="ar-SA"/>
              </w:rPr>
            </w:pPr>
            <w:r w:rsidRPr="002D6581">
              <w:rPr>
                <w:rFonts w:cstheme="minorHAnsi"/>
              </w:rPr>
              <w:t>46,099</w:t>
            </w:r>
          </w:p>
        </w:tc>
        <w:tc>
          <w:tcPr>
            <w:tcW w:w="311" w:type="pct"/>
            <w:shd w:val="clear" w:color="000000" w:fill="FFFFFF"/>
            <w:vAlign w:val="center"/>
          </w:tcPr>
          <w:p w14:paraId="5D4CAD74" w14:textId="77777777" w:rsidR="00AB379C" w:rsidRPr="002D6581" w:rsidRDefault="00AB379C" w:rsidP="007055F6">
            <w:pPr>
              <w:jc w:val="center"/>
              <w:rPr>
                <w:rFonts w:eastAsia="Times New Roman" w:cstheme="minorHAnsi"/>
                <w:b/>
                <w:bCs/>
                <w:lang w:bidi="ar-SA"/>
              </w:rPr>
            </w:pPr>
            <w:r w:rsidRPr="002D6581">
              <w:rPr>
                <w:rFonts w:cstheme="minorHAnsi"/>
                <w:b/>
                <w:bCs/>
              </w:rPr>
              <w:t>278.86</w:t>
            </w:r>
          </w:p>
        </w:tc>
        <w:tc>
          <w:tcPr>
            <w:tcW w:w="343" w:type="pct"/>
            <w:shd w:val="clear" w:color="000000" w:fill="FFFFFF"/>
            <w:vAlign w:val="center"/>
          </w:tcPr>
          <w:p w14:paraId="61A7295C"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64EA8FAD"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1596D736" w14:textId="77777777" w:rsidR="00AB379C" w:rsidRPr="002D6581" w:rsidRDefault="00AB379C" w:rsidP="007055F6">
            <w:pPr>
              <w:jc w:val="center"/>
              <w:rPr>
                <w:rFonts w:eastAsia="Times New Roman" w:cstheme="minorHAnsi"/>
                <w:lang w:bidi="ar-SA"/>
              </w:rPr>
            </w:pPr>
            <w:r w:rsidRPr="002D6581">
              <w:rPr>
                <w:rFonts w:cstheme="minorHAnsi"/>
              </w:rPr>
              <w:t>263.00</w:t>
            </w:r>
          </w:p>
        </w:tc>
        <w:tc>
          <w:tcPr>
            <w:tcW w:w="406" w:type="pct"/>
            <w:shd w:val="clear" w:color="000000" w:fill="FFFFFF"/>
            <w:vAlign w:val="center"/>
          </w:tcPr>
          <w:p w14:paraId="56CAF3A7"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000000" w:fill="FFFFFF"/>
            <w:vAlign w:val="center"/>
          </w:tcPr>
          <w:p w14:paraId="42F240FC" w14:textId="77777777" w:rsidR="00AB379C" w:rsidRPr="002D6581" w:rsidRDefault="00AB379C" w:rsidP="007055F6">
            <w:pPr>
              <w:jc w:val="center"/>
              <w:rPr>
                <w:rFonts w:eastAsia="Times New Roman" w:cstheme="minorHAnsi"/>
                <w:lang w:bidi="ar-SA"/>
              </w:rPr>
            </w:pPr>
            <w:r w:rsidRPr="002D6581">
              <w:rPr>
                <w:rFonts w:cstheme="minorHAnsi"/>
              </w:rPr>
              <w:t>218.78</w:t>
            </w:r>
          </w:p>
        </w:tc>
        <w:tc>
          <w:tcPr>
            <w:tcW w:w="343" w:type="pct"/>
            <w:shd w:val="clear" w:color="000000" w:fill="FFFFFF"/>
            <w:vAlign w:val="center"/>
          </w:tcPr>
          <w:p w14:paraId="62B3CBE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535" w:type="pct"/>
            <w:shd w:val="clear" w:color="000000" w:fill="FFFFFF"/>
            <w:vAlign w:val="center"/>
          </w:tcPr>
          <w:p w14:paraId="26A32EC5"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536FE94" w14:textId="77777777" w:rsidTr="002D6581">
        <w:trPr>
          <w:cantSplit/>
          <w:trHeight w:val="144"/>
        </w:trPr>
        <w:tc>
          <w:tcPr>
            <w:tcW w:w="286" w:type="pct"/>
            <w:shd w:val="clear" w:color="auto" w:fill="FFFFFF" w:themeFill="background1"/>
            <w:vAlign w:val="center"/>
          </w:tcPr>
          <w:p w14:paraId="64C9E74A"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0BADC8C" w14:textId="3D38AFBE"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AMBA: Outpatient Visits/1</w:t>
            </w:r>
            <w:r w:rsidR="00674C05">
              <w:rPr>
                <w:rFonts w:eastAsia="Times New Roman" w:cstheme="minorHAnsi"/>
                <w:lang w:bidi="ar-SA"/>
              </w:rPr>
              <w:t>,</w:t>
            </w:r>
            <w:r w:rsidRPr="002D6581">
              <w:rPr>
                <w:rFonts w:eastAsia="Times New Roman" w:cstheme="minorHAnsi"/>
                <w:lang w:bidi="ar-SA"/>
              </w:rPr>
              <w:t>000 MM Ages 10—19 years</w:t>
            </w:r>
          </w:p>
        </w:tc>
        <w:tc>
          <w:tcPr>
            <w:tcW w:w="312" w:type="pct"/>
            <w:shd w:val="clear" w:color="auto" w:fill="auto"/>
            <w:vAlign w:val="center"/>
          </w:tcPr>
          <w:p w14:paraId="0BABB876" w14:textId="77777777" w:rsidR="00AB379C" w:rsidRPr="002D6581" w:rsidRDefault="00AB379C" w:rsidP="007055F6">
            <w:pPr>
              <w:jc w:val="center"/>
              <w:rPr>
                <w:rFonts w:eastAsia="Times New Roman" w:cstheme="minorHAnsi"/>
                <w:lang w:bidi="ar-SA"/>
              </w:rPr>
            </w:pPr>
            <w:r w:rsidRPr="002D6581">
              <w:rPr>
                <w:rFonts w:cstheme="minorHAnsi"/>
              </w:rPr>
              <w:t>227,826</w:t>
            </w:r>
          </w:p>
        </w:tc>
        <w:tc>
          <w:tcPr>
            <w:tcW w:w="281" w:type="pct"/>
            <w:shd w:val="clear" w:color="000000" w:fill="FFFFFF"/>
            <w:vAlign w:val="center"/>
          </w:tcPr>
          <w:p w14:paraId="55D032ED" w14:textId="77777777" w:rsidR="00AB379C" w:rsidRPr="002D6581" w:rsidRDefault="00AB379C" w:rsidP="007055F6">
            <w:pPr>
              <w:jc w:val="center"/>
              <w:rPr>
                <w:rFonts w:eastAsia="Times New Roman" w:cstheme="minorHAnsi"/>
                <w:lang w:bidi="ar-SA"/>
              </w:rPr>
            </w:pPr>
            <w:r w:rsidRPr="002D6581">
              <w:rPr>
                <w:rFonts w:cstheme="minorHAnsi"/>
              </w:rPr>
              <w:t>61,382</w:t>
            </w:r>
          </w:p>
        </w:tc>
        <w:tc>
          <w:tcPr>
            <w:tcW w:w="311" w:type="pct"/>
            <w:shd w:val="clear" w:color="000000" w:fill="FFFFFF"/>
            <w:vAlign w:val="center"/>
          </w:tcPr>
          <w:p w14:paraId="2F3E8072" w14:textId="77777777" w:rsidR="00AB379C" w:rsidRPr="002D6581" w:rsidRDefault="00AB379C" w:rsidP="007055F6">
            <w:pPr>
              <w:jc w:val="center"/>
              <w:rPr>
                <w:rFonts w:eastAsia="Times New Roman" w:cstheme="minorHAnsi"/>
                <w:b/>
                <w:bCs/>
                <w:lang w:bidi="ar-SA"/>
              </w:rPr>
            </w:pPr>
            <w:r w:rsidRPr="002D6581">
              <w:rPr>
                <w:rFonts w:cstheme="minorHAnsi"/>
                <w:b/>
                <w:bCs/>
              </w:rPr>
              <w:t>269.42</w:t>
            </w:r>
          </w:p>
        </w:tc>
        <w:tc>
          <w:tcPr>
            <w:tcW w:w="343" w:type="pct"/>
            <w:shd w:val="clear" w:color="000000" w:fill="FFFFFF"/>
            <w:vAlign w:val="center"/>
          </w:tcPr>
          <w:p w14:paraId="0BD260CC"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20D81B3F"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1D9A0F03" w14:textId="77777777" w:rsidR="00AB379C" w:rsidRPr="002D6581" w:rsidRDefault="00AB379C" w:rsidP="007055F6">
            <w:pPr>
              <w:jc w:val="center"/>
              <w:rPr>
                <w:rFonts w:eastAsia="Times New Roman" w:cstheme="minorHAnsi"/>
                <w:lang w:bidi="ar-SA"/>
              </w:rPr>
            </w:pPr>
            <w:r w:rsidRPr="002D6581">
              <w:rPr>
                <w:rFonts w:cstheme="minorHAnsi"/>
              </w:rPr>
              <w:t>239.31</w:t>
            </w:r>
          </w:p>
        </w:tc>
        <w:tc>
          <w:tcPr>
            <w:tcW w:w="406" w:type="pct"/>
            <w:shd w:val="clear" w:color="000000" w:fill="FFFFFF"/>
            <w:vAlign w:val="center"/>
          </w:tcPr>
          <w:p w14:paraId="3A3EB8B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000000" w:fill="FFFFFF"/>
            <w:vAlign w:val="center"/>
          </w:tcPr>
          <w:p w14:paraId="1341EB8D" w14:textId="77777777" w:rsidR="00AB379C" w:rsidRPr="002D6581" w:rsidRDefault="00AB379C" w:rsidP="007055F6">
            <w:pPr>
              <w:jc w:val="center"/>
              <w:rPr>
                <w:rFonts w:eastAsia="Times New Roman" w:cstheme="minorHAnsi"/>
                <w:lang w:bidi="ar-SA"/>
              </w:rPr>
            </w:pPr>
            <w:r w:rsidRPr="002D6581">
              <w:rPr>
                <w:rFonts w:cstheme="minorHAnsi"/>
              </w:rPr>
              <w:t>215.21</w:t>
            </w:r>
          </w:p>
        </w:tc>
        <w:tc>
          <w:tcPr>
            <w:tcW w:w="343" w:type="pct"/>
            <w:shd w:val="clear" w:color="000000" w:fill="FFFFFF"/>
            <w:vAlign w:val="center"/>
          </w:tcPr>
          <w:p w14:paraId="62F63F3C"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535" w:type="pct"/>
            <w:shd w:val="clear" w:color="000000" w:fill="FFFFFF"/>
            <w:vAlign w:val="center"/>
          </w:tcPr>
          <w:p w14:paraId="1BE4D7C9"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4DD7602" w14:textId="77777777" w:rsidTr="002D6581">
        <w:trPr>
          <w:cantSplit/>
          <w:trHeight w:val="144"/>
        </w:trPr>
        <w:tc>
          <w:tcPr>
            <w:tcW w:w="286" w:type="pct"/>
            <w:shd w:val="clear" w:color="auto" w:fill="FFFFFF" w:themeFill="background1"/>
            <w:vAlign w:val="center"/>
          </w:tcPr>
          <w:p w14:paraId="19D15553"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EC317AA" w14:textId="17DA57E8"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AMBA: Outpatient Visits/1</w:t>
            </w:r>
            <w:r w:rsidR="00674C05">
              <w:rPr>
                <w:rFonts w:eastAsia="Times New Roman" w:cstheme="minorHAnsi"/>
                <w:lang w:bidi="ar-SA"/>
              </w:rPr>
              <w:t>,</w:t>
            </w:r>
            <w:r w:rsidRPr="002D6581">
              <w:rPr>
                <w:rFonts w:eastAsia="Times New Roman" w:cstheme="minorHAnsi"/>
                <w:lang w:bidi="ar-SA"/>
              </w:rPr>
              <w:t>000 MM Ages &lt;</w:t>
            </w:r>
            <w:r w:rsidR="00674C05">
              <w:rPr>
                <w:rFonts w:eastAsia="Times New Roman" w:cstheme="minorHAnsi"/>
                <w:lang w:bidi="ar-SA"/>
              </w:rPr>
              <w:t xml:space="preserve"> </w:t>
            </w:r>
            <w:r w:rsidRPr="002D6581">
              <w:rPr>
                <w:rFonts w:eastAsia="Times New Roman" w:cstheme="minorHAnsi"/>
                <w:lang w:bidi="ar-SA"/>
              </w:rPr>
              <w:t>1—19 years Total Rate</w:t>
            </w:r>
          </w:p>
        </w:tc>
        <w:tc>
          <w:tcPr>
            <w:tcW w:w="312" w:type="pct"/>
            <w:shd w:val="clear" w:color="auto" w:fill="auto"/>
            <w:vAlign w:val="center"/>
          </w:tcPr>
          <w:p w14:paraId="6D6F854F" w14:textId="77777777" w:rsidR="00AB379C" w:rsidRPr="002D6581" w:rsidRDefault="00AB379C" w:rsidP="007055F6">
            <w:pPr>
              <w:jc w:val="center"/>
              <w:rPr>
                <w:rFonts w:eastAsia="Times New Roman" w:cstheme="minorHAnsi"/>
                <w:lang w:bidi="ar-SA"/>
              </w:rPr>
            </w:pPr>
            <w:r w:rsidRPr="002D6581">
              <w:rPr>
                <w:rFonts w:cstheme="minorHAnsi"/>
              </w:rPr>
              <w:t>398,214</w:t>
            </w:r>
          </w:p>
        </w:tc>
        <w:tc>
          <w:tcPr>
            <w:tcW w:w="281" w:type="pct"/>
            <w:shd w:val="clear" w:color="000000" w:fill="FFFFFF"/>
            <w:vAlign w:val="center"/>
          </w:tcPr>
          <w:p w14:paraId="6A5A1C83" w14:textId="77777777" w:rsidR="00AB379C" w:rsidRPr="002D6581" w:rsidRDefault="00AB379C" w:rsidP="007055F6">
            <w:pPr>
              <w:jc w:val="center"/>
              <w:rPr>
                <w:rFonts w:eastAsia="Times New Roman" w:cstheme="minorHAnsi"/>
                <w:lang w:bidi="ar-SA"/>
              </w:rPr>
            </w:pPr>
            <w:r w:rsidRPr="002D6581">
              <w:rPr>
                <w:rFonts w:cstheme="minorHAnsi"/>
              </w:rPr>
              <w:t>111,485</w:t>
            </w:r>
          </w:p>
        </w:tc>
        <w:tc>
          <w:tcPr>
            <w:tcW w:w="311" w:type="pct"/>
            <w:shd w:val="clear" w:color="000000" w:fill="FFFFFF"/>
            <w:vAlign w:val="center"/>
          </w:tcPr>
          <w:p w14:paraId="1E04AE53" w14:textId="77777777" w:rsidR="00AB379C" w:rsidRPr="002D6581" w:rsidRDefault="00AB379C" w:rsidP="007055F6">
            <w:pPr>
              <w:jc w:val="center"/>
              <w:rPr>
                <w:rFonts w:eastAsia="Times New Roman" w:cstheme="minorHAnsi"/>
                <w:b/>
                <w:bCs/>
                <w:lang w:bidi="ar-SA"/>
              </w:rPr>
            </w:pPr>
            <w:r w:rsidRPr="002D6581">
              <w:rPr>
                <w:rFonts w:cstheme="minorHAnsi"/>
                <w:b/>
                <w:bCs/>
              </w:rPr>
              <w:t>279.96</w:t>
            </w:r>
          </w:p>
        </w:tc>
        <w:tc>
          <w:tcPr>
            <w:tcW w:w="343" w:type="pct"/>
            <w:shd w:val="clear" w:color="000000" w:fill="FFFFFF"/>
            <w:vAlign w:val="center"/>
          </w:tcPr>
          <w:p w14:paraId="34A06CBC"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09784630"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66294367" w14:textId="77777777" w:rsidR="00AB379C" w:rsidRPr="002D6581" w:rsidRDefault="00AB379C" w:rsidP="007055F6">
            <w:pPr>
              <w:jc w:val="center"/>
              <w:rPr>
                <w:rFonts w:eastAsia="Times New Roman" w:cstheme="minorHAnsi"/>
                <w:lang w:bidi="ar-SA"/>
              </w:rPr>
            </w:pPr>
            <w:r w:rsidRPr="002D6581">
              <w:rPr>
                <w:rFonts w:cstheme="minorHAnsi"/>
              </w:rPr>
              <w:t>255.94</w:t>
            </w:r>
          </w:p>
        </w:tc>
        <w:tc>
          <w:tcPr>
            <w:tcW w:w="406" w:type="pct"/>
            <w:shd w:val="clear" w:color="000000" w:fill="FFFFFF"/>
            <w:vAlign w:val="center"/>
          </w:tcPr>
          <w:p w14:paraId="580BA773"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000000" w:fill="FFFFFF"/>
            <w:vAlign w:val="center"/>
          </w:tcPr>
          <w:p w14:paraId="5223C93B" w14:textId="77777777" w:rsidR="00AB379C" w:rsidRPr="002D6581" w:rsidRDefault="00AB379C" w:rsidP="007055F6">
            <w:pPr>
              <w:jc w:val="center"/>
              <w:rPr>
                <w:rFonts w:eastAsia="Times New Roman" w:cstheme="minorHAnsi"/>
                <w:lang w:bidi="ar-SA"/>
              </w:rPr>
            </w:pPr>
            <w:r w:rsidRPr="002D6581">
              <w:rPr>
                <w:rFonts w:cstheme="minorHAnsi"/>
              </w:rPr>
              <w:t>221.18</w:t>
            </w:r>
          </w:p>
        </w:tc>
        <w:tc>
          <w:tcPr>
            <w:tcW w:w="343" w:type="pct"/>
            <w:shd w:val="clear" w:color="000000" w:fill="FFFFFF"/>
            <w:vAlign w:val="center"/>
          </w:tcPr>
          <w:p w14:paraId="41EBD033"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535" w:type="pct"/>
            <w:shd w:val="clear" w:color="000000" w:fill="FFFFFF"/>
            <w:vAlign w:val="center"/>
          </w:tcPr>
          <w:p w14:paraId="0E9F005C"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29CE04C" w14:textId="77777777" w:rsidTr="002D6581">
        <w:trPr>
          <w:cantSplit/>
          <w:trHeight w:val="144"/>
        </w:trPr>
        <w:tc>
          <w:tcPr>
            <w:tcW w:w="286" w:type="pct"/>
            <w:shd w:val="clear" w:color="auto" w:fill="FFFFFF" w:themeFill="background1"/>
            <w:vAlign w:val="center"/>
          </w:tcPr>
          <w:p w14:paraId="3F04E120"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93D5D85" w14:textId="5F6D4F1C"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AMBA: Emergency Department Visits/1</w:t>
            </w:r>
            <w:r w:rsidR="00674C05">
              <w:rPr>
                <w:rFonts w:eastAsia="Times New Roman" w:cstheme="minorHAnsi"/>
                <w:lang w:bidi="ar-SA"/>
              </w:rPr>
              <w:t>,</w:t>
            </w:r>
            <w:r w:rsidRPr="002D6581">
              <w:rPr>
                <w:rFonts w:eastAsia="Times New Roman" w:cstheme="minorHAnsi"/>
                <w:lang w:bidi="ar-SA"/>
              </w:rPr>
              <w:t>000 MM Ages &lt;</w:t>
            </w:r>
            <w:r w:rsidR="00674C05">
              <w:rPr>
                <w:rFonts w:eastAsia="Times New Roman" w:cstheme="minorHAnsi"/>
                <w:lang w:bidi="ar-SA"/>
              </w:rPr>
              <w:t xml:space="preserve"> </w:t>
            </w:r>
            <w:r w:rsidRPr="002D6581">
              <w:rPr>
                <w:rFonts w:eastAsia="Times New Roman" w:cstheme="minorHAnsi"/>
                <w:lang w:bidi="ar-SA"/>
              </w:rPr>
              <w:t>1 year</w:t>
            </w:r>
          </w:p>
        </w:tc>
        <w:tc>
          <w:tcPr>
            <w:tcW w:w="312" w:type="pct"/>
            <w:shd w:val="clear" w:color="auto" w:fill="auto"/>
            <w:vAlign w:val="center"/>
          </w:tcPr>
          <w:p w14:paraId="02398971" w14:textId="77777777" w:rsidR="00AB379C" w:rsidRPr="002D6581" w:rsidRDefault="00AB379C" w:rsidP="007055F6">
            <w:pPr>
              <w:jc w:val="center"/>
              <w:rPr>
                <w:rFonts w:eastAsia="Times New Roman" w:cstheme="minorHAnsi"/>
                <w:lang w:bidi="ar-SA"/>
              </w:rPr>
            </w:pPr>
            <w:r w:rsidRPr="002D6581">
              <w:rPr>
                <w:rFonts w:cstheme="minorHAnsi"/>
              </w:rPr>
              <w:t>5,066</w:t>
            </w:r>
          </w:p>
        </w:tc>
        <w:tc>
          <w:tcPr>
            <w:tcW w:w="281" w:type="pct"/>
            <w:shd w:val="clear" w:color="000000" w:fill="FFFFFF"/>
            <w:vAlign w:val="center"/>
          </w:tcPr>
          <w:p w14:paraId="745A6A85" w14:textId="77777777" w:rsidR="00AB379C" w:rsidRPr="002D6581" w:rsidRDefault="00AB379C" w:rsidP="007055F6">
            <w:pPr>
              <w:jc w:val="center"/>
              <w:rPr>
                <w:rFonts w:eastAsia="Times New Roman" w:cstheme="minorHAnsi"/>
                <w:lang w:bidi="ar-SA"/>
              </w:rPr>
            </w:pPr>
            <w:r w:rsidRPr="002D6581">
              <w:rPr>
                <w:rFonts w:cstheme="minorHAnsi"/>
              </w:rPr>
              <w:t>166</w:t>
            </w:r>
          </w:p>
        </w:tc>
        <w:tc>
          <w:tcPr>
            <w:tcW w:w="311" w:type="pct"/>
            <w:shd w:val="clear" w:color="000000" w:fill="FFFFFF"/>
            <w:vAlign w:val="center"/>
          </w:tcPr>
          <w:p w14:paraId="4BB5728B" w14:textId="77777777" w:rsidR="00AB379C" w:rsidRPr="002D6581" w:rsidRDefault="00AB379C" w:rsidP="007055F6">
            <w:pPr>
              <w:jc w:val="center"/>
              <w:rPr>
                <w:rFonts w:eastAsia="Times New Roman" w:cstheme="minorHAnsi"/>
                <w:b/>
                <w:bCs/>
                <w:lang w:bidi="ar-SA"/>
              </w:rPr>
            </w:pPr>
            <w:r w:rsidRPr="002D6581">
              <w:rPr>
                <w:rFonts w:cstheme="minorHAnsi"/>
                <w:b/>
                <w:bCs/>
              </w:rPr>
              <w:t>32.77</w:t>
            </w:r>
          </w:p>
        </w:tc>
        <w:tc>
          <w:tcPr>
            <w:tcW w:w="343" w:type="pct"/>
            <w:shd w:val="clear" w:color="000000" w:fill="FFFFFF"/>
            <w:vAlign w:val="center"/>
          </w:tcPr>
          <w:p w14:paraId="0AF82394"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6C799983"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10033200" w14:textId="77777777" w:rsidR="00AB379C" w:rsidRPr="002D6581" w:rsidRDefault="00AB379C" w:rsidP="007055F6">
            <w:pPr>
              <w:jc w:val="center"/>
              <w:rPr>
                <w:rFonts w:eastAsia="Times New Roman" w:cstheme="minorHAnsi"/>
                <w:lang w:bidi="ar-SA"/>
              </w:rPr>
            </w:pPr>
            <w:r w:rsidRPr="002D6581">
              <w:rPr>
                <w:rFonts w:cstheme="minorHAnsi"/>
              </w:rPr>
              <w:t>23.76</w:t>
            </w:r>
          </w:p>
        </w:tc>
        <w:tc>
          <w:tcPr>
            <w:tcW w:w="406" w:type="pct"/>
            <w:shd w:val="clear" w:color="000000" w:fill="FFFFFF"/>
            <w:vAlign w:val="center"/>
          </w:tcPr>
          <w:p w14:paraId="65A1E3C5"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000000" w:fill="FFFFFF"/>
            <w:vAlign w:val="center"/>
          </w:tcPr>
          <w:p w14:paraId="0EABD822" w14:textId="77777777" w:rsidR="00AB379C" w:rsidRPr="002D6581" w:rsidRDefault="00AB379C" w:rsidP="007055F6">
            <w:pPr>
              <w:jc w:val="center"/>
              <w:rPr>
                <w:rFonts w:eastAsia="Times New Roman" w:cstheme="minorHAnsi"/>
                <w:lang w:bidi="ar-SA"/>
              </w:rPr>
            </w:pPr>
            <w:r w:rsidRPr="002D6581">
              <w:rPr>
                <w:rFonts w:cstheme="minorHAnsi"/>
              </w:rPr>
              <w:t>31.92</w:t>
            </w:r>
          </w:p>
        </w:tc>
        <w:tc>
          <w:tcPr>
            <w:tcW w:w="343" w:type="pct"/>
            <w:shd w:val="clear" w:color="000000" w:fill="FFFFFF"/>
            <w:vAlign w:val="center"/>
          </w:tcPr>
          <w:p w14:paraId="718F427A"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535" w:type="pct"/>
            <w:shd w:val="clear" w:color="000000" w:fill="FFFFFF"/>
            <w:vAlign w:val="center"/>
          </w:tcPr>
          <w:p w14:paraId="1FF63005"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59F4B841" w14:textId="77777777" w:rsidTr="002D6581">
        <w:trPr>
          <w:cantSplit/>
          <w:trHeight w:val="144"/>
        </w:trPr>
        <w:tc>
          <w:tcPr>
            <w:tcW w:w="286" w:type="pct"/>
            <w:shd w:val="clear" w:color="auto" w:fill="FFFFFF" w:themeFill="background1"/>
            <w:vAlign w:val="center"/>
          </w:tcPr>
          <w:p w14:paraId="17558B18"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7C5D622" w14:textId="7F80C6F3"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AMBA: Emergency Department Visits/1</w:t>
            </w:r>
            <w:r w:rsidR="00674C05">
              <w:rPr>
                <w:rFonts w:eastAsia="Times New Roman" w:cstheme="minorHAnsi"/>
                <w:lang w:bidi="ar-SA"/>
              </w:rPr>
              <w:t>,</w:t>
            </w:r>
            <w:r w:rsidRPr="002D6581">
              <w:rPr>
                <w:rFonts w:eastAsia="Times New Roman" w:cstheme="minorHAnsi"/>
                <w:lang w:bidi="ar-SA"/>
              </w:rPr>
              <w:t>000 MM Ages 1—9 years</w:t>
            </w:r>
          </w:p>
        </w:tc>
        <w:tc>
          <w:tcPr>
            <w:tcW w:w="312" w:type="pct"/>
            <w:shd w:val="clear" w:color="auto" w:fill="auto"/>
            <w:vAlign w:val="center"/>
          </w:tcPr>
          <w:p w14:paraId="0BB4BBF5" w14:textId="77777777" w:rsidR="00AB379C" w:rsidRPr="002D6581" w:rsidRDefault="00AB379C" w:rsidP="007055F6">
            <w:pPr>
              <w:jc w:val="center"/>
              <w:rPr>
                <w:rFonts w:eastAsia="Times New Roman" w:cstheme="minorHAnsi"/>
                <w:lang w:bidi="ar-SA"/>
              </w:rPr>
            </w:pPr>
            <w:r w:rsidRPr="002D6581">
              <w:rPr>
                <w:rFonts w:cstheme="minorHAnsi"/>
              </w:rPr>
              <w:t>165,314</w:t>
            </w:r>
          </w:p>
        </w:tc>
        <w:tc>
          <w:tcPr>
            <w:tcW w:w="281" w:type="pct"/>
            <w:shd w:val="clear" w:color="000000" w:fill="FFFFFF"/>
            <w:vAlign w:val="center"/>
          </w:tcPr>
          <w:p w14:paraId="2F9B652B" w14:textId="77777777" w:rsidR="00AB379C" w:rsidRPr="002D6581" w:rsidRDefault="00AB379C" w:rsidP="007055F6">
            <w:pPr>
              <w:jc w:val="center"/>
              <w:rPr>
                <w:rFonts w:eastAsia="Times New Roman" w:cstheme="minorHAnsi"/>
                <w:lang w:bidi="ar-SA"/>
              </w:rPr>
            </w:pPr>
            <w:r w:rsidRPr="002D6581">
              <w:rPr>
                <w:rFonts w:cstheme="minorHAnsi"/>
              </w:rPr>
              <w:t>3,023</w:t>
            </w:r>
          </w:p>
        </w:tc>
        <w:tc>
          <w:tcPr>
            <w:tcW w:w="311" w:type="pct"/>
            <w:shd w:val="clear" w:color="000000" w:fill="FFFFFF"/>
            <w:vAlign w:val="center"/>
          </w:tcPr>
          <w:p w14:paraId="7785012D" w14:textId="77777777" w:rsidR="00AB379C" w:rsidRPr="002D6581" w:rsidRDefault="00AB379C" w:rsidP="007055F6">
            <w:pPr>
              <w:jc w:val="center"/>
              <w:rPr>
                <w:rFonts w:eastAsia="Times New Roman" w:cstheme="minorHAnsi"/>
                <w:b/>
                <w:bCs/>
                <w:lang w:bidi="ar-SA"/>
              </w:rPr>
            </w:pPr>
            <w:r w:rsidRPr="002D6581">
              <w:rPr>
                <w:rFonts w:cstheme="minorHAnsi"/>
                <w:b/>
                <w:bCs/>
              </w:rPr>
              <w:t>18.29</w:t>
            </w:r>
          </w:p>
        </w:tc>
        <w:tc>
          <w:tcPr>
            <w:tcW w:w="343" w:type="pct"/>
            <w:shd w:val="clear" w:color="000000" w:fill="FFFFFF"/>
            <w:vAlign w:val="center"/>
          </w:tcPr>
          <w:p w14:paraId="448B2464"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28FFF2B6"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7E0EF68C" w14:textId="77777777" w:rsidR="00AB379C" w:rsidRPr="002D6581" w:rsidRDefault="00AB379C" w:rsidP="007055F6">
            <w:pPr>
              <w:jc w:val="center"/>
              <w:rPr>
                <w:rFonts w:eastAsia="Times New Roman" w:cstheme="minorHAnsi"/>
                <w:lang w:bidi="ar-SA"/>
              </w:rPr>
            </w:pPr>
            <w:r w:rsidRPr="002D6581">
              <w:rPr>
                <w:rFonts w:cstheme="minorHAnsi"/>
              </w:rPr>
              <w:t>17.69</w:t>
            </w:r>
          </w:p>
        </w:tc>
        <w:tc>
          <w:tcPr>
            <w:tcW w:w="406" w:type="pct"/>
            <w:shd w:val="clear" w:color="000000" w:fill="FFFFFF"/>
            <w:vAlign w:val="center"/>
          </w:tcPr>
          <w:p w14:paraId="1F154F2C"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000000" w:fill="FFFFFF"/>
            <w:vAlign w:val="center"/>
          </w:tcPr>
          <w:p w14:paraId="0F8B1DA2" w14:textId="77777777" w:rsidR="00AB379C" w:rsidRPr="002D6581" w:rsidRDefault="00AB379C" w:rsidP="007055F6">
            <w:pPr>
              <w:jc w:val="center"/>
              <w:rPr>
                <w:rFonts w:eastAsia="Times New Roman" w:cstheme="minorHAnsi"/>
                <w:lang w:bidi="ar-SA"/>
              </w:rPr>
            </w:pPr>
            <w:r w:rsidRPr="002D6581">
              <w:rPr>
                <w:rFonts w:cstheme="minorHAnsi"/>
              </w:rPr>
              <w:t>16.58</w:t>
            </w:r>
          </w:p>
        </w:tc>
        <w:tc>
          <w:tcPr>
            <w:tcW w:w="343" w:type="pct"/>
            <w:shd w:val="clear" w:color="000000" w:fill="FFFFFF"/>
            <w:vAlign w:val="center"/>
          </w:tcPr>
          <w:p w14:paraId="66FC90B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535" w:type="pct"/>
            <w:shd w:val="clear" w:color="000000" w:fill="FFFFFF"/>
            <w:vAlign w:val="center"/>
          </w:tcPr>
          <w:p w14:paraId="0249880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9FAFF0E" w14:textId="77777777" w:rsidTr="002D6581">
        <w:trPr>
          <w:cantSplit/>
          <w:trHeight w:val="144"/>
        </w:trPr>
        <w:tc>
          <w:tcPr>
            <w:tcW w:w="286" w:type="pct"/>
            <w:shd w:val="clear" w:color="auto" w:fill="FFFFFF" w:themeFill="background1"/>
            <w:vAlign w:val="center"/>
          </w:tcPr>
          <w:p w14:paraId="1C4D808A"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lastRenderedPageBreak/>
              <w:t>HEDIS</w:t>
            </w:r>
          </w:p>
        </w:tc>
        <w:tc>
          <w:tcPr>
            <w:tcW w:w="1060" w:type="pct"/>
            <w:shd w:val="clear" w:color="auto" w:fill="FFFFFF" w:themeFill="background1"/>
            <w:vAlign w:val="center"/>
          </w:tcPr>
          <w:p w14:paraId="64490054" w14:textId="0A5D5A0F"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AMBA: Emergency Department Visits/1</w:t>
            </w:r>
            <w:r w:rsidR="00674C05">
              <w:rPr>
                <w:rFonts w:eastAsia="Times New Roman" w:cstheme="minorHAnsi"/>
                <w:lang w:bidi="ar-SA"/>
              </w:rPr>
              <w:t>,</w:t>
            </w:r>
            <w:r w:rsidRPr="002D6581">
              <w:rPr>
                <w:rFonts w:eastAsia="Times New Roman" w:cstheme="minorHAnsi"/>
                <w:lang w:bidi="ar-SA"/>
              </w:rPr>
              <w:t>000 MM Ages 10—19 years</w:t>
            </w:r>
          </w:p>
        </w:tc>
        <w:tc>
          <w:tcPr>
            <w:tcW w:w="312" w:type="pct"/>
            <w:shd w:val="clear" w:color="auto" w:fill="auto"/>
            <w:vAlign w:val="center"/>
          </w:tcPr>
          <w:p w14:paraId="5F9E7A52" w14:textId="77777777" w:rsidR="00AB379C" w:rsidRPr="002D6581" w:rsidRDefault="00AB379C" w:rsidP="007055F6">
            <w:pPr>
              <w:jc w:val="center"/>
              <w:rPr>
                <w:rFonts w:eastAsia="Times New Roman" w:cstheme="minorHAnsi"/>
                <w:lang w:bidi="ar-SA"/>
              </w:rPr>
            </w:pPr>
            <w:r w:rsidRPr="002D6581">
              <w:rPr>
                <w:rFonts w:cstheme="minorHAnsi"/>
              </w:rPr>
              <w:t>227,826</w:t>
            </w:r>
          </w:p>
        </w:tc>
        <w:tc>
          <w:tcPr>
            <w:tcW w:w="281" w:type="pct"/>
            <w:shd w:val="clear" w:color="000000" w:fill="FFFFFF"/>
            <w:vAlign w:val="center"/>
          </w:tcPr>
          <w:p w14:paraId="5DC77387" w14:textId="77777777" w:rsidR="00AB379C" w:rsidRPr="002D6581" w:rsidRDefault="00AB379C" w:rsidP="007055F6">
            <w:pPr>
              <w:jc w:val="center"/>
              <w:rPr>
                <w:rFonts w:eastAsia="Times New Roman" w:cstheme="minorHAnsi"/>
                <w:lang w:bidi="ar-SA"/>
              </w:rPr>
            </w:pPr>
            <w:r w:rsidRPr="002D6581">
              <w:rPr>
                <w:rFonts w:cstheme="minorHAnsi"/>
              </w:rPr>
              <w:t>4,615</w:t>
            </w:r>
          </w:p>
        </w:tc>
        <w:tc>
          <w:tcPr>
            <w:tcW w:w="311" w:type="pct"/>
            <w:shd w:val="clear" w:color="000000" w:fill="FFFFFF"/>
            <w:vAlign w:val="center"/>
          </w:tcPr>
          <w:p w14:paraId="47A7F6C8" w14:textId="77777777" w:rsidR="00AB379C" w:rsidRPr="002D6581" w:rsidRDefault="00AB379C" w:rsidP="007055F6">
            <w:pPr>
              <w:jc w:val="center"/>
              <w:rPr>
                <w:rFonts w:eastAsia="Times New Roman" w:cstheme="minorHAnsi"/>
                <w:b/>
                <w:bCs/>
                <w:lang w:bidi="ar-SA"/>
              </w:rPr>
            </w:pPr>
            <w:r w:rsidRPr="002D6581">
              <w:rPr>
                <w:rFonts w:cstheme="minorHAnsi"/>
                <w:b/>
                <w:bCs/>
              </w:rPr>
              <w:t>20.26</w:t>
            </w:r>
          </w:p>
        </w:tc>
        <w:tc>
          <w:tcPr>
            <w:tcW w:w="343" w:type="pct"/>
            <w:shd w:val="clear" w:color="000000" w:fill="FFFFFF"/>
            <w:vAlign w:val="center"/>
          </w:tcPr>
          <w:p w14:paraId="11B33059"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22528A12"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53878FCE" w14:textId="77777777" w:rsidR="00AB379C" w:rsidRPr="002D6581" w:rsidRDefault="00AB379C" w:rsidP="007055F6">
            <w:pPr>
              <w:jc w:val="center"/>
              <w:rPr>
                <w:rFonts w:eastAsia="Times New Roman" w:cstheme="minorHAnsi"/>
                <w:lang w:bidi="ar-SA"/>
              </w:rPr>
            </w:pPr>
            <w:r w:rsidRPr="002D6581">
              <w:rPr>
                <w:rFonts w:cstheme="minorHAnsi"/>
              </w:rPr>
              <w:t>18.13</w:t>
            </w:r>
          </w:p>
        </w:tc>
        <w:tc>
          <w:tcPr>
            <w:tcW w:w="406" w:type="pct"/>
            <w:shd w:val="clear" w:color="000000" w:fill="FFFFFF"/>
            <w:vAlign w:val="center"/>
          </w:tcPr>
          <w:p w14:paraId="12A4C5AE"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000000" w:fill="FFFFFF"/>
            <w:vAlign w:val="center"/>
          </w:tcPr>
          <w:p w14:paraId="564050A4" w14:textId="77777777" w:rsidR="00AB379C" w:rsidRPr="002D6581" w:rsidRDefault="00AB379C" w:rsidP="007055F6">
            <w:pPr>
              <w:jc w:val="center"/>
              <w:rPr>
                <w:rFonts w:eastAsia="Times New Roman" w:cstheme="minorHAnsi"/>
                <w:lang w:bidi="ar-SA"/>
              </w:rPr>
            </w:pPr>
            <w:r w:rsidRPr="002D6581">
              <w:rPr>
                <w:rFonts w:cstheme="minorHAnsi"/>
              </w:rPr>
              <w:t>16.69</w:t>
            </w:r>
          </w:p>
        </w:tc>
        <w:tc>
          <w:tcPr>
            <w:tcW w:w="343" w:type="pct"/>
            <w:shd w:val="clear" w:color="000000" w:fill="FFFFFF"/>
            <w:vAlign w:val="center"/>
          </w:tcPr>
          <w:p w14:paraId="7C6298C3"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535" w:type="pct"/>
            <w:shd w:val="clear" w:color="000000" w:fill="FFFFFF"/>
            <w:vAlign w:val="center"/>
          </w:tcPr>
          <w:p w14:paraId="6D8B745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1397EF0" w14:textId="77777777" w:rsidTr="002D6581">
        <w:trPr>
          <w:cantSplit/>
          <w:trHeight w:val="144"/>
        </w:trPr>
        <w:tc>
          <w:tcPr>
            <w:tcW w:w="286" w:type="pct"/>
            <w:shd w:val="clear" w:color="auto" w:fill="FFFFFF" w:themeFill="background1"/>
            <w:vAlign w:val="center"/>
          </w:tcPr>
          <w:p w14:paraId="4D1780A5"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9AF1B80" w14:textId="3A5495A4"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AMBA: Emergency Department Visits/1</w:t>
            </w:r>
            <w:r w:rsidR="00674C05">
              <w:rPr>
                <w:rFonts w:eastAsia="Times New Roman" w:cstheme="minorHAnsi"/>
                <w:lang w:bidi="ar-SA"/>
              </w:rPr>
              <w:t>,</w:t>
            </w:r>
            <w:r w:rsidRPr="002D6581">
              <w:rPr>
                <w:rFonts w:eastAsia="Times New Roman" w:cstheme="minorHAnsi"/>
                <w:lang w:bidi="ar-SA"/>
              </w:rPr>
              <w:t>000 MM Ages &lt;1—19 years Total Rate</w:t>
            </w:r>
          </w:p>
        </w:tc>
        <w:tc>
          <w:tcPr>
            <w:tcW w:w="312" w:type="pct"/>
            <w:shd w:val="clear" w:color="auto" w:fill="auto"/>
            <w:vAlign w:val="center"/>
          </w:tcPr>
          <w:p w14:paraId="6DBEC401" w14:textId="77777777" w:rsidR="00AB379C" w:rsidRPr="002D6581" w:rsidRDefault="00AB379C" w:rsidP="007055F6">
            <w:pPr>
              <w:jc w:val="center"/>
              <w:rPr>
                <w:rFonts w:eastAsia="Times New Roman" w:cstheme="minorHAnsi"/>
                <w:lang w:bidi="ar-SA"/>
              </w:rPr>
            </w:pPr>
            <w:r w:rsidRPr="002D6581">
              <w:rPr>
                <w:rFonts w:cstheme="minorHAnsi"/>
              </w:rPr>
              <w:t>398,214</w:t>
            </w:r>
          </w:p>
        </w:tc>
        <w:tc>
          <w:tcPr>
            <w:tcW w:w="281" w:type="pct"/>
            <w:shd w:val="clear" w:color="000000" w:fill="FFFFFF"/>
            <w:vAlign w:val="center"/>
          </w:tcPr>
          <w:p w14:paraId="4A7257A5" w14:textId="77777777" w:rsidR="00AB379C" w:rsidRPr="002D6581" w:rsidRDefault="00AB379C" w:rsidP="007055F6">
            <w:pPr>
              <w:jc w:val="center"/>
              <w:rPr>
                <w:rFonts w:eastAsia="Times New Roman" w:cstheme="minorHAnsi"/>
                <w:lang w:bidi="ar-SA"/>
              </w:rPr>
            </w:pPr>
            <w:r w:rsidRPr="002D6581">
              <w:rPr>
                <w:rFonts w:cstheme="minorHAnsi"/>
              </w:rPr>
              <w:t>7,804</w:t>
            </w:r>
          </w:p>
        </w:tc>
        <w:tc>
          <w:tcPr>
            <w:tcW w:w="311" w:type="pct"/>
            <w:shd w:val="clear" w:color="000000" w:fill="FFFFFF"/>
            <w:vAlign w:val="center"/>
          </w:tcPr>
          <w:p w14:paraId="1F992365" w14:textId="77777777" w:rsidR="00AB379C" w:rsidRPr="002D6581" w:rsidRDefault="00AB379C" w:rsidP="007055F6">
            <w:pPr>
              <w:jc w:val="center"/>
              <w:rPr>
                <w:rFonts w:eastAsia="Times New Roman" w:cstheme="minorHAnsi"/>
                <w:b/>
                <w:bCs/>
                <w:lang w:bidi="ar-SA"/>
              </w:rPr>
            </w:pPr>
            <w:r w:rsidRPr="002D6581">
              <w:rPr>
                <w:rFonts w:cstheme="minorHAnsi"/>
                <w:b/>
                <w:bCs/>
              </w:rPr>
              <w:t>19.60</w:t>
            </w:r>
          </w:p>
        </w:tc>
        <w:tc>
          <w:tcPr>
            <w:tcW w:w="343" w:type="pct"/>
            <w:shd w:val="clear" w:color="000000" w:fill="FFFFFF"/>
            <w:vAlign w:val="center"/>
          </w:tcPr>
          <w:p w14:paraId="50EF93FC"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120D1087"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1A3FC6B0" w14:textId="77777777" w:rsidR="00AB379C" w:rsidRPr="002D6581" w:rsidRDefault="00AB379C" w:rsidP="007055F6">
            <w:pPr>
              <w:jc w:val="center"/>
              <w:rPr>
                <w:rFonts w:eastAsia="Times New Roman" w:cstheme="minorHAnsi"/>
                <w:lang w:bidi="ar-SA"/>
              </w:rPr>
            </w:pPr>
            <w:r w:rsidRPr="002D6581">
              <w:rPr>
                <w:rFonts w:cstheme="minorHAnsi"/>
              </w:rPr>
              <w:t>18.00</w:t>
            </w:r>
          </w:p>
        </w:tc>
        <w:tc>
          <w:tcPr>
            <w:tcW w:w="406" w:type="pct"/>
            <w:shd w:val="clear" w:color="000000" w:fill="FFFFFF"/>
            <w:vAlign w:val="center"/>
          </w:tcPr>
          <w:p w14:paraId="1BB617E5"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000000" w:fill="FFFFFF"/>
            <w:vAlign w:val="center"/>
          </w:tcPr>
          <w:p w14:paraId="33BF6A62" w14:textId="77777777" w:rsidR="00AB379C" w:rsidRPr="002D6581" w:rsidRDefault="00AB379C" w:rsidP="007055F6">
            <w:pPr>
              <w:jc w:val="center"/>
              <w:rPr>
                <w:rFonts w:eastAsia="Times New Roman" w:cstheme="minorHAnsi"/>
                <w:lang w:bidi="ar-SA"/>
              </w:rPr>
            </w:pPr>
            <w:r w:rsidRPr="002D6581">
              <w:rPr>
                <w:rFonts w:cstheme="minorHAnsi"/>
              </w:rPr>
              <w:t>16.80</w:t>
            </w:r>
          </w:p>
        </w:tc>
        <w:tc>
          <w:tcPr>
            <w:tcW w:w="343" w:type="pct"/>
            <w:shd w:val="clear" w:color="000000" w:fill="FFFFFF"/>
            <w:vAlign w:val="center"/>
          </w:tcPr>
          <w:p w14:paraId="5161024C"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535" w:type="pct"/>
            <w:shd w:val="clear" w:color="000000" w:fill="FFFFFF"/>
            <w:vAlign w:val="center"/>
          </w:tcPr>
          <w:p w14:paraId="11A20F81"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55898E1" w14:textId="77777777" w:rsidTr="002D6581">
        <w:trPr>
          <w:cantSplit/>
          <w:trHeight w:val="144"/>
        </w:trPr>
        <w:tc>
          <w:tcPr>
            <w:tcW w:w="286" w:type="pct"/>
            <w:shd w:val="clear" w:color="auto" w:fill="FFFFFF" w:themeFill="background1"/>
            <w:vAlign w:val="center"/>
          </w:tcPr>
          <w:p w14:paraId="65C78411"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22279EF" w14:textId="59FD842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Total Discharges/1</w:t>
            </w:r>
            <w:r w:rsidR="00674C05">
              <w:rPr>
                <w:rFonts w:eastAsia="Times New Roman" w:cstheme="minorHAnsi"/>
                <w:lang w:bidi="ar-SA"/>
              </w:rPr>
              <w:t>,</w:t>
            </w:r>
            <w:r w:rsidRPr="002D6581">
              <w:rPr>
                <w:rFonts w:eastAsia="Times New Roman" w:cstheme="minorHAnsi"/>
                <w:lang w:bidi="ar-SA"/>
              </w:rPr>
              <w:t>000 MM Ages &lt;1 year</w:t>
            </w:r>
          </w:p>
        </w:tc>
        <w:tc>
          <w:tcPr>
            <w:tcW w:w="312" w:type="pct"/>
            <w:shd w:val="clear" w:color="auto" w:fill="auto"/>
            <w:vAlign w:val="center"/>
          </w:tcPr>
          <w:p w14:paraId="6FACA608" w14:textId="77777777" w:rsidR="00AB379C" w:rsidRPr="002D6581" w:rsidRDefault="00AB379C" w:rsidP="007055F6">
            <w:pPr>
              <w:jc w:val="center"/>
              <w:rPr>
                <w:rFonts w:eastAsia="Times New Roman" w:cstheme="minorHAnsi"/>
                <w:lang w:bidi="ar-SA"/>
              </w:rPr>
            </w:pPr>
            <w:r w:rsidRPr="002D6581">
              <w:rPr>
                <w:rFonts w:cstheme="minorHAnsi"/>
              </w:rPr>
              <w:t>5,066</w:t>
            </w:r>
          </w:p>
        </w:tc>
        <w:tc>
          <w:tcPr>
            <w:tcW w:w="281" w:type="pct"/>
            <w:shd w:val="clear" w:color="000000" w:fill="FFFFFF"/>
            <w:vAlign w:val="center"/>
          </w:tcPr>
          <w:p w14:paraId="4D6A637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05759423" w14:textId="77777777" w:rsidR="00AB379C" w:rsidRPr="002D6581" w:rsidRDefault="00AB379C" w:rsidP="007055F6">
            <w:pPr>
              <w:jc w:val="center"/>
              <w:rPr>
                <w:rFonts w:eastAsia="Times New Roman" w:cstheme="minorHAnsi"/>
                <w:b/>
                <w:bCs/>
                <w:lang w:bidi="ar-SA"/>
              </w:rPr>
            </w:pPr>
            <w:r w:rsidRPr="002D6581">
              <w:rPr>
                <w:rFonts w:cstheme="minorHAnsi"/>
                <w:b/>
                <w:bCs/>
              </w:rPr>
              <w:t>1.38</w:t>
            </w:r>
          </w:p>
        </w:tc>
        <w:tc>
          <w:tcPr>
            <w:tcW w:w="343" w:type="pct"/>
            <w:shd w:val="clear" w:color="000000" w:fill="FFFFFF"/>
            <w:vAlign w:val="center"/>
          </w:tcPr>
          <w:p w14:paraId="0AC0AB08"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1C6DFABF"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423924A3" w14:textId="77777777" w:rsidR="00AB379C" w:rsidRPr="002D6581" w:rsidRDefault="00AB379C" w:rsidP="007055F6">
            <w:pPr>
              <w:jc w:val="center"/>
              <w:rPr>
                <w:rFonts w:eastAsia="Times New Roman" w:cstheme="minorHAnsi"/>
                <w:lang w:bidi="ar-SA"/>
              </w:rPr>
            </w:pPr>
            <w:r w:rsidRPr="002D6581">
              <w:rPr>
                <w:rFonts w:cstheme="minorHAnsi"/>
              </w:rPr>
              <w:t>3.96</w:t>
            </w:r>
          </w:p>
        </w:tc>
        <w:tc>
          <w:tcPr>
            <w:tcW w:w="406" w:type="pct"/>
            <w:shd w:val="clear" w:color="000000" w:fill="FFFFFF"/>
            <w:vAlign w:val="center"/>
          </w:tcPr>
          <w:p w14:paraId="253F6459"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BF969B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A59AB4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D0DCC04"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6D29BD1" w14:textId="77777777" w:rsidTr="002D6581">
        <w:trPr>
          <w:cantSplit/>
          <w:trHeight w:val="144"/>
        </w:trPr>
        <w:tc>
          <w:tcPr>
            <w:tcW w:w="286" w:type="pct"/>
            <w:shd w:val="clear" w:color="auto" w:fill="FFFFFF" w:themeFill="background1"/>
            <w:vAlign w:val="center"/>
          </w:tcPr>
          <w:p w14:paraId="62EDF15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D515FEA" w14:textId="6DC3A242"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Total Discharges/1</w:t>
            </w:r>
            <w:r w:rsidR="00674C05">
              <w:rPr>
                <w:rFonts w:eastAsia="Times New Roman" w:cstheme="minorHAnsi"/>
                <w:lang w:bidi="ar-SA"/>
              </w:rPr>
              <w:t>,</w:t>
            </w:r>
            <w:r w:rsidRPr="002D6581">
              <w:rPr>
                <w:rFonts w:eastAsia="Times New Roman" w:cstheme="minorHAnsi"/>
                <w:lang w:bidi="ar-SA"/>
              </w:rPr>
              <w:t>000 MM Ages 1—9 years</w:t>
            </w:r>
          </w:p>
        </w:tc>
        <w:tc>
          <w:tcPr>
            <w:tcW w:w="312" w:type="pct"/>
            <w:shd w:val="clear" w:color="auto" w:fill="auto"/>
            <w:vAlign w:val="center"/>
          </w:tcPr>
          <w:p w14:paraId="15D979C3" w14:textId="77777777" w:rsidR="00AB379C" w:rsidRPr="002D6581" w:rsidRDefault="00AB379C" w:rsidP="007055F6">
            <w:pPr>
              <w:jc w:val="center"/>
              <w:rPr>
                <w:rFonts w:eastAsia="Times New Roman" w:cstheme="minorHAnsi"/>
                <w:lang w:bidi="ar-SA"/>
              </w:rPr>
            </w:pPr>
            <w:r w:rsidRPr="002D6581">
              <w:rPr>
                <w:rFonts w:cstheme="minorHAnsi"/>
              </w:rPr>
              <w:t>165,314</w:t>
            </w:r>
          </w:p>
        </w:tc>
        <w:tc>
          <w:tcPr>
            <w:tcW w:w="281" w:type="pct"/>
            <w:shd w:val="clear" w:color="000000" w:fill="FFFFFF"/>
            <w:vAlign w:val="center"/>
          </w:tcPr>
          <w:p w14:paraId="5320FAF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3347C5DF" w14:textId="77777777" w:rsidR="00AB379C" w:rsidRPr="002D6581" w:rsidRDefault="00AB379C" w:rsidP="007055F6">
            <w:pPr>
              <w:jc w:val="center"/>
              <w:rPr>
                <w:rFonts w:eastAsia="Times New Roman" w:cstheme="minorHAnsi"/>
                <w:b/>
                <w:bCs/>
                <w:lang w:bidi="ar-SA"/>
              </w:rPr>
            </w:pPr>
            <w:r w:rsidRPr="002D6581">
              <w:rPr>
                <w:rFonts w:cstheme="minorHAnsi"/>
                <w:b/>
                <w:bCs/>
              </w:rPr>
              <w:t>0.45</w:t>
            </w:r>
          </w:p>
        </w:tc>
        <w:tc>
          <w:tcPr>
            <w:tcW w:w="343" w:type="pct"/>
            <w:shd w:val="clear" w:color="000000" w:fill="FFFFFF"/>
            <w:vAlign w:val="center"/>
          </w:tcPr>
          <w:p w14:paraId="637EB914" w14:textId="77777777" w:rsidR="00AB379C" w:rsidRPr="002D6581" w:rsidRDefault="00AB379C" w:rsidP="007055F6">
            <w:pPr>
              <w:jc w:val="center"/>
              <w:rPr>
                <w:rFonts w:eastAsia="Times New Roman" w:cstheme="minorHAnsi"/>
                <w:lang w:bidi="ar-SA"/>
              </w:rPr>
            </w:pPr>
            <w:r w:rsidRPr="002D6581">
              <w:rPr>
                <w:rFonts w:cstheme="minorHAnsi"/>
              </w:rPr>
              <w:t>44.8%</w:t>
            </w:r>
          </w:p>
        </w:tc>
        <w:tc>
          <w:tcPr>
            <w:tcW w:w="375" w:type="pct"/>
            <w:shd w:val="clear" w:color="000000" w:fill="FFFFFF"/>
            <w:vAlign w:val="center"/>
          </w:tcPr>
          <w:p w14:paraId="0F8F0F88" w14:textId="77777777" w:rsidR="00AB379C" w:rsidRPr="002D6581" w:rsidRDefault="00AB379C" w:rsidP="007055F6">
            <w:pPr>
              <w:jc w:val="center"/>
              <w:rPr>
                <w:rFonts w:eastAsia="Times New Roman" w:cstheme="minorHAnsi"/>
                <w:lang w:bidi="ar-SA"/>
              </w:rPr>
            </w:pPr>
            <w:r w:rsidRPr="002D6581">
              <w:rPr>
                <w:rFonts w:cstheme="minorHAnsi"/>
              </w:rPr>
              <w:t>45.2%</w:t>
            </w:r>
          </w:p>
        </w:tc>
        <w:tc>
          <w:tcPr>
            <w:tcW w:w="405" w:type="pct"/>
            <w:shd w:val="clear" w:color="000000" w:fill="FFFFFF"/>
            <w:vAlign w:val="center"/>
          </w:tcPr>
          <w:p w14:paraId="7E539105" w14:textId="77777777" w:rsidR="00AB379C" w:rsidRPr="002D6581" w:rsidRDefault="00AB379C" w:rsidP="007055F6">
            <w:pPr>
              <w:jc w:val="center"/>
              <w:rPr>
                <w:rFonts w:eastAsia="Times New Roman" w:cstheme="minorHAnsi"/>
                <w:lang w:bidi="ar-SA"/>
              </w:rPr>
            </w:pPr>
            <w:r w:rsidRPr="002D6581">
              <w:rPr>
                <w:rFonts w:cstheme="minorHAnsi"/>
              </w:rPr>
              <w:t>0.61</w:t>
            </w:r>
          </w:p>
        </w:tc>
        <w:tc>
          <w:tcPr>
            <w:tcW w:w="406" w:type="pct"/>
            <w:shd w:val="clear" w:color="000000" w:fill="FFFFFF"/>
            <w:vAlign w:val="center"/>
          </w:tcPr>
          <w:p w14:paraId="66EF6AFE"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9E88DF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99BABC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418CF3A"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581E2DA1" w14:textId="77777777" w:rsidTr="002D6581">
        <w:trPr>
          <w:cantSplit/>
          <w:trHeight w:val="144"/>
        </w:trPr>
        <w:tc>
          <w:tcPr>
            <w:tcW w:w="286" w:type="pct"/>
            <w:shd w:val="clear" w:color="auto" w:fill="FFFFFF" w:themeFill="background1"/>
            <w:vAlign w:val="center"/>
          </w:tcPr>
          <w:p w14:paraId="38B0802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6317990" w14:textId="0534B2DE"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Total Discharges/1</w:t>
            </w:r>
            <w:r w:rsidR="00674C05">
              <w:rPr>
                <w:rFonts w:eastAsia="Times New Roman" w:cstheme="minorHAnsi"/>
                <w:lang w:bidi="ar-SA"/>
              </w:rPr>
              <w:t>,</w:t>
            </w:r>
            <w:r w:rsidRPr="002D6581">
              <w:rPr>
                <w:rFonts w:eastAsia="Times New Roman" w:cstheme="minorHAnsi"/>
                <w:lang w:bidi="ar-SA"/>
              </w:rPr>
              <w:t>000 MM Ages 10—19 years</w:t>
            </w:r>
          </w:p>
        </w:tc>
        <w:tc>
          <w:tcPr>
            <w:tcW w:w="312" w:type="pct"/>
            <w:shd w:val="clear" w:color="auto" w:fill="auto"/>
            <w:vAlign w:val="center"/>
          </w:tcPr>
          <w:p w14:paraId="13116CE5" w14:textId="77777777" w:rsidR="00AB379C" w:rsidRPr="002D6581" w:rsidRDefault="00AB379C" w:rsidP="007055F6">
            <w:pPr>
              <w:jc w:val="center"/>
              <w:rPr>
                <w:rFonts w:eastAsia="Times New Roman" w:cstheme="minorHAnsi"/>
                <w:lang w:bidi="ar-SA"/>
              </w:rPr>
            </w:pPr>
            <w:r w:rsidRPr="002D6581">
              <w:rPr>
                <w:rFonts w:cstheme="minorHAnsi"/>
              </w:rPr>
              <w:t>227,826</w:t>
            </w:r>
          </w:p>
        </w:tc>
        <w:tc>
          <w:tcPr>
            <w:tcW w:w="281" w:type="pct"/>
            <w:shd w:val="clear" w:color="000000" w:fill="FFFFFF"/>
            <w:vAlign w:val="center"/>
          </w:tcPr>
          <w:p w14:paraId="1E8B500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6189F748" w14:textId="77777777" w:rsidR="00AB379C" w:rsidRPr="002D6581" w:rsidRDefault="00AB379C" w:rsidP="007055F6">
            <w:pPr>
              <w:jc w:val="center"/>
              <w:rPr>
                <w:rFonts w:eastAsia="Times New Roman" w:cstheme="minorHAnsi"/>
                <w:b/>
                <w:bCs/>
                <w:lang w:bidi="ar-SA"/>
              </w:rPr>
            </w:pPr>
            <w:r w:rsidRPr="002D6581">
              <w:rPr>
                <w:rFonts w:cstheme="minorHAnsi"/>
                <w:b/>
                <w:bCs/>
              </w:rPr>
              <w:t>0.77</w:t>
            </w:r>
          </w:p>
        </w:tc>
        <w:tc>
          <w:tcPr>
            <w:tcW w:w="343" w:type="pct"/>
            <w:shd w:val="clear" w:color="000000" w:fill="FFFFFF"/>
            <w:vAlign w:val="center"/>
          </w:tcPr>
          <w:p w14:paraId="04E05DBA" w14:textId="77777777" w:rsidR="00AB379C" w:rsidRPr="002D6581" w:rsidRDefault="00AB379C" w:rsidP="007055F6">
            <w:pPr>
              <w:jc w:val="center"/>
              <w:rPr>
                <w:rFonts w:eastAsia="Times New Roman" w:cstheme="minorHAnsi"/>
                <w:lang w:bidi="ar-SA"/>
              </w:rPr>
            </w:pPr>
            <w:r w:rsidRPr="002D6581">
              <w:rPr>
                <w:rFonts w:cstheme="minorHAnsi"/>
              </w:rPr>
              <w:t>76.8%</w:t>
            </w:r>
          </w:p>
        </w:tc>
        <w:tc>
          <w:tcPr>
            <w:tcW w:w="375" w:type="pct"/>
            <w:shd w:val="clear" w:color="000000" w:fill="FFFFFF"/>
            <w:vAlign w:val="center"/>
          </w:tcPr>
          <w:p w14:paraId="2E785082" w14:textId="77777777" w:rsidR="00AB379C" w:rsidRPr="002D6581" w:rsidRDefault="00AB379C" w:rsidP="007055F6">
            <w:pPr>
              <w:jc w:val="center"/>
              <w:rPr>
                <w:rFonts w:eastAsia="Times New Roman" w:cstheme="minorHAnsi"/>
                <w:lang w:bidi="ar-SA"/>
              </w:rPr>
            </w:pPr>
            <w:r w:rsidRPr="002D6581">
              <w:rPr>
                <w:rFonts w:cstheme="minorHAnsi"/>
              </w:rPr>
              <w:t>77.2%</w:t>
            </w:r>
          </w:p>
        </w:tc>
        <w:tc>
          <w:tcPr>
            <w:tcW w:w="405" w:type="pct"/>
            <w:shd w:val="clear" w:color="000000" w:fill="FFFFFF"/>
            <w:vAlign w:val="center"/>
          </w:tcPr>
          <w:p w14:paraId="58B55DF2" w14:textId="77777777" w:rsidR="00AB379C" w:rsidRPr="002D6581" w:rsidRDefault="00AB379C" w:rsidP="007055F6">
            <w:pPr>
              <w:jc w:val="center"/>
              <w:rPr>
                <w:rFonts w:eastAsia="Times New Roman" w:cstheme="minorHAnsi"/>
                <w:lang w:bidi="ar-SA"/>
              </w:rPr>
            </w:pPr>
            <w:r w:rsidRPr="002D6581">
              <w:rPr>
                <w:rFonts w:cstheme="minorHAnsi"/>
              </w:rPr>
              <w:t>0.83</w:t>
            </w:r>
          </w:p>
        </w:tc>
        <w:tc>
          <w:tcPr>
            <w:tcW w:w="406" w:type="pct"/>
            <w:shd w:val="clear" w:color="000000" w:fill="FFFFFF"/>
            <w:vAlign w:val="center"/>
          </w:tcPr>
          <w:p w14:paraId="40E1FB22"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386C289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85EB9A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505BC85"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378E574" w14:textId="77777777" w:rsidTr="002D6581">
        <w:trPr>
          <w:cantSplit/>
          <w:trHeight w:val="144"/>
        </w:trPr>
        <w:tc>
          <w:tcPr>
            <w:tcW w:w="286" w:type="pct"/>
            <w:shd w:val="clear" w:color="auto" w:fill="FFFFFF" w:themeFill="background1"/>
            <w:vAlign w:val="center"/>
          </w:tcPr>
          <w:p w14:paraId="18C9683C"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1B08B1C" w14:textId="1B6F5F81"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Total Discharges/1</w:t>
            </w:r>
            <w:r w:rsidR="00674C05">
              <w:rPr>
                <w:rFonts w:eastAsia="Times New Roman" w:cstheme="minorHAnsi"/>
                <w:lang w:bidi="ar-SA"/>
              </w:rPr>
              <w:t>,</w:t>
            </w:r>
            <w:r w:rsidRPr="002D6581">
              <w:rPr>
                <w:rFonts w:eastAsia="Times New Roman" w:cstheme="minorHAnsi"/>
                <w:lang w:bidi="ar-SA"/>
              </w:rPr>
              <w:t>000 MM Ages &lt;</w:t>
            </w:r>
            <w:r w:rsidR="00674C05">
              <w:rPr>
                <w:rFonts w:eastAsia="Times New Roman" w:cstheme="minorHAnsi"/>
                <w:lang w:bidi="ar-SA"/>
              </w:rPr>
              <w:t xml:space="preserve"> </w:t>
            </w:r>
            <w:r w:rsidRPr="002D6581">
              <w:rPr>
                <w:rFonts w:eastAsia="Times New Roman" w:cstheme="minorHAnsi"/>
                <w:lang w:bidi="ar-SA"/>
              </w:rPr>
              <w:t>1—19 years Total Rate</w:t>
            </w:r>
          </w:p>
        </w:tc>
        <w:tc>
          <w:tcPr>
            <w:tcW w:w="312" w:type="pct"/>
            <w:shd w:val="clear" w:color="auto" w:fill="auto"/>
            <w:vAlign w:val="center"/>
          </w:tcPr>
          <w:p w14:paraId="6CD56552" w14:textId="77777777" w:rsidR="00AB379C" w:rsidRPr="002D6581" w:rsidRDefault="00AB379C" w:rsidP="007055F6">
            <w:pPr>
              <w:jc w:val="center"/>
              <w:rPr>
                <w:rFonts w:eastAsia="Times New Roman" w:cstheme="minorHAnsi"/>
                <w:lang w:bidi="ar-SA"/>
              </w:rPr>
            </w:pPr>
            <w:r w:rsidRPr="002D6581">
              <w:rPr>
                <w:rFonts w:cstheme="minorHAnsi"/>
              </w:rPr>
              <w:t>398,214</w:t>
            </w:r>
          </w:p>
        </w:tc>
        <w:tc>
          <w:tcPr>
            <w:tcW w:w="281" w:type="pct"/>
            <w:shd w:val="clear" w:color="000000" w:fill="FFFFFF"/>
            <w:vAlign w:val="center"/>
          </w:tcPr>
          <w:p w14:paraId="519CE4D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0B02F13B" w14:textId="77777777" w:rsidR="00AB379C" w:rsidRPr="002D6581" w:rsidRDefault="00AB379C" w:rsidP="007055F6">
            <w:pPr>
              <w:jc w:val="center"/>
              <w:rPr>
                <w:rFonts w:eastAsia="Times New Roman" w:cstheme="minorHAnsi"/>
                <w:b/>
                <w:bCs/>
                <w:lang w:bidi="ar-SA"/>
              </w:rPr>
            </w:pPr>
            <w:r w:rsidRPr="002D6581">
              <w:rPr>
                <w:rFonts w:cstheme="minorHAnsi"/>
                <w:b/>
                <w:bCs/>
              </w:rPr>
              <w:t>0.65</w:t>
            </w:r>
          </w:p>
        </w:tc>
        <w:tc>
          <w:tcPr>
            <w:tcW w:w="343" w:type="pct"/>
            <w:shd w:val="clear" w:color="000000" w:fill="FFFFFF"/>
            <w:vAlign w:val="center"/>
          </w:tcPr>
          <w:p w14:paraId="0AED2CF8" w14:textId="77777777" w:rsidR="00AB379C" w:rsidRPr="002D6581" w:rsidRDefault="00AB379C" w:rsidP="007055F6">
            <w:pPr>
              <w:jc w:val="center"/>
              <w:rPr>
                <w:rFonts w:eastAsia="Times New Roman" w:cstheme="minorHAnsi"/>
                <w:lang w:bidi="ar-SA"/>
              </w:rPr>
            </w:pPr>
            <w:r w:rsidRPr="002D6581">
              <w:rPr>
                <w:rFonts w:cstheme="minorHAnsi"/>
              </w:rPr>
              <w:t>64.9%</w:t>
            </w:r>
          </w:p>
        </w:tc>
        <w:tc>
          <w:tcPr>
            <w:tcW w:w="375" w:type="pct"/>
            <w:shd w:val="clear" w:color="000000" w:fill="FFFFFF"/>
            <w:vAlign w:val="center"/>
          </w:tcPr>
          <w:p w14:paraId="47E2D2FA" w14:textId="77777777" w:rsidR="00AB379C" w:rsidRPr="002D6581" w:rsidRDefault="00AB379C" w:rsidP="007055F6">
            <w:pPr>
              <w:jc w:val="center"/>
              <w:rPr>
                <w:rFonts w:eastAsia="Times New Roman" w:cstheme="minorHAnsi"/>
                <w:lang w:bidi="ar-SA"/>
              </w:rPr>
            </w:pPr>
            <w:r w:rsidRPr="002D6581">
              <w:rPr>
                <w:rFonts w:cstheme="minorHAnsi"/>
              </w:rPr>
              <w:t>65.1%</w:t>
            </w:r>
          </w:p>
        </w:tc>
        <w:tc>
          <w:tcPr>
            <w:tcW w:w="405" w:type="pct"/>
            <w:shd w:val="clear" w:color="000000" w:fill="FFFFFF"/>
            <w:vAlign w:val="center"/>
          </w:tcPr>
          <w:p w14:paraId="63C49317" w14:textId="77777777" w:rsidR="00AB379C" w:rsidRPr="002D6581" w:rsidRDefault="00AB379C" w:rsidP="007055F6">
            <w:pPr>
              <w:jc w:val="center"/>
              <w:rPr>
                <w:rFonts w:eastAsia="Times New Roman" w:cstheme="minorHAnsi"/>
                <w:lang w:bidi="ar-SA"/>
              </w:rPr>
            </w:pPr>
            <w:r w:rsidRPr="002D6581">
              <w:rPr>
                <w:rFonts w:cstheme="minorHAnsi"/>
              </w:rPr>
              <w:t>0.77</w:t>
            </w:r>
          </w:p>
        </w:tc>
        <w:tc>
          <w:tcPr>
            <w:tcW w:w="406" w:type="pct"/>
            <w:shd w:val="clear" w:color="000000" w:fill="FFFFFF"/>
            <w:vAlign w:val="center"/>
          </w:tcPr>
          <w:p w14:paraId="074BC422"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0AFF99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A07A46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23B996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60B8B3F" w14:textId="77777777" w:rsidTr="002D6581">
        <w:trPr>
          <w:cantSplit/>
          <w:trHeight w:val="144"/>
        </w:trPr>
        <w:tc>
          <w:tcPr>
            <w:tcW w:w="286" w:type="pct"/>
            <w:shd w:val="clear" w:color="auto" w:fill="FFFFFF" w:themeFill="background1"/>
            <w:vAlign w:val="center"/>
          </w:tcPr>
          <w:p w14:paraId="20074F3C"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3777E32" w14:textId="1AAF93E2"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Total Inpatient ALOS Ages &lt;</w:t>
            </w:r>
            <w:r w:rsidR="00674C05">
              <w:rPr>
                <w:rFonts w:eastAsia="Times New Roman" w:cstheme="minorHAnsi"/>
                <w:lang w:bidi="ar-SA"/>
              </w:rPr>
              <w:t xml:space="preserve"> </w:t>
            </w:r>
            <w:r w:rsidRPr="002D6581">
              <w:rPr>
                <w:rFonts w:eastAsia="Times New Roman" w:cstheme="minorHAnsi"/>
                <w:lang w:bidi="ar-SA"/>
              </w:rPr>
              <w:t>1 year</w:t>
            </w:r>
          </w:p>
        </w:tc>
        <w:tc>
          <w:tcPr>
            <w:tcW w:w="312" w:type="pct"/>
            <w:shd w:val="clear" w:color="auto" w:fill="auto"/>
            <w:vAlign w:val="center"/>
          </w:tcPr>
          <w:p w14:paraId="2A31365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3CFF140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20AF4720" w14:textId="77777777" w:rsidR="00AB379C" w:rsidRPr="002D6581" w:rsidRDefault="00AB379C" w:rsidP="007055F6">
            <w:pPr>
              <w:jc w:val="center"/>
              <w:rPr>
                <w:rFonts w:eastAsia="Times New Roman" w:cstheme="minorHAnsi"/>
                <w:b/>
                <w:bCs/>
                <w:lang w:bidi="ar-SA"/>
              </w:rPr>
            </w:pPr>
            <w:r w:rsidRPr="002D6581">
              <w:rPr>
                <w:rFonts w:cstheme="minorHAnsi"/>
                <w:b/>
                <w:bCs/>
              </w:rPr>
              <w:t>2.00</w:t>
            </w:r>
          </w:p>
        </w:tc>
        <w:tc>
          <w:tcPr>
            <w:tcW w:w="343" w:type="pct"/>
            <w:shd w:val="clear" w:color="000000" w:fill="FFFFFF"/>
            <w:vAlign w:val="center"/>
          </w:tcPr>
          <w:p w14:paraId="7F486B84"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18519F71"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0E5E6887" w14:textId="77777777" w:rsidR="00AB379C" w:rsidRPr="002D6581" w:rsidRDefault="00AB379C" w:rsidP="007055F6">
            <w:pPr>
              <w:jc w:val="center"/>
              <w:rPr>
                <w:rFonts w:eastAsia="Times New Roman" w:cstheme="minorHAnsi"/>
                <w:lang w:bidi="ar-SA"/>
              </w:rPr>
            </w:pPr>
            <w:r w:rsidRPr="002D6581">
              <w:rPr>
                <w:rFonts w:cstheme="minorHAnsi"/>
              </w:rPr>
              <w:t>2.29</w:t>
            </w:r>
          </w:p>
        </w:tc>
        <w:tc>
          <w:tcPr>
            <w:tcW w:w="406" w:type="pct"/>
            <w:shd w:val="clear" w:color="000000" w:fill="FFFFFF"/>
            <w:vAlign w:val="center"/>
          </w:tcPr>
          <w:p w14:paraId="56DCB88A"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6CA07A7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388375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BC029A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A6B9816" w14:textId="77777777" w:rsidTr="002D6581">
        <w:trPr>
          <w:cantSplit/>
          <w:trHeight w:val="144"/>
        </w:trPr>
        <w:tc>
          <w:tcPr>
            <w:tcW w:w="286" w:type="pct"/>
            <w:shd w:val="clear" w:color="auto" w:fill="FFFFFF" w:themeFill="background1"/>
            <w:vAlign w:val="center"/>
          </w:tcPr>
          <w:p w14:paraId="53E9A8C2"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5FBEF25"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Total Inpatient ALOS Ages 1—9 Years</w:t>
            </w:r>
          </w:p>
        </w:tc>
        <w:tc>
          <w:tcPr>
            <w:tcW w:w="312" w:type="pct"/>
            <w:shd w:val="clear" w:color="auto" w:fill="auto"/>
            <w:vAlign w:val="center"/>
          </w:tcPr>
          <w:p w14:paraId="6D12420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707BA30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5229AB31" w14:textId="77777777" w:rsidR="00AB379C" w:rsidRPr="002D6581" w:rsidRDefault="00AB379C" w:rsidP="007055F6">
            <w:pPr>
              <w:jc w:val="center"/>
              <w:rPr>
                <w:rFonts w:eastAsia="Times New Roman" w:cstheme="minorHAnsi"/>
                <w:b/>
                <w:bCs/>
                <w:lang w:bidi="ar-SA"/>
              </w:rPr>
            </w:pPr>
            <w:r w:rsidRPr="002D6581">
              <w:rPr>
                <w:rFonts w:cstheme="minorHAnsi"/>
                <w:b/>
                <w:bCs/>
              </w:rPr>
              <w:t>1.97</w:t>
            </w:r>
          </w:p>
        </w:tc>
        <w:tc>
          <w:tcPr>
            <w:tcW w:w="343" w:type="pct"/>
            <w:shd w:val="clear" w:color="000000" w:fill="FFFFFF"/>
            <w:vAlign w:val="center"/>
          </w:tcPr>
          <w:p w14:paraId="23994F71"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4B897752"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73B35363" w14:textId="77777777" w:rsidR="00AB379C" w:rsidRPr="002D6581" w:rsidRDefault="00AB379C" w:rsidP="007055F6">
            <w:pPr>
              <w:jc w:val="center"/>
              <w:rPr>
                <w:rFonts w:eastAsia="Times New Roman" w:cstheme="minorHAnsi"/>
                <w:lang w:bidi="ar-SA"/>
              </w:rPr>
            </w:pPr>
            <w:r w:rsidRPr="002D6581">
              <w:rPr>
                <w:rFonts w:cstheme="minorHAnsi"/>
              </w:rPr>
              <w:t>2.46</w:t>
            </w:r>
          </w:p>
        </w:tc>
        <w:tc>
          <w:tcPr>
            <w:tcW w:w="406" w:type="pct"/>
            <w:shd w:val="clear" w:color="000000" w:fill="FFFFFF"/>
            <w:vAlign w:val="center"/>
          </w:tcPr>
          <w:p w14:paraId="4192EB8F"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3C63AAA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697DE5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B3925C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F4F83F5" w14:textId="77777777" w:rsidTr="002D6581">
        <w:trPr>
          <w:cantSplit/>
          <w:trHeight w:val="144"/>
        </w:trPr>
        <w:tc>
          <w:tcPr>
            <w:tcW w:w="286" w:type="pct"/>
            <w:shd w:val="clear" w:color="auto" w:fill="FFFFFF" w:themeFill="background1"/>
            <w:vAlign w:val="center"/>
          </w:tcPr>
          <w:p w14:paraId="0CB67ECE"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02B4D39"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Total Inpatient ALOS Ages 10—19 years</w:t>
            </w:r>
          </w:p>
        </w:tc>
        <w:tc>
          <w:tcPr>
            <w:tcW w:w="312" w:type="pct"/>
            <w:shd w:val="clear" w:color="auto" w:fill="auto"/>
            <w:vAlign w:val="center"/>
          </w:tcPr>
          <w:p w14:paraId="283E59E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7B0ABBD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65D61727" w14:textId="77777777" w:rsidR="00AB379C" w:rsidRPr="002D6581" w:rsidRDefault="00AB379C" w:rsidP="007055F6">
            <w:pPr>
              <w:jc w:val="center"/>
              <w:rPr>
                <w:rFonts w:eastAsia="Times New Roman" w:cstheme="minorHAnsi"/>
                <w:b/>
                <w:bCs/>
                <w:lang w:bidi="ar-SA"/>
              </w:rPr>
            </w:pPr>
            <w:r w:rsidRPr="002D6581">
              <w:rPr>
                <w:rFonts w:cstheme="minorHAnsi"/>
                <w:b/>
                <w:bCs/>
              </w:rPr>
              <w:t>3.41</w:t>
            </w:r>
          </w:p>
        </w:tc>
        <w:tc>
          <w:tcPr>
            <w:tcW w:w="343" w:type="pct"/>
            <w:shd w:val="clear" w:color="000000" w:fill="FFFFFF"/>
            <w:vAlign w:val="center"/>
          </w:tcPr>
          <w:p w14:paraId="61431566"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6598C8E9"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31609133" w14:textId="77777777" w:rsidR="00AB379C" w:rsidRPr="002D6581" w:rsidRDefault="00AB379C" w:rsidP="007055F6">
            <w:pPr>
              <w:jc w:val="center"/>
              <w:rPr>
                <w:rFonts w:eastAsia="Times New Roman" w:cstheme="minorHAnsi"/>
                <w:lang w:bidi="ar-SA"/>
              </w:rPr>
            </w:pPr>
            <w:r w:rsidRPr="002D6581">
              <w:rPr>
                <w:rFonts w:cstheme="minorHAnsi"/>
              </w:rPr>
              <w:t>3.53</w:t>
            </w:r>
          </w:p>
        </w:tc>
        <w:tc>
          <w:tcPr>
            <w:tcW w:w="406" w:type="pct"/>
            <w:shd w:val="clear" w:color="000000" w:fill="FFFFFF"/>
            <w:vAlign w:val="center"/>
          </w:tcPr>
          <w:p w14:paraId="60AF2359"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39EBF4A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C15BD6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90EFEB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87C79A8" w14:textId="77777777" w:rsidTr="002D6581">
        <w:trPr>
          <w:cantSplit/>
          <w:trHeight w:val="144"/>
        </w:trPr>
        <w:tc>
          <w:tcPr>
            <w:tcW w:w="286" w:type="pct"/>
            <w:shd w:val="clear" w:color="auto" w:fill="FFFFFF" w:themeFill="background1"/>
            <w:vAlign w:val="center"/>
          </w:tcPr>
          <w:p w14:paraId="18862C0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E5453E5" w14:textId="5CC90B88"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Total Inpatient ALOS Ages &lt;</w:t>
            </w:r>
            <w:r w:rsidR="00674C05">
              <w:rPr>
                <w:rFonts w:eastAsia="Times New Roman" w:cstheme="minorHAnsi"/>
                <w:lang w:bidi="ar-SA"/>
              </w:rPr>
              <w:t xml:space="preserve"> </w:t>
            </w:r>
            <w:r w:rsidRPr="002D6581">
              <w:rPr>
                <w:rFonts w:eastAsia="Times New Roman" w:cstheme="minorHAnsi"/>
                <w:lang w:bidi="ar-SA"/>
              </w:rPr>
              <w:t>1—19 years Total Rate</w:t>
            </w:r>
          </w:p>
        </w:tc>
        <w:tc>
          <w:tcPr>
            <w:tcW w:w="312" w:type="pct"/>
            <w:shd w:val="clear" w:color="auto" w:fill="auto"/>
            <w:vAlign w:val="center"/>
          </w:tcPr>
          <w:p w14:paraId="3423775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4FA64E4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3A14BA94" w14:textId="77777777" w:rsidR="00AB379C" w:rsidRPr="002D6581" w:rsidRDefault="00AB379C" w:rsidP="007055F6">
            <w:pPr>
              <w:jc w:val="center"/>
              <w:rPr>
                <w:rFonts w:eastAsia="Times New Roman" w:cstheme="minorHAnsi"/>
                <w:b/>
                <w:bCs/>
                <w:lang w:bidi="ar-SA"/>
              </w:rPr>
            </w:pPr>
            <w:r w:rsidRPr="002D6581">
              <w:rPr>
                <w:rFonts w:cstheme="minorHAnsi"/>
                <w:b/>
                <w:bCs/>
              </w:rPr>
              <w:t>2.96</w:t>
            </w:r>
          </w:p>
        </w:tc>
        <w:tc>
          <w:tcPr>
            <w:tcW w:w="343" w:type="pct"/>
            <w:shd w:val="clear" w:color="000000" w:fill="FFFFFF"/>
            <w:vAlign w:val="center"/>
          </w:tcPr>
          <w:p w14:paraId="484684A0"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545AC531"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394BC530" w14:textId="77777777" w:rsidR="00AB379C" w:rsidRPr="002D6581" w:rsidRDefault="00AB379C" w:rsidP="007055F6">
            <w:pPr>
              <w:jc w:val="center"/>
              <w:rPr>
                <w:rFonts w:eastAsia="Times New Roman" w:cstheme="minorHAnsi"/>
                <w:lang w:bidi="ar-SA"/>
              </w:rPr>
            </w:pPr>
            <w:r w:rsidRPr="002D6581">
              <w:rPr>
                <w:rFonts w:cstheme="minorHAnsi"/>
              </w:rPr>
              <w:t>3.08</w:t>
            </w:r>
          </w:p>
        </w:tc>
        <w:tc>
          <w:tcPr>
            <w:tcW w:w="406" w:type="pct"/>
            <w:shd w:val="clear" w:color="000000" w:fill="FFFFFF"/>
            <w:vAlign w:val="center"/>
          </w:tcPr>
          <w:p w14:paraId="2AD89ADB"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52B983E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206CFB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A5ACD22"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753CEB4" w14:textId="77777777" w:rsidTr="002D6581">
        <w:trPr>
          <w:cantSplit/>
          <w:trHeight w:val="144"/>
        </w:trPr>
        <w:tc>
          <w:tcPr>
            <w:tcW w:w="286" w:type="pct"/>
            <w:shd w:val="clear" w:color="auto" w:fill="FFFFFF" w:themeFill="background1"/>
            <w:vAlign w:val="center"/>
          </w:tcPr>
          <w:p w14:paraId="7A53CF82"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C4CB83E" w14:textId="53D8914E" w:rsidR="00AB379C" w:rsidRPr="002D6581" w:rsidRDefault="00AB379C" w:rsidP="000901C6">
            <w:pPr>
              <w:ind w:left="76"/>
              <w:jc w:val="left"/>
              <w:rPr>
                <w:rFonts w:eastAsia="Times New Roman" w:cstheme="minorHAnsi"/>
                <w:lang w:bidi="ar-SA"/>
              </w:rPr>
            </w:pPr>
            <w:r w:rsidRPr="002D6581">
              <w:rPr>
                <w:rFonts w:eastAsia="Times New Roman" w:cstheme="minorHAnsi"/>
                <w:lang w:bidi="ar-SA"/>
              </w:rPr>
              <w:t>IPUA: Surgery Discharges/1</w:t>
            </w:r>
            <w:r w:rsidR="00674C05">
              <w:rPr>
                <w:rFonts w:eastAsia="Times New Roman" w:cstheme="minorHAnsi"/>
                <w:lang w:bidi="ar-SA"/>
              </w:rPr>
              <w:t>,</w:t>
            </w:r>
            <w:r w:rsidRPr="002D6581">
              <w:rPr>
                <w:rFonts w:eastAsia="Times New Roman" w:cstheme="minorHAnsi"/>
                <w:lang w:bidi="ar-SA"/>
              </w:rPr>
              <w:t>000 MM Ages &lt;</w:t>
            </w:r>
            <w:r w:rsidR="00674C05">
              <w:rPr>
                <w:rFonts w:eastAsia="Times New Roman" w:cstheme="minorHAnsi"/>
                <w:lang w:bidi="ar-SA"/>
              </w:rPr>
              <w:t xml:space="preserve"> </w:t>
            </w:r>
            <w:r w:rsidRPr="002D6581">
              <w:rPr>
                <w:rFonts w:eastAsia="Times New Roman" w:cstheme="minorHAnsi"/>
                <w:lang w:bidi="ar-SA"/>
              </w:rPr>
              <w:t>1 year</w:t>
            </w:r>
          </w:p>
        </w:tc>
        <w:tc>
          <w:tcPr>
            <w:tcW w:w="312" w:type="pct"/>
            <w:shd w:val="clear" w:color="auto" w:fill="auto"/>
            <w:vAlign w:val="center"/>
          </w:tcPr>
          <w:p w14:paraId="264512D8" w14:textId="77777777" w:rsidR="00AB379C" w:rsidRPr="002D6581" w:rsidRDefault="00AB379C" w:rsidP="007055F6">
            <w:pPr>
              <w:jc w:val="center"/>
              <w:rPr>
                <w:rFonts w:eastAsia="Times New Roman" w:cstheme="minorHAnsi"/>
                <w:lang w:bidi="ar-SA"/>
              </w:rPr>
            </w:pPr>
            <w:r w:rsidRPr="002D6581">
              <w:rPr>
                <w:rFonts w:cstheme="minorHAnsi"/>
              </w:rPr>
              <w:t>5,066</w:t>
            </w:r>
          </w:p>
        </w:tc>
        <w:tc>
          <w:tcPr>
            <w:tcW w:w="281" w:type="pct"/>
            <w:shd w:val="clear" w:color="000000" w:fill="FFFFFF"/>
            <w:vAlign w:val="center"/>
          </w:tcPr>
          <w:p w14:paraId="42F0A6B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253951F7" w14:textId="77777777" w:rsidR="00AB379C" w:rsidRPr="002D6581" w:rsidRDefault="00AB379C" w:rsidP="007055F6">
            <w:pPr>
              <w:jc w:val="center"/>
              <w:rPr>
                <w:rFonts w:eastAsia="Times New Roman" w:cstheme="minorHAnsi"/>
                <w:b/>
                <w:bCs/>
                <w:lang w:bidi="ar-SA"/>
              </w:rPr>
            </w:pPr>
            <w:r w:rsidRPr="002D6581">
              <w:rPr>
                <w:rFonts w:cstheme="minorHAnsi"/>
                <w:b/>
                <w:bCs/>
              </w:rPr>
              <w:t>N/A</w:t>
            </w:r>
          </w:p>
        </w:tc>
        <w:tc>
          <w:tcPr>
            <w:tcW w:w="343" w:type="pct"/>
            <w:shd w:val="clear" w:color="000000" w:fill="FFFFFF"/>
            <w:vAlign w:val="center"/>
          </w:tcPr>
          <w:p w14:paraId="230A3824"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5A187486"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773B2267" w14:textId="77777777" w:rsidR="00AB379C" w:rsidRPr="002D6581" w:rsidRDefault="00AB379C" w:rsidP="007055F6">
            <w:pPr>
              <w:jc w:val="center"/>
              <w:rPr>
                <w:rFonts w:eastAsia="Times New Roman" w:cstheme="minorHAnsi"/>
                <w:lang w:bidi="ar-SA"/>
              </w:rPr>
            </w:pPr>
            <w:r w:rsidRPr="002D6581">
              <w:rPr>
                <w:rFonts w:cstheme="minorHAnsi"/>
              </w:rPr>
              <w:t>0.94</w:t>
            </w:r>
          </w:p>
        </w:tc>
        <w:tc>
          <w:tcPr>
            <w:tcW w:w="406" w:type="pct"/>
            <w:shd w:val="clear" w:color="000000" w:fill="FFFFFF"/>
            <w:vAlign w:val="center"/>
          </w:tcPr>
          <w:p w14:paraId="32A3AE93"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C6CF94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0BA3AAE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0E11E4A"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957E535" w14:textId="77777777" w:rsidTr="002D6581">
        <w:trPr>
          <w:cantSplit/>
          <w:trHeight w:val="144"/>
        </w:trPr>
        <w:tc>
          <w:tcPr>
            <w:tcW w:w="286" w:type="pct"/>
            <w:shd w:val="clear" w:color="auto" w:fill="FFFFFF" w:themeFill="background1"/>
            <w:vAlign w:val="center"/>
          </w:tcPr>
          <w:p w14:paraId="652DB6B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5C776E7" w14:textId="6AABD138" w:rsidR="00AB379C" w:rsidRPr="002D6581" w:rsidRDefault="00AB379C" w:rsidP="000901C6">
            <w:pPr>
              <w:ind w:left="76"/>
              <w:jc w:val="left"/>
              <w:rPr>
                <w:rFonts w:eastAsia="Times New Roman" w:cstheme="minorHAnsi"/>
                <w:lang w:bidi="ar-SA"/>
              </w:rPr>
            </w:pPr>
            <w:r w:rsidRPr="002D6581">
              <w:rPr>
                <w:rFonts w:eastAsia="Times New Roman" w:cstheme="minorHAnsi"/>
                <w:lang w:bidi="ar-SA"/>
              </w:rPr>
              <w:t>IPUA: Surgery Discharges/1</w:t>
            </w:r>
            <w:r w:rsidR="00674C05">
              <w:rPr>
                <w:rFonts w:eastAsia="Times New Roman" w:cstheme="minorHAnsi"/>
                <w:lang w:bidi="ar-SA"/>
              </w:rPr>
              <w:t>,</w:t>
            </w:r>
            <w:r w:rsidRPr="002D6581">
              <w:rPr>
                <w:rFonts w:eastAsia="Times New Roman" w:cstheme="minorHAnsi"/>
                <w:lang w:bidi="ar-SA"/>
              </w:rPr>
              <w:t>000 MM Ages 1—9 years</w:t>
            </w:r>
          </w:p>
        </w:tc>
        <w:tc>
          <w:tcPr>
            <w:tcW w:w="312" w:type="pct"/>
            <w:shd w:val="clear" w:color="auto" w:fill="auto"/>
            <w:vAlign w:val="center"/>
          </w:tcPr>
          <w:p w14:paraId="70294F63" w14:textId="77777777" w:rsidR="00AB379C" w:rsidRPr="002D6581" w:rsidRDefault="00AB379C" w:rsidP="007055F6">
            <w:pPr>
              <w:jc w:val="center"/>
              <w:rPr>
                <w:rFonts w:eastAsia="Times New Roman" w:cstheme="minorHAnsi"/>
                <w:lang w:bidi="ar-SA"/>
              </w:rPr>
            </w:pPr>
            <w:r w:rsidRPr="002D6581">
              <w:rPr>
                <w:rFonts w:cstheme="minorHAnsi"/>
              </w:rPr>
              <w:t>165,314</w:t>
            </w:r>
          </w:p>
        </w:tc>
        <w:tc>
          <w:tcPr>
            <w:tcW w:w="281" w:type="pct"/>
            <w:shd w:val="clear" w:color="000000" w:fill="FFFFFF"/>
            <w:vAlign w:val="center"/>
          </w:tcPr>
          <w:p w14:paraId="7BD7702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12F5F391" w14:textId="77777777" w:rsidR="00AB379C" w:rsidRPr="002D6581" w:rsidRDefault="00AB379C" w:rsidP="007055F6">
            <w:pPr>
              <w:jc w:val="center"/>
              <w:rPr>
                <w:rFonts w:eastAsia="Times New Roman" w:cstheme="minorHAnsi"/>
                <w:b/>
                <w:bCs/>
                <w:lang w:bidi="ar-SA"/>
              </w:rPr>
            </w:pPr>
            <w:r w:rsidRPr="002D6581">
              <w:rPr>
                <w:rFonts w:cstheme="minorHAnsi"/>
                <w:b/>
                <w:bCs/>
              </w:rPr>
              <w:t>0.10</w:t>
            </w:r>
          </w:p>
        </w:tc>
        <w:tc>
          <w:tcPr>
            <w:tcW w:w="343" w:type="pct"/>
            <w:shd w:val="clear" w:color="000000" w:fill="FFFFFF"/>
            <w:vAlign w:val="center"/>
          </w:tcPr>
          <w:p w14:paraId="008DB71B" w14:textId="77777777" w:rsidR="00AB379C" w:rsidRPr="002D6581" w:rsidRDefault="00AB379C" w:rsidP="007055F6">
            <w:pPr>
              <w:jc w:val="center"/>
              <w:rPr>
                <w:rFonts w:eastAsia="Times New Roman" w:cstheme="minorHAnsi"/>
                <w:lang w:bidi="ar-SA"/>
              </w:rPr>
            </w:pPr>
            <w:r w:rsidRPr="002D6581">
              <w:rPr>
                <w:rFonts w:cstheme="minorHAnsi"/>
              </w:rPr>
              <w:t>9.9%</w:t>
            </w:r>
          </w:p>
        </w:tc>
        <w:tc>
          <w:tcPr>
            <w:tcW w:w="375" w:type="pct"/>
            <w:shd w:val="clear" w:color="000000" w:fill="FFFFFF"/>
            <w:vAlign w:val="center"/>
          </w:tcPr>
          <w:p w14:paraId="57B6277A" w14:textId="77777777" w:rsidR="00AB379C" w:rsidRPr="002D6581" w:rsidRDefault="00AB379C" w:rsidP="007055F6">
            <w:pPr>
              <w:jc w:val="center"/>
              <w:rPr>
                <w:rFonts w:eastAsia="Times New Roman" w:cstheme="minorHAnsi"/>
                <w:lang w:bidi="ar-SA"/>
              </w:rPr>
            </w:pPr>
            <w:r w:rsidRPr="002D6581">
              <w:rPr>
                <w:rFonts w:cstheme="minorHAnsi"/>
              </w:rPr>
              <w:t>10.1%</w:t>
            </w:r>
          </w:p>
        </w:tc>
        <w:tc>
          <w:tcPr>
            <w:tcW w:w="405" w:type="pct"/>
            <w:shd w:val="clear" w:color="000000" w:fill="FFFFFF"/>
            <w:vAlign w:val="center"/>
          </w:tcPr>
          <w:p w14:paraId="021554A8" w14:textId="77777777" w:rsidR="00AB379C" w:rsidRPr="002D6581" w:rsidRDefault="00AB379C" w:rsidP="007055F6">
            <w:pPr>
              <w:jc w:val="center"/>
              <w:rPr>
                <w:rFonts w:eastAsia="Times New Roman" w:cstheme="minorHAnsi"/>
                <w:lang w:bidi="ar-SA"/>
              </w:rPr>
            </w:pPr>
            <w:r w:rsidRPr="002D6581">
              <w:rPr>
                <w:rFonts w:cstheme="minorHAnsi"/>
              </w:rPr>
              <w:t>0.23</w:t>
            </w:r>
          </w:p>
        </w:tc>
        <w:tc>
          <w:tcPr>
            <w:tcW w:w="406" w:type="pct"/>
            <w:shd w:val="clear" w:color="000000" w:fill="FFFFFF"/>
            <w:vAlign w:val="center"/>
          </w:tcPr>
          <w:p w14:paraId="075D6E1A"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655905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B8F79F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A45F86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C2578A2" w14:textId="77777777" w:rsidTr="002D6581">
        <w:trPr>
          <w:cantSplit/>
          <w:trHeight w:val="144"/>
        </w:trPr>
        <w:tc>
          <w:tcPr>
            <w:tcW w:w="286" w:type="pct"/>
            <w:shd w:val="clear" w:color="auto" w:fill="FFFFFF" w:themeFill="background1"/>
            <w:vAlign w:val="center"/>
          </w:tcPr>
          <w:p w14:paraId="7C00EEE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ADA0D27" w14:textId="333E439B" w:rsidR="00AB379C" w:rsidRPr="002D6581" w:rsidRDefault="00AB379C" w:rsidP="000901C6">
            <w:pPr>
              <w:ind w:left="76"/>
              <w:jc w:val="left"/>
              <w:rPr>
                <w:rFonts w:eastAsia="Times New Roman" w:cstheme="minorHAnsi"/>
                <w:lang w:bidi="ar-SA"/>
              </w:rPr>
            </w:pPr>
            <w:r w:rsidRPr="002D6581">
              <w:rPr>
                <w:rFonts w:eastAsia="Times New Roman" w:cstheme="minorHAnsi"/>
                <w:lang w:bidi="ar-SA"/>
              </w:rPr>
              <w:t>IPUA: Surgery Discharges/1</w:t>
            </w:r>
            <w:r w:rsidR="00674C05">
              <w:rPr>
                <w:rFonts w:eastAsia="Times New Roman" w:cstheme="minorHAnsi"/>
                <w:lang w:bidi="ar-SA"/>
              </w:rPr>
              <w:t>,</w:t>
            </w:r>
            <w:r w:rsidRPr="002D6581">
              <w:rPr>
                <w:rFonts w:eastAsia="Times New Roman" w:cstheme="minorHAnsi"/>
                <w:lang w:bidi="ar-SA"/>
              </w:rPr>
              <w:t>000 MM Ages 10—19 years</w:t>
            </w:r>
          </w:p>
        </w:tc>
        <w:tc>
          <w:tcPr>
            <w:tcW w:w="312" w:type="pct"/>
            <w:shd w:val="clear" w:color="auto" w:fill="auto"/>
            <w:vAlign w:val="center"/>
          </w:tcPr>
          <w:p w14:paraId="2A37671D" w14:textId="77777777" w:rsidR="00AB379C" w:rsidRPr="002D6581" w:rsidRDefault="00AB379C" w:rsidP="007055F6">
            <w:pPr>
              <w:jc w:val="center"/>
              <w:rPr>
                <w:rFonts w:eastAsia="Times New Roman" w:cstheme="minorHAnsi"/>
                <w:lang w:bidi="ar-SA"/>
              </w:rPr>
            </w:pPr>
            <w:r w:rsidRPr="002D6581">
              <w:rPr>
                <w:rFonts w:cstheme="minorHAnsi"/>
              </w:rPr>
              <w:t>227,826</w:t>
            </w:r>
          </w:p>
        </w:tc>
        <w:tc>
          <w:tcPr>
            <w:tcW w:w="281" w:type="pct"/>
            <w:shd w:val="clear" w:color="000000" w:fill="FFFFFF"/>
            <w:vAlign w:val="center"/>
          </w:tcPr>
          <w:p w14:paraId="2A7B842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5F888921" w14:textId="77777777" w:rsidR="00AB379C" w:rsidRPr="002D6581" w:rsidRDefault="00AB379C" w:rsidP="007055F6">
            <w:pPr>
              <w:jc w:val="center"/>
              <w:rPr>
                <w:rFonts w:eastAsia="Times New Roman" w:cstheme="minorHAnsi"/>
                <w:b/>
                <w:bCs/>
                <w:lang w:bidi="ar-SA"/>
              </w:rPr>
            </w:pPr>
            <w:r w:rsidRPr="002D6581">
              <w:rPr>
                <w:rFonts w:cstheme="minorHAnsi"/>
                <w:b/>
                <w:bCs/>
              </w:rPr>
              <w:t>0.29</w:t>
            </w:r>
          </w:p>
        </w:tc>
        <w:tc>
          <w:tcPr>
            <w:tcW w:w="343" w:type="pct"/>
            <w:shd w:val="clear" w:color="000000" w:fill="FFFFFF"/>
            <w:vAlign w:val="center"/>
          </w:tcPr>
          <w:p w14:paraId="14019819" w14:textId="77777777" w:rsidR="00AB379C" w:rsidRPr="002D6581" w:rsidRDefault="00AB379C" w:rsidP="007055F6">
            <w:pPr>
              <w:jc w:val="center"/>
              <w:rPr>
                <w:rFonts w:eastAsia="Times New Roman" w:cstheme="minorHAnsi"/>
                <w:lang w:bidi="ar-SA"/>
              </w:rPr>
            </w:pPr>
            <w:r w:rsidRPr="002D6581">
              <w:rPr>
                <w:rFonts w:cstheme="minorHAnsi"/>
              </w:rPr>
              <w:t>28.8%</w:t>
            </w:r>
          </w:p>
        </w:tc>
        <w:tc>
          <w:tcPr>
            <w:tcW w:w="375" w:type="pct"/>
            <w:shd w:val="clear" w:color="000000" w:fill="FFFFFF"/>
            <w:vAlign w:val="center"/>
          </w:tcPr>
          <w:p w14:paraId="1C34BA25" w14:textId="77777777" w:rsidR="00AB379C" w:rsidRPr="002D6581" w:rsidRDefault="00AB379C" w:rsidP="007055F6">
            <w:pPr>
              <w:jc w:val="center"/>
              <w:rPr>
                <w:rFonts w:eastAsia="Times New Roman" w:cstheme="minorHAnsi"/>
                <w:lang w:bidi="ar-SA"/>
              </w:rPr>
            </w:pPr>
            <w:r w:rsidRPr="002D6581">
              <w:rPr>
                <w:rFonts w:cstheme="minorHAnsi"/>
              </w:rPr>
              <w:t>29.2%</w:t>
            </w:r>
          </w:p>
        </w:tc>
        <w:tc>
          <w:tcPr>
            <w:tcW w:w="405" w:type="pct"/>
            <w:shd w:val="clear" w:color="000000" w:fill="FFFFFF"/>
            <w:vAlign w:val="center"/>
          </w:tcPr>
          <w:p w14:paraId="2DD5E6B9" w14:textId="77777777" w:rsidR="00AB379C" w:rsidRPr="002D6581" w:rsidRDefault="00AB379C" w:rsidP="007055F6">
            <w:pPr>
              <w:jc w:val="center"/>
              <w:rPr>
                <w:rFonts w:eastAsia="Times New Roman" w:cstheme="minorHAnsi"/>
                <w:lang w:bidi="ar-SA"/>
              </w:rPr>
            </w:pPr>
            <w:r w:rsidRPr="002D6581">
              <w:rPr>
                <w:rFonts w:cstheme="minorHAnsi"/>
              </w:rPr>
              <w:t>0.35</w:t>
            </w:r>
          </w:p>
        </w:tc>
        <w:tc>
          <w:tcPr>
            <w:tcW w:w="406" w:type="pct"/>
            <w:shd w:val="clear" w:color="000000" w:fill="FFFFFF"/>
            <w:vAlign w:val="center"/>
          </w:tcPr>
          <w:p w14:paraId="0201136A"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7E52729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C02133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6A752EF"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4BAE6B2" w14:textId="77777777" w:rsidTr="002D6581">
        <w:trPr>
          <w:cantSplit/>
          <w:trHeight w:val="144"/>
        </w:trPr>
        <w:tc>
          <w:tcPr>
            <w:tcW w:w="286" w:type="pct"/>
            <w:shd w:val="clear" w:color="auto" w:fill="FFFFFF" w:themeFill="background1"/>
            <w:vAlign w:val="center"/>
          </w:tcPr>
          <w:p w14:paraId="5491C893"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7C8948D" w14:textId="179C09CC" w:rsidR="00AB379C" w:rsidRPr="002D6581" w:rsidRDefault="00AB379C" w:rsidP="000901C6">
            <w:pPr>
              <w:ind w:left="76"/>
              <w:jc w:val="left"/>
              <w:rPr>
                <w:rFonts w:eastAsia="Times New Roman" w:cstheme="minorHAnsi"/>
                <w:lang w:bidi="ar-SA"/>
              </w:rPr>
            </w:pPr>
            <w:r w:rsidRPr="002D6581">
              <w:rPr>
                <w:rFonts w:eastAsia="Times New Roman" w:cstheme="minorHAnsi"/>
                <w:lang w:bidi="ar-SA"/>
              </w:rPr>
              <w:t>IPUA: Surgery Discharges/1</w:t>
            </w:r>
            <w:r w:rsidR="00674C05">
              <w:rPr>
                <w:rFonts w:eastAsia="Times New Roman" w:cstheme="minorHAnsi"/>
                <w:lang w:bidi="ar-SA"/>
              </w:rPr>
              <w:t>,</w:t>
            </w:r>
            <w:r w:rsidRPr="002D6581">
              <w:rPr>
                <w:rFonts w:eastAsia="Times New Roman" w:cstheme="minorHAnsi"/>
                <w:lang w:bidi="ar-SA"/>
              </w:rPr>
              <w:t>000 MM Ages &lt;</w:t>
            </w:r>
            <w:r w:rsidR="00674C05">
              <w:rPr>
                <w:rFonts w:eastAsia="Times New Roman" w:cstheme="minorHAnsi"/>
                <w:lang w:bidi="ar-SA"/>
              </w:rPr>
              <w:t xml:space="preserve"> </w:t>
            </w:r>
            <w:r w:rsidRPr="002D6581">
              <w:rPr>
                <w:rFonts w:eastAsia="Times New Roman" w:cstheme="minorHAnsi"/>
                <w:lang w:bidi="ar-SA"/>
              </w:rPr>
              <w:t>1—19 years Total Rate</w:t>
            </w:r>
          </w:p>
        </w:tc>
        <w:tc>
          <w:tcPr>
            <w:tcW w:w="312" w:type="pct"/>
            <w:shd w:val="clear" w:color="auto" w:fill="auto"/>
            <w:vAlign w:val="center"/>
          </w:tcPr>
          <w:p w14:paraId="64F7EDAA" w14:textId="77777777" w:rsidR="00AB379C" w:rsidRPr="002D6581" w:rsidRDefault="00AB379C" w:rsidP="007055F6">
            <w:pPr>
              <w:jc w:val="center"/>
              <w:rPr>
                <w:rFonts w:eastAsia="Times New Roman" w:cstheme="minorHAnsi"/>
                <w:lang w:bidi="ar-SA"/>
              </w:rPr>
            </w:pPr>
            <w:r w:rsidRPr="002D6581">
              <w:rPr>
                <w:rFonts w:cstheme="minorHAnsi"/>
              </w:rPr>
              <w:t>398,214</w:t>
            </w:r>
          </w:p>
        </w:tc>
        <w:tc>
          <w:tcPr>
            <w:tcW w:w="281" w:type="pct"/>
            <w:shd w:val="clear" w:color="000000" w:fill="FFFFFF"/>
            <w:vAlign w:val="center"/>
          </w:tcPr>
          <w:p w14:paraId="16658A1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5070884C" w14:textId="77777777" w:rsidR="00AB379C" w:rsidRPr="002D6581" w:rsidRDefault="00AB379C" w:rsidP="007055F6">
            <w:pPr>
              <w:jc w:val="center"/>
              <w:rPr>
                <w:rFonts w:eastAsia="Times New Roman" w:cstheme="minorHAnsi"/>
                <w:b/>
                <w:bCs/>
                <w:lang w:bidi="ar-SA"/>
              </w:rPr>
            </w:pPr>
            <w:r w:rsidRPr="002D6581">
              <w:rPr>
                <w:rFonts w:cstheme="minorHAnsi"/>
                <w:b/>
                <w:bCs/>
              </w:rPr>
              <w:t>0.21</w:t>
            </w:r>
          </w:p>
        </w:tc>
        <w:tc>
          <w:tcPr>
            <w:tcW w:w="343" w:type="pct"/>
            <w:shd w:val="clear" w:color="000000" w:fill="FFFFFF"/>
            <w:vAlign w:val="center"/>
          </w:tcPr>
          <w:p w14:paraId="0829BEEE" w14:textId="77777777" w:rsidR="00AB379C" w:rsidRPr="002D6581" w:rsidRDefault="00AB379C" w:rsidP="007055F6">
            <w:pPr>
              <w:jc w:val="center"/>
              <w:rPr>
                <w:rFonts w:eastAsia="Times New Roman" w:cstheme="minorHAnsi"/>
                <w:lang w:bidi="ar-SA"/>
              </w:rPr>
            </w:pPr>
            <w:r w:rsidRPr="002D6581">
              <w:rPr>
                <w:rFonts w:cstheme="minorHAnsi"/>
              </w:rPr>
              <w:t>20.9%</w:t>
            </w:r>
          </w:p>
        </w:tc>
        <w:tc>
          <w:tcPr>
            <w:tcW w:w="375" w:type="pct"/>
            <w:shd w:val="clear" w:color="000000" w:fill="FFFFFF"/>
            <w:vAlign w:val="center"/>
          </w:tcPr>
          <w:p w14:paraId="448E527A" w14:textId="77777777" w:rsidR="00AB379C" w:rsidRPr="002D6581" w:rsidRDefault="00AB379C" w:rsidP="007055F6">
            <w:pPr>
              <w:jc w:val="center"/>
              <w:rPr>
                <w:rFonts w:eastAsia="Times New Roman" w:cstheme="minorHAnsi"/>
                <w:lang w:bidi="ar-SA"/>
              </w:rPr>
            </w:pPr>
            <w:r w:rsidRPr="002D6581">
              <w:rPr>
                <w:rFonts w:cstheme="minorHAnsi"/>
              </w:rPr>
              <w:t>21.1%</w:t>
            </w:r>
          </w:p>
        </w:tc>
        <w:tc>
          <w:tcPr>
            <w:tcW w:w="405" w:type="pct"/>
            <w:shd w:val="clear" w:color="000000" w:fill="FFFFFF"/>
            <w:vAlign w:val="center"/>
          </w:tcPr>
          <w:p w14:paraId="22FEFDFF" w14:textId="77777777" w:rsidR="00AB379C" w:rsidRPr="002D6581" w:rsidRDefault="00AB379C" w:rsidP="007055F6">
            <w:pPr>
              <w:jc w:val="center"/>
              <w:rPr>
                <w:rFonts w:eastAsia="Times New Roman" w:cstheme="minorHAnsi"/>
                <w:lang w:bidi="ar-SA"/>
              </w:rPr>
            </w:pPr>
            <w:r w:rsidRPr="002D6581">
              <w:rPr>
                <w:rFonts w:cstheme="minorHAnsi"/>
              </w:rPr>
              <w:t>0.30</w:t>
            </w:r>
          </w:p>
        </w:tc>
        <w:tc>
          <w:tcPr>
            <w:tcW w:w="406" w:type="pct"/>
            <w:shd w:val="clear" w:color="000000" w:fill="FFFFFF"/>
            <w:vAlign w:val="center"/>
          </w:tcPr>
          <w:p w14:paraId="2B62D3CA"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963B00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06570A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E9FD4F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C842D61" w14:textId="77777777" w:rsidTr="002D6581">
        <w:trPr>
          <w:cantSplit/>
          <w:trHeight w:val="144"/>
        </w:trPr>
        <w:tc>
          <w:tcPr>
            <w:tcW w:w="286" w:type="pct"/>
            <w:shd w:val="clear" w:color="auto" w:fill="FFFFFF" w:themeFill="background1"/>
            <w:vAlign w:val="center"/>
          </w:tcPr>
          <w:p w14:paraId="01310D04"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1CCF778" w14:textId="00C11F8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Surgery ALOS Ages &lt;</w:t>
            </w:r>
            <w:r w:rsidR="00674C05">
              <w:rPr>
                <w:rFonts w:eastAsia="Times New Roman" w:cstheme="minorHAnsi"/>
                <w:lang w:bidi="ar-SA"/>
              </w:rPr>
              <w:t xml:space="preserve"> </w:t>
            </w:r>
            <w:r w:rsidRPr="002D6581">
              <w:rPr>
                <w:rFonts w:eastAsia="Times New Roman" w:cstheme="minorHAnsi"/>
                <w:lang w:bidi="ar-SA"/>
              </w:rPr>
              <w:t xml:space="preserve">1 year </w:t>
            </w:r>
          </w:p>
        </w:tc>
        <w:tc>
          <w:tcPr>
            <w:tcW w:w="312" w:type="pct"/>
            <w:shd w:val="clear" w:color="auto" w:fill="auto"/>
            <w:vAlign w:val="center"/>
          </w:tcPr>
          <w:p w14:paraId="3F3E861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5CAB214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2C299E54" w14:textId="77777777" w:rsidR="00AB379C" w:rsidRPr="002D6581" w:rsidRDefault="00AB379C" w:rsidP="007055F6">
            <w:pPr>
              <w:jc w:val="center"/>
              <w:rPr>
                <w:rFonts w:eastAsia="Times New Roman" w:cstheme="minorHAnsi"/>
                <w:b/>
                <w:bCs/>
                <w:lang w:bidi="ar-SA"/>
              </w:rPr>
            </w:pPr>
            <w:r w:rsidRPr="002D6581">
              <w:rPr>
                <w:rFonts w:cstheme="minorHAnsi"/>
                <w:b/>
                <w:bCs/>
              </w:rPr>
              <w:t>0.00</w:t>
            </w:r>
          </w:p>
        </w:tc>
        <w:tc>
          <w:tcPr>
            <w:tcW w:w="343" w:type="pct"/>
            <w:shd w:val="clear" w:color="000000" w:fill="FFFFFF"/>
            <w:vAlign w:val="center"/>
          </w:tcPr>
          <w:p w14:paraId="53ABD30F"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01CCB86D"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25CBD623" w14:textId="77777777" w:rsidR="00AB379C" w:rsidRPr="002D6581" w:rsidRDefault="00AB379C" w:rsidP="007055F6">
            <w:pPr>
              <w:jc w:val="center"/>
              <w:rPr>
                <w:rFonts w:eastAsia="Times New Roman" w:cstheme="minorHAnsi"/>
                <w:lang w:bidi="ar-SA"/>
              </w:rPr>
            </w:pPr>
            <w:r w:rsidRPr="002D6581">
              <w:rPr>
                <w:rFonts w:cstheme="minorHAnsi"/>
              </w:rPr>
              <w:t>3.00</w:t>
            </w:r>
          </w:p>
        </w:tc>
        <w:tc>
          <w:tcPr>
            <w:tcW w:w="406" w:type="pct"/>
            <w:shd w:val="clear" w:color="000000" w:fill="FFFFFF"/>
            <w:vAlign w:val="center"/>
          </w:tcPr>
          <w:p w14:paraId="17E2BA76"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7017FEC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39533A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DEBDCD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73611E5" w14:textId="77777777" w:rsidTr="002D6581">
        <w:trPr>
          <w:cantSplit/>
          <w:trHeight w:val="144"/>
        </w:trPr>
        <w:tc>
          <w:tcPr>
            <w:tcW w:w="286" w:type="pct"/>
            <w:shd w:val="clear" w:color="auto" w:fill="FFFFFF" w:themeFill="background1"/>
            <w:vAlign w:val="center"/>
          </w:tcPr>
          <w:p w14:paraId="45CD8CB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lastRenderedPageBreak/>
              <w:t>HEDIS</w:t>
            </w:r>
          </w:p>
        </w:tc>
        <w:tc>
          <w:tcPr>
            <w:tcW w:w="1060" w:type="pct"/>
            <w:shd w:val="clear" w:color="auto" w:fill="FFFFFF" w:themeFill="background1"/>
            <w:vAlign w:val="center"/>
          </w:tcPr>
          <w:p w14:paraId="799C6EAB"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Surgery ALOS Ages 1—9 years</w:t>
            </w:r>
          </w:p>
        </w:tc>
        <w:tc>
          <w:tcPr>
            <w:tcW w:w="312" w:type="pct"/>
            <w:shd w:val="clear" w:color="auto" w:fill="auto"/>
            <w:vAlign w:val="center"/>
          </w:tcPr>
          <w:p w14:paraId="014E91A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3E3787E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736615B1" w14:textId="77777777" w:rsidR="00AB379C" w:rsidRPr="002D6581" w:rsidRDefault="00AB379C" w:rsidP="007055F6">
            <w:pPr>
              <w:jc w:val="center"/>
              <w:rPr>
                <w:rFonts w:eastAsia="Times New Roman" w:cstheme="minorHAnsi"/>
                <w:b/>
                <w:bCs/>
                <w:lang w:bidi="ar-SA"/>
              </w:rPr>
            </w:pPr>
            <w:r w:rsidRPr="002D6581">
              <w:rPr>
                <w:rFonts w:cstheme="minorHAnsi"/>
                <w:b/>
                <w:bCs/>
              </w:rPr>
              <w:t>2.06</w:t>
            </w:r>
          </w:p>
        </w:tc>
        <w:tc>
          <w:tcPr>
            <w:tcW w:w="343" w:type="pct"/>
            <w:shd w:val="clear" w:color="000000" w:fill="FFFFFF"/>
            <w:vAlign w:val="center"/>
          </w:tcPr>
          <w:p w14:paraId="2E5B0C01"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75E860FF"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6EDE0048" w14:textId="77777777" w:rsidR="00AB379C" w:rsidRPr="002D6581" w:rsidRDefault="00AB379C" w:rsidP="007055F6">
            <w:pPr>
              <w:jc w:val="center"/>
              <w:rPr>
                <w:rFonts w:eastAsia="Times New Roman" w:cstheme="minorHAnsi"/>
                <w:lang w:bidi="ar-SA"/>
              </w:rPr>
            </w:pPr>
            <w:r w:rsidRPr="002D6581">
              <w:rPr>
                <w:rFonts w:cstheme="minorHAnsi"/>
              </w:rPr>
              <w:t>3.44</w:t>
            </w:r>
          </w:p>
        </w:tc>
        <w:tc>
          <w:tcPr>
            <w:tcW w:w="406" w:type="pct"/>
            <w:shd w:val="clear" w:color="000000" w:fill="FFFFFF"/>
            <w:vAlign w:val="center"/>
          </w:tcPr>
          <w:p w14:paraId="55BDCEDA"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6DB5756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5660C6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6F7459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AAF948E" w14:textId="77777777" w:rsidTr="002D6581">
        <w:trPr>
          <w:cantSplit/>
          <w:trHeight w:val="144"/>
        </w:trPr>
        <w:tc>
          <w:tcPr>
            <w:tcW w:w="286" w:type="pct"/>
            <w:shd w:val="clear" w:color="auto" w:fill="FFFFFF" w:themeFill="background1"/>
            <w:vAlign w:val="center"/>
          </w:tcPr>
          <w:p w14:paraId="605935B6"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96E77CF"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Surgery ALOS Ages 10—19 years</w:t>
            </w:r>
          </w:p>
        </w:tc>
        <w:tc>
          <w:tcPr>
            <w:tcW w:w="312" w:type="pct"/>
            <w:shd w:val="clear" w:color="auto" w:fill="auto"/>
            <w:vAlign w:val="center"/>
          </w:tcPr>
          <w:p w14:paraId="7DF7213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0CC2B6E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24EF1662" w14:textId="77777777" w:rsidR="00AB379C" w:rsidRPr="002D6581" w:rsidRDefault="00AB379C" w:rsidP="007055F6">
            <w:pPr>
              <w:jc w:val="center"/>
              <w:rPr>
                <w:rFonts w:eastAsia="Times New Roman" w:cstheme="minorHAnsi"/>
                <w:b/>
                <w:bCs/>
                <w:lang w:bidi="ar-SA"/>
              </w:rPr>
            </w:pPr>
            <w:r w:rsidRPr="002D6581">
              <w:rPr>
                <w:rFonts w:cstheme="minorHAnsi"/>
                <w:b/>
                <w:bCs/>
              </w:rPr>
              <w:t>4.31</w:t>
            </w:r>
          </w:p>
        </w:tc>
        <w:tc>
          <w:tcPr>
            <w:tcW w:w="343" w:type="pct"/>
            <w:shd w:val="clear" w:color="000000" w:fill="FFFFFF"/>
            <w:vAlign w:val="center"/>
          </w:tcPr>
          <w:p w14:paraId="033A6102"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71A82E10"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5BFC1FB0" w14:textId="77777777" w:rsidR="00AB379C" w:rsidRPr="002D6581" w:rsidRDefault="00AB379C" w:rsidP="007055F6">
            <w:pPr>
              <w:jc w:val="center"/>
              <w:rPr>
                <w:rFonts w:eastAsia="Times New Roman" w:cstheme="minorHAnsi"/>
                <w:lang w:bidi="ar-SA"/>
              </w:rPr>
            </w:pPr>
            <w:r w:rsidRPr="002D6581">
              <w:rPr>
                <w:rFonts w:cstheme="minorHAnsi"/>
              </w:rPr>
              <w:t>4.48</w:t>
            </w:r>
          </w:p>
        </w:tc>
        <w:tc>
          <w:tcPr>
            <w:tcW w:w="406" w:type="pct"/>
            <w:shd w:val="clear" w:color="000000" w:fill="FFFFFF"/>
            <w:vAlign w:val="center"/>
          </w:tcPr>
          <w:p w14:paraId="725887DD"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49611CD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D9BA81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78C413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7B7D3BE" w14:textId="77777777" w:rsidTr="002D6581">
        <w:trPr>
          <w:cantSplit/>
          <w:trHeight w:val="144"/>
        </w:trPr>
        <w:tc>
          <w:tcPr>
            <w:tcW w:w="286" w:type="pct"/>
            <w:shd w:val="clear" w:color="auto" w:fill="FFFFFF" w:themeFill="background1"/>
            <w:vAlign w:val="center"/>
          </w:tcPr>
          <w:p w14:paraId="6CE2EBC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87CAD47" w14:textId="0BE32EFA"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Surgery ALOS Ages &lt;</w:t>
            </w:r>
            <w:r w:rsidR="00674C05">
              <w:rPr>
                <w:rFonts w:eastAsia="Times New Roman" w:cstheme="minorHAnsi"/>
                <w:lang w:bidi="ar-SA"/>
              </w:rPr>
              <w:t xml:space="preserve"> </w:t>
            </w:r>
            <w:r w:rsidRPr="002D6581">
              <w:rPr>
                <w:rFonts w:eastAsia="Times New Roman" w:cstheme="minorHAnsi"/>
                <w:lang w:bidi="ar-SA"/>
              </w:rPr>
              <w:t xml:space="preserve">1—19 years Total Rate </w:t>
            </w:r>
          </w:p>
        </w:tc>
        <w:tc>
          <w:tcPr>
            <w:tcW w:w="312" w:type="pct"/>
            <w:shd w:val="clear" w:color="auto" w:fill="auto"/>
            <w:vAlign w:val="center"/>
          </w:tcPr>
          <w:p w14:paraId="4210513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07095FD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0DAE63F2" w14:textId="77777777" w:rsidR="00AB379C" w:rsidRPr="002D6581" w:rsidRDefault="00AB379C" w:rsidP="007055F6">
            <w:pPr>
              <w:jc w:val="center"/>
              <w:rPr>
                <w:rFonts w:eastAsia="Times New Roman" w:cstheme="minorHAnsi"/>
                <w:b/>
                <w:bCs/>
                <w:lang w:bidi="ar-SA"/>
              </w:rPr>
            </w:pPr>
            <w:r w:rsidRPr="002D6581">
              <w:rPr>
                <w:rFonts w:cstheme="minorHAnsi"/>
                <w:b/>
                <w:bCs/>
              </w:rPr>
              <w:t>3.86</w:t>
            </w:r>
          </w:p>
        </w:tc>
        <w:tc>
          <w:tcPr>
            <w:tcW w:w="343" w:type="pct"/>
            <w:shd w:val="clear" w:color="000000" w:fill="FFFFFF"/>
            <w:vAlign w:val="center"/>
          </w:tcPr>
          <w:p w14:paraId="763CEE29"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1A89A464"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2D744FCB" w14:textId="77777777" w:rsidR="00AB379C" w:rsidRPr="002D6581" w:rsidRDefault="00AB379C" w:rsidP="007055F6">
            <w:pPr>
              <w:jc w:val="center"/>
              <w:rPr>
                <w:rFonts w:eastAsia="Times New Roman" w:cstheme="minorHAnsi"/>
                <w:lang w:bidi="ar-SA"/>
              </w:rPr>
            </w:pPr>
            <w:r w:rsidRPr="002D6581">
              <w:rPr>
                <w:rFonts w:cstheme="minorHAnsi"/>
              </w:rPr>
              <w:t>4.07</w:t>
            </w:r>
          </w:p>
        </w:tc>
        <w:tc>
          <w:tcPr>
            <w:tcW w:w="406" w:type="pct"/>
            <w:shd w:val="clear" w:color="000000" w:fill="FFFFFF"/>
            <w:vAlign w:val="center"/>
          </w:tcPr>
          <w:p w14:paraId="6225F2D0"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64E10E1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8E79F1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8CE26EA"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91B6262" w14:textId="77777777" w:rsidTr="002D6581">
        <w:trPr>
          <w:cantSplit/>
          <w:trHeight w:val="144"/>
        </w:trPr>
        <w:tc>
          <w:tcPr>
            <w:tcW w:w="286" w:type="pct"/>
            <w:shd w:val="clear" w:color="auto" w:fill="FFFFFF" w:themeFill="background1"/>
            <w:vAlign w:val="center"/>
          </w:tcPr>
          <w:p w14:paraId="62432013"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9C89396" w14:textId="77777777" w:rsidR="000901C6" w:rsidRDefault="00AB379C" w:rsidP="007055F6">
            <w:pPr>
              <w:ind w:left="76"/>
              <w:jc w:val="left"/>
              <w:rPr>
                <w:rFonts w:eastAsia="Times New Roman" w:cstheme="minorHAnsi"/>
                <w:lang w:bidi="ar-SA"/>
              </w:rPr>
            </w:pPr>
            <w:r w:rsidRPr="002D6581">
              <w:rPr>
                <w:rFonts w:eastAsia="Times New Roman" w:cstheme="minorHAnsi"/>
                <w:lang w:bidi="ar-SA"/>
              </w:rPr>
              <w:t>IPUA: Medicine Discharges/</w:t>
            </w:r>
          </w:p>
          <w:p w14:paraId="44326313" w14:textId="7743C835"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1</w:t>
            </w:r>
            <w:r w:rsidR="000901C6">
              <w:rPr>
                <w:rFonts w:eastAsia="Times New Roman" w:cstheme="minorHAnsi"/>
                <w:lang w:bidi="ar-SA"/>
              </w:rPr>
              <w:t>,</w:t>
            </w:r>
            <w:r w:rsidRPr="002D6581">
              <w:rPr>
                <w:rFonts w:eastAsia="Times New Roman" w:cstheme="minorHAnsi"/>
                <w:lang w:bidi="ar-SA"/>
              </w:rPr>
              <w:t>000 MM Ages &lt;</w:t>
            </w:r>
            <w:r w:rsidR="000901C6">
              <w:rPr>
                <w:rFonts w:eastAsia="Times New Roman" w:cstheme="minorHAnsi"/>
                <w:lang w:bidi="ar-SA"/>
              </w:rPr>
              <w:t xml:space="preserve"> </w:t>
            </w:r>
            <w:r w:rsidRPr="002D6581">
              <w:rPr>
                <w:rFonts w:eastAsia="Times New Roman" w:cstheme="minorHAnsi"/>
                <w:lang w:bidi="ar-SA"/>
              </w:rPr>
              <w:t>1 year</w:t>
            </w:r>
          </w:p>
        </w:tc>
        <w:tc>
          <w:tcPr>
            <w:tcW w:w="312" w:type="pct"/>
            <w:shd w:val="clear" w:color="auto" w:fill="auto"/>
            <w:vAlign w:val="center"/>
          </w:tcPr>
          <w:p w14:paraId="5C0FB880" w14:textId="77777777" w:rsidR="00AB379C" w:rsidRPr="002D6581" w:rsidRDefault="00AB379C" w:rsidP="007055F6">
            <w:pPr>
              <w:jc w:val="center"/>
              <w:rPr>
                <w:rFonts w:eastAsia="Times New Roman" w:cstheme="minorHAnsi"/>
                <w:lang w:bidi="ar-SA"/>
              </w:rPr>
            </w:pPr>
            <w:r w:rsidRPr="002D6581">
              <w:rPr>
                <w:rFonts w:cstheme="minorHAnsi"/>
              </w:rPr>
              <w:t>5,066</w:t>
            </w:r>
          </w:p>
        </w:tc>
        <w:tc>
          <w:tcPr>
            <w:tcW w:w="281" w:type="pct"/>
            <w:shd w:val="clear" w:color="000000" w:fill="FFFFFF"/>
            <w:vAlign w:val="center"/>
          </w:tcPr>
          <w:p w14:paraId="6225F63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65639583" w14:textId="77777777" w:rsidR="00AB379C" w:rsidRPr="002D6581" w:rsidRDefault="00AB379C" w:rsidP="007055F6">
            <w:pPr>
              <w:jc w:val="center"/>
              <w:rPr>
                <w:rFonts w:eastAsia="Times New Roman" w:cstheme="minorHAnsi"/>
                <w:b/>
                <w:bCs/>
                <w:lang w:bidi="ar-SA"/>
              </w:rPr>
            </w:pPr>
            <w:r w:rsidRPr="002D6581">
              <w:rPr>
                <w:rFonts w:cstheme="minorHAnsi"/>
                <w:b/>
                <w:bCs/>
              </w:rPr>
              <w:t>1.38</w:t>
            </w:r>
          </w:p>
        </w:tc>
        <w:tc>
          <w:tcPr>
            <w:tcW w:w="343" w:type="pct"/>
            <w:shd w:val="clear" w:color="000000" w:fill="FFFFFF"/>
            <w:vAlign w:val="center"/>
          </w:tcPr>
          <w:p w14:paraId="386BB442"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16EF1083"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6C591E78" w14:textId="77777777" w:rsidR="00AB379C" w:rsidRPr="002D6581" w:rsidRDefault="00AB379C" w:rsidP="007055F6">
            <w:pPr>
              <w:jc w:val="center"/>
              <w:rPr>
                <w:rFonts w:eastAsia="Times New Roman" w:cstheme="minorHAnsi"/>
                <w:lang w:bidi="ar-SA"/>
              </w:rPr>
            </w:pPr>
            <w:r w:rsidRPr="002D6581">
              <w:rPr>
                <w:rFonts w:cstheme="minorHAnsi"/>
              </w:rPr>
              <w:t>3.02</w:t>
            </w:r>
          </w:p>
        </w:tc>
        <w:tc>
          <w:tcPr>
            <w:tcW w:w="406" w:type="pct"/>
            <w:shd w:val="clear" w:color="000000" w:fill="FFFFFF"/>
            <w:vAlign w:val="center"/>
          </w:tcPr>
          <w:p w14:paraId="31F2DA3B"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CAACDF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4FAD6AD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AE833E3"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4AF2F36" w14:textId="77777777" w:rsidTr="002D6581">
        <w:trPr>
          <w:cantSplit/>
          <w:trHeight w:val="144"/>
        </w:trPr>
        <w:tc>
          <w:tcPr>
            <w:tcW w:w="286" w:type="pct"/>
            <w:shd w:val="clear" w:color="auto" w:fill="FFFFFF" w:themeFill="background1"/>
            <w:vAlign w:val="center"/>
          </w:tcPr>
          <w:p w14:paraId="3A9A180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5E6DDA9" w14:textId="77777777" w:rsidR="000901C6" w:rsidRDefault="00AB379C" w:rsidP="007055F6">
            <w:pPr>
              <w:ind w:left="76"/>
              <w:jc w:val="left"/>
              <w:rPr>
                <w:rFonts w:eastAsia="Times New Roman" w:cstheme="minorHAnsi"/>
                <w:lang w:bidi="ar-SA"/>
              </w:rPr>
            </w:pPr>
            <w:r w:rsidRPr="002D6581">
              <w:rPr>
                <w:rFonts w:eastAsia="Times New Roman" w:cstheme="minorHAnsi"/>
                <w:lang w:bidi="ar-SA"/>
              </w:rPr>
              <w:t>IPUA: Medicine Discharges/</w:t>
            </w:r>
          </w:p>
          <w:p w14:paraId="44998B61" w14:textId="34D28BD0"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1</w:t>
            </w:r>
            <w:r w:rsidR="000901C6">
              <w:rPr>
                <w:rFonts w:eastAsia="Times New Roman" w:cstheme="minorHAnsi"/>
                <w:lang w:bidi="ar-SA"/>
              </w:rPr>
              <w:t>,</w:t>
            </w:r>
            <w:r w:rsidRPr="002D6581">
              <w:rPr>
                <w:rFonts w:eastAsia="Times New Roman" w:cstheme="minorHAnsi"/>
                <w:lang w:bidi="ar-SA"/>
              </w:rPr>
              <w:t>000 MM Ages 1—9 years</w:t>
            </w:r>
          </w:p>
        </w:tc>
        <w:tc>
          <w:tcPr>
            <w:tcW w:w="312" w:type="pct"/>
            <w:shd w:val="clear" w:color="auto" w:fill="auto"/>
            <w:vAlign w:val="center"/>
          </w:tcPr>
          <w:p w14:paraId="5184EE37" w14:textId="77777777" w:rsidR="00AB379C" w:rsidRPr="002D6581" w:rsidRDefault="00AB379C" w:rsidP="007055F6">
            <w:pPr>
              <w:jc w:val="center"/>
              <w:rPr>
                <w:rFonts w:eastAsia="Times New Roman" w:cstheme="minorHAnsi"/>
                <w:lang w:bidi="ar-SA"/>
              </w:rPr>
            </w:pPr>
            <w:r w:rsidRPr="002D6581">
              <w:rPr>
                <w:rFonts w:cstheme="minorHAnsi"/>
              </w:rPr>
              <w:t>165,314</w:t>
            </w:r>
          </w:p>
        </w:tc>
        <w:tc>
          <w:tcPr>
            <w:tcW w:w="281" w:type="pct"/>
            <w:shd w:val="clear" w:color="000000" w:fill="FFFFFF"/>
            <w:vAlign w:val="center"/>
          </w:tcPr>
          <w:p w14:paraId="73B395F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4B8DD4DD" w14:textId="77777777" w:rsidR="00AB379C" w:rsidRPr="002D6581" w:rsidRDefault="00AB379C" w:rsidP="007055F6">
            <w:pPr>
              <w:jc w:val="center"/>
              <w:rPr>
                <w:rFonts w:eastAsia="Times New Roman" w:cstheme="minorHAnsi"/>
                <w:b/>
                <w:bCs/>
                <w:lang w:bidi="ar-SA"/>
              </w:rPr>
            </w:pPr>
            <w:r w:rsidRPr="002D6581">
              <w:rPr>
                <w:rFonts w:cstheme="minorHAnsi"/>
                <w:b/>
                <w:bCs/>
              </w:rPr>
              <w:t>0.35</w:t>
            </w:r>
          </w:p>
        </w:tc>
        <w:tc>
          <w:tcPr>
            <w:tcW w:w="343" w:type="pct"/>
            <w:shd w:val="clear" w:color="000000" w:fill="FFFFFF"/>
            <w:vAlign w:val="center"/>
          </w:tcPr>
          <w:p w14:paraId="1B2C06EB" w14:textId="77777777" w:rsidR="00AB379C" w:rsidRPr="002D6581" w:rsidRDefault="00AB379C" w:rsidP="007055F6">
            <w:pPr>
              <w:jc w:val="center"/>
              <w:rPr>
                <w:rFonts w:eastAsia="Times New Roman" w:cstheme="minorHAnsi"/>
                <w:lang w:bidi="ar-SA"/>
              </w:rPr>
            </w:pPr>
            <w:r w:rsidRPr="002D6581">
              <w:rPr>
                <w:rFonts w:cstheme="minorHAnsi"/>
              </w:rPr>
              <w:t>34.8%</w:t>
            </w:r>
          </w:p>
        </w:tc>
        <w:tc>
          <w:tcPr>
            <w:tcW w:w="375" w:type="pct"/>
            <w:shd w:val="clear" w:color="000000" w:fill="FFFFFF"/>
            <w:vAlign w:val="center"/>
          </w:tcPr>
          <w:p w14:paraId="031216AE" w14:textId="77777777" w:rsidR="00AB379C" w:rsidRPr="002D6581" w:rsidRDefault="00AB379C" w:rsidP="007055F6">
            <w:pPr>
              <w:jc w:val="center"/>
              <w:rPr>
                <w:rFonts w:eastAsia="Times New Roman" w:cstheme="minorHAnsi"/>
                <w:lang w:bidi="ar-SA"/>
              </w:rPr>
            </w:pPr>
            <w:r w:rsidRPr="002D6581">
              <w:rPr>
                <w:rFonts w:cstheme="minorHAnsi"/>
              </w:rPr>
              <w:t>35.2%</w:t>
            </w:r>
          </w:p>
        </w:tc>
        <w:tc>
          <w:tcPr>
            <w:tcW w:w="405" w:type="pct"/>
            <w:shd w:val="clear" w:color="000000" w:fill="FFFFFF"/>
            <w:vAlign w:val="center"/>
          </w:tcPr>
          <w:p w14:paraId="67FCB241" w14:textId="77777777" w:rsidR="00AB379C" w:rsidRPr="002D6581" w:rsidRDefault="00AB379C" w:rsidP="007055F6">
            <w:pPr>
              <w:jc w:val="center"/>
              <w:rPr>
                <w:rFonts w:eastAsia="Times New Roman" w:cstheme="minorHAnsi"/>
                <w:lang w:bidi="ar-SA"/>
              </w:rPr>
            </w:pPr>
            <w:r w:rsidRPr="002D6581">
              <w:rPr>
                <w:rFonts w:cstheme="minorHAnsi"/>
              </w:rPr>
              <w:t>0.38</w:t>
            </w:r>
          </w:p>
        </w:tc>
        <w:tc>
          <w:tcPr>
            <w:tcW w:w="406" w:type="pct"/>
            <w:shd w:val="clear" w:color="000000" w:fill="FFFFFF"/>
            <w:vAlign w:val="center"/>
          </w:tcPr>
          <w:p w14:paraId="644F456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502740F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0CF3F97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6B5BA0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3C7D6C6" w14:textId="77777777" w:rsidTr="002D6581">
        <w:trPr>
          <w:cantSplit/>
          <w:trHeight w:val="144"/>
        </w:trPr>
        <w:tc>
          <w:tcPr>
            <w:tcW w:w="286" w:type="pct"/>
            <w:shd w:val="clear" w:color="auto" w:fill="FFFFFF" w:themeFill="background1"/>
            <w:vAlign w:val="center"/>
          </w:tcPr>
          <w:p w14:paraId="4FB2DDB8"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25BAE5E" w14:textId="77777777" w:rsidR="000901C6" w:rsidRDefault="00AB379C" w:rsidP="007055F6">
            <w:pPr>
              <w:ind w:left="76"/>
              <w:jc w:val="left"/>
              <w:rPr>
                <w:rFonts w:eastAsia="Times New Roman" w:cstheme="minorHAnsi"/>
                <w:lang w:bidi="ar-SA"/>
              </w:rPr>
            </w:pPr>
            <w:r w:rsidRPr="002D6581">
              <w:rPr>
                <w:rFonts w:eastAsia="Times New Roman" w:cstheme="minorHAnsi"/>
                <w:lang w:bidi="ar-SA"/>
              </w:rPr>
              <w:t>IPUA: Medicine Discharges/</w:t>
            </w:r>
          </w:p>
          <w:p w14:paraId="1BF0B10A" w14:textId="323D0F10"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1</w:t>
            </w:r>
            <w:r w:rsidR="000901C6">
              <w:rPr>
                <w:rFonts w:eastAsia="Times New Roman" w:cstheme="minorHAnsi"/>
                <w:lang w:bidi="ar-SA"/>
              </w:rPr>
              <w:t>,</w:t>
            </w:r>
            <w:r w:rsidRPr="002D6581">
              <w:rPr>
                <w:rFonts w:eastAsia="Times New Roman" w:cstheme="minorHAnsi"/>
                <w:lang w:bidi="ar-SA"/>
              </w:rPr>
              <w:t>000 MM Ages 10—19 years</w:t>
            </w:r>
          </w:p>
        </w:tc>
        <w:tc>
          <w:tcPr>
            <w:tcW w:w="312" w:type="pct"/>
            <w:shd w:val="clear" w:color="auto" w:fill="auto"/>
            <w:vAlign w:val="center"/>
          </w:tcPr>
          <w:p w14:paraId="7BC49443" w14:textId="77777777" w:rsidR="00AB379C" w:rsidRPr="002D6581" w:rsidRDefault="00AB379C" w:rsidP="007055F6">
            <w:pPr>
              <w:jc w:val="center"/>
              <w:rPr>
                <w:rFonts w:eastAsia="Times New Roman" w:cstheme="minorHAnsi"/>
                <w:lang w:bidi="ar-SA"/>
              </w:rPr>
            </w:pPr>
            <w:r w:rsidRPr="002D6581">
              <w:rPr>
                <w:rFonts w:cstheme="minorHAnsi"/>
              </w:rPr>
              <w:t>227,826</w:t>
            </w:r>
          </w:p>
        </w:tc>
        <w:tc>
          <w:tcPr>
            <w:tcW w:w="281" w:type="pct"/>
            <w:shd w:val="clear" w:color="000000" w:fill="FFFFFF"/>
            <w:vAlign w:val="center"/>
          </w:tcPr>
          <w:p w14:paraId="3F78C10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16931386" w14:textId="77777777" w:rsidR="00AB379C" w:rsidRPr="002D6581" w:rsidRDefault="00AB379C" w:rsidP="007055F6">
            <w:pPr>
              <w:jc w:val="center"/>
              <w:rPr>
                <w:rFonts w:eastAsia="Times New Roman" w:cstheme="minorHAnsi"/>
                <w:b/>
                <w:bCs/>
                <w:lang w:bidi="ar-SA"/>
              </w:rPr>
            </w:pPr>
            <w:r w:rsidRPr="002D6581">
              <w:rPr>
                <w:rFonts w:cstheme="minorHAnsi"/>
                <w:b/>
                <w:bCs/>
              </w:rPr>
              <w:t>0.41</w:t>
            </w:r>
          </w:p>
        </w:tc>
        <w:tc>
          <w:tcPr>
            <w:tcW w:w="343" w:type="pct"/>
            <w:shd w:val="clear" w:color="000000" w:fill="FFFFFF"/>
            <w:vAlign w:val="center"/>
          </w:tcPr>
          <w:p w14:paraId="2360C290" w14:textId="77777777" w:rsidR="00AB379C" w:rsidRPr="002D6581" w:rsidRDefault="00AB379C" w:rsidP="007055F6">
            <w:pPr>
              <w:jc w:val="center"/>
              <w:rPr>
                <w:rFonts w:eastAsia="Times New Roman" w:cstheme="minorHAnsi"/>
                <w:lang w:bidi="ar-SA"/>
              </w:rPr>
            </w:pPr>
            <w:r w:rsidRPr="002D6581">
              <w:rPr>
                <w:rFonts w:cstheme="minorHAnsi"/>
              </w:rPr>
              <w:t>40.8%</w:t>
            </w:r>
          </w:p>
        </w:tc>
        <w:tc>
          <w:tcPr>
            <w:tcW w:w="375" w:type="pct"/>
            <w:shd w:val="clear" w:color="000000" w:fill="FFFFFF"/>
            <w:vAlign w:val="center"/>
          </w:tcPr>
          <w:p w14:paraId="5214E1B5" w14:textId="77777777" w:rsidR="00AB379C" w:rsidRPr="002D6581" w:rsidRDefault="00AB379C" w:rsidP="007055F6">
            <w:pPr>
              <w:jc w:val="center"/>
              <w:rPr>
                <w:rFonts w:eastAsia="Times New Roman" w:cstheme="minorHAnsi"/>
                <w:lang w:bidi="ar-SA"/>
              </w:rPr>
            </w:pPr>
            <w:r w:rsidRPr="002D6581">
              <w:rPr>
                <w:rFonts w:cstheme="minorHAnsi"/>
              </w:rPr>
              <w:t>41.2%</w:t>
            </w:r>
          </w:p>
        </w:tc>
        <w:tc>
          <w:tcPr>
            <w:tcW w:w="405" w:type="pct"/>
            <w:shd w:val="clear" w:color="000000" w:fill="FFFFFF"/>
            <w:vAlign w:val="center"/>
          </w:tcPr>
          <w:p w14:paraId="0623BCF7" w14:textId="77777777" w:rsidR="00AB379C" w:rsidRPr="002D6581" w:rsidRDefault="00AB379C" w:rsidP="007055F6">
            <w:pPr>
              <w:jc w:val="center"/>
              <w:rPr>
                <w:rFonts w:eastAsia="Times New Roman" w:cstheme="minorHAnsi"/>
                <w:lang w:bidi="ar-SA"/>
              </w:rPr>
            </w:pPr>
            <w:r w:rsidRPr="002D6581">
              <w:rPr>
                <w:rFonts w:cstheme="minorHAnsi"/>
              </w:rPr>
              <w:t>0.41</w:t>
            </w:r>
          </w:p>
        </w:tc>
        <w:tc>
          <w:tcPr>
            <w:tcW w:w="406" w:type="pct"/>
            <w:shd w:val="clear" w:color="000000" w:fill="FFFFFF"/>
            <w:vAlign w:val="center"/>
          </w:tcPr>
          <w:p w14:paraId="24150BE6"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56764AE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3252DC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45B0B29"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6CFFA3F" w14:textId="77777777" w:rsidTr="002D6581">
        <w:trPr>
          <w:cantSplit/>
          <w:trHeight w:val="144"/>
        </w:trPr>
        <w:tc>
          <w:tcPr>
            <w:tcW w:w="286" w:type="pct"/>
            <w:shd w:val="clear" w:color="auto" w:fill="FFFFFF" w:themeFill="background1"/>
            <w:vAlign w:val="center"/>
          </w:tcPr>
          <w:p w14:paraId="24872A38"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57B96F9" w14:textId="77777777" w:rsidR="000901C6" w:rsidRDefault="00AB379C" w:rsidP="007055F6">
            <w:pPr>
              <w:ind w:left="76"/>
              <w:jc w:val="left"/>
              <w:rPr>
                <w:rFonts w:eastAsia="Times New Roman" w:cstheme="minorHAnsi"/>
                <w:lang w:bidi="ar-SA"/>
              </w:rPr>
            </w:pPr>
            <w:r w:rsidRPr="002D6581">
              <w:rPr>
                <w:rFonts w:eastAsia="Times New Roman" w:cstheme="minorHAnsi"/>
                <w:lang w:bidi="ar-SA"/>
              </w:rPr>
              <w:t>IPUA: Medicine Discharges/</w:t>
            </w:r>
          </w:p>
          <w:p w14:paraId="706B7A56" w14:textId="486A8E35"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1</w:t>
            </w:r>
            <w:r w:rsidR="000901C6">
              <w:rPr>
                <w:rFonts w:eastAsia="Times New Roman" w:cstheme="minorHAnsi"/>
                <w:lang w:bidi="ar-SA"/>
              </w:rPr>
              <w:t>,</w:t>
            </w:r>
            <w:r w:rsidRPr="002D6581">
              <w:rPr>
                <w:rFonts w:eastAsia="Times New Roman" w:cstheme="minorHAnsi"/>
                <w:lang w:bidi="ar-SA"/>
              </w:rPr>
              <w:t>000 MM Ages &lt;</w:t>
            </w:r>
            <w:r w:rsidR="000901C6">
              <w:rPr>
                <w:rFonts w:eastAsia="Times New Roman" w:cstheme="minorHAnsi"/>
                <w:lang w:bidi="ar-SA"/>
              </w:rPr>
              <w:t xml:space="preserve"> </w:t>
            </w:r>
            <w:r w:rsidRPr="002D6581">
              <w:rPr>
                <w:rFonts w:eastAsia="Times New Roman" w:cstheme="minorHAnsi"/>
                <w:lang w:bidi="ar-SA"/>
              </w:rPr>
              <w:t>1—19 years Total Rate</w:t>
            </w:r>
          </w:p>
        </w:tc>
        <w:tc>
          <w:tcPr>
            <w:tcW w:w="312" w:type="pct"/>
            <w:shd w:val="clear" w:color="auto" w:fill="auto"/>
            <w:vAlign w:val="center"/>
          </w:tcPr>
          <w:p w14:paraId="664126D5" w14:textId="77777777" w:rsidR="00AB379C" w:rsidRPr="002D6581" w:rsidRDefault="00AB379C" w:rsidP="007055F6">
            <w:pPr>
              <w:jc w:val="center"/>
              <w:rPr>
                <w:rFonts w:eastAsia="Times New Roman" w:cstheme="minorHAnsi"/>
                <w:lang w:bidi="ar-SA"/>
              </w:rPr>
            </w:pPr>
            <w:r w:rsidRPr="002D6581">
              <w:rPr>
                <w:rFonts w:cstheme="minorHAnsi"/>
              </w:rPr>
              <w:t>398,214</w:t>
            </w:r>
          </w:p>
        </w:tc>
        <w:tc>
          <w:tcPr>
            <w:tcW w:w="281" w:type="pct"/>
            <w:shd w:val="clear" w:color="000000" w:fill="FFFFFF"/>
            <w:vAlign w:val="center"/>
          </w:tcPr>
          <w:p w14:paraId="6C7BA14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5DE804B3" w14:textId="77777777" w:rsidR="00AB379C" w:rsidRPr="002D6581" w:rsidRDefault="00AB379C" w:rsidP="007055F6">
            <w:pPr>
              <w:jc w:val="center"/>
              <w:rPr>
                <w:rFonts w:eastAsia="Times New Roman" w:cstheme="minorHAnsi"/>
                <w:b/>
                <w:bCs/>
                <w:lang w:bidi="ar-SA"/>
              </w:rPr>
            </w:pPr>
            <w:r w:rsidRPr="002D6581">
              <w:rPr>
                <w:rFonts w:cstheme="minorHAnsi"/>
                <w:b/>
                <w:bCs/>
              </w:rPr>
              <w:t>0.40</w:t>
            </w:r>
          </w:p>
        </w:tc>
        <w:tc>
          <w:tcPr>
            <w:tcW w:w="343" w:type="pct"/>
            <w:shd w:val="clear" w:color="000000" w:fill="FFFFFF"/>
            <w:vAlign w:val="center"/>
          </w:tcPr>
          <w:p w14:paraId="29093F70" w14:textId="77777777" w:rsidR="00AB379C" w:rsidRPr="002D6581" w:rsidRDefault="00AB379C" w:rsidP="007055F6">
            <w:pPr>
              <w:jc w:val="center"/>
              <w:rPr>
                <w:rFonts w:eastAsia="Times New Roman" w:cstheme="minorHAnsi"/>
                <w:lang w:bidi="ar-SA"/>
              </w:rPr>
            </w:pPr>
            <w:r w:rsidRPr="002D6581">
              <w:rPr>
                <w:rFonts w:cstheme="minorHAnsi"/>
              </w:rPr>
              <w:t>39.8%</w:t>
            </w:r>
          </w:p>
        </w:tc>
        <w:tc>
          <w:tcPr>
            <w:tcW w:w="375" w:type="pct"/>
            <w:shd w:val="clear" w:color="000000" w:fill="FFFFFF"/>
            <w:vAlign w:val="center"/>
          </w:tcPr>
          <w:p w14:paraId="62D3818E" w14:textId="77777777" w:rsidR="00AB379C" w:rsidRPr="002D6581" w:rsidRDefault="00AB379C" w:rsidP="007055F6">
            <w:pPr>
              <w:jc w:val="center"/>
              <w:rPr>
                <w:rFonts w:eastAsia="Times New Roman" w:cstheme="minorHAnsi"/>
                <w:lang w:bidi="ar-SA"/>
              </w:rPr>
            </w:pPr>
            <w:r w:rsidRPr="002D6581">
              <w:rPr>
                <w:rFonts w:cstheme="minorHAnsi"/>
              </w:rPr>
              <w:t>40.2%</w:t>
            </w:r>
          </w:p>
        </w:tc>
        <w:tc>
          <w:tcPr>
            <w:tcW w:w="405" w:type="pct"/>
            <w:shd w:val="clear" w:color="000000" w:fill="FFFFFF"/>
            <w:vAlign w:val="center"/>
          </w:tcPr>
          <w:p w14:paraId="671E0491" w14:textId="77777777" w:rsidR="00AB379C" w:rsidRPr="002D6581" w:rsidRDefault="00AB379C" w:rsidP="007055F6">
            <w:pPr>
              <w:jc w:val="center"/>
              <w:rPr>
                <w:rFonts w:eastAsia="Times New Roman" w:cstheme="minorHAnsi"/>
                <w:lang w:bidi="ar-SA"/>
              </w:rPr>
            </w:pPr>
            <w:r w:rsidRPr="002D6581">
              <w:rPr>
                <w:rFonts w:cstheme="minorHAnsi"/>
              </w:rPr>
              <w:t>0.43</w:t>
            </w:r>
          </w:p>
        </w:tc>
        <w:tc>
          <w:tcPr>
            <w:tcW w:w="406" w:type="pct"/>
            <w:shd w:val="clear" w:color="000000" w:fill="FFFFFF"/>
            <w:vAlign w:val="center"/>
          </w:tcPr>
          <w:p w14:paraId="05A222AB"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3818B47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6D10C5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CD3DCF2"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84533CC" w14:textId="77777777" w:rsidTr="002D6581">
        <w:trPr>
          <w:cantSplit/>
          <w:trHeight w:val="144"/>
        </w:trPr>
        <w:tc>
          <w:tcPr>
            <w:tcW w:w="286" w:type="pct"/>
            <w:shd w:val="clear" w:color="auto" w:fill="FFFFFF" w:themeFill="background1"/>
            <w:vAlign w:val="center"/>
          </w:tcPr>
          <w:p w14:paraId="13BFFD8F"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76F130B" w14:textId="3ADE5CBF"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Medicine ALOS Ages &lt;</w:t>
            </w:r>
            <w:r w:rsidR="000901C6">
              <w:rPr>
                <w:rFonts w:eastAsia="Times New Roman" w:cstheme="minorHAnsi"/>
                <w:lang w:bidi="ar-SA"/>
              </w:rPr>
              <w:t xml:space="preserve"> </w:t>
            </w:r>
            <w:r w:rsidRPr="002D6581">
              <w:rPr>
                <w:rFonts w:eastAsia="Times New Roman" w:cstheme="minorHAnsi"/>
                <w:lang w:bidi="ar-SA"/>
              </w:rPr>
              <w:t>1 year</w:t>
            </w:r>
          </w:p>
        </w:tc>
        <w:tc>
          <w:tcPr>
            <w:tcW w:w="312" w:type="pct"/>
            <w:shd w:val="clear" w:color="auto" w:fill="auto"/>
            <w:vAlign w:val="center"/>
          </w:tcPr>
          <w:p w14:paraId="0B3A5A6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58AAC6E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2A9C9F0C" w14:textId="77777777" w:rsidR="00AB379C" w:rsidRPr="002D6581" w:rsidRDefault="00AB379C" w:rsidP="007055F6">
            <w:pPr>
              <w:jc w:val="center"/>
              <w:rPr>
                <w:rFonts w:eastAsia="Times New Roman" w:cstheme="minorHAnsi"/>
                <w:b/>
                <w:bCs/>
                <w:lang w:bidi="ar-SA"/>
              </w:rPr>
            </w:pPr>
            <w:r w:rsidRPr="002D6581">
              <w:rPr>
                <w:rFonts w:cstheme="minorHAnsi"/>
                <w:b/>
                <w:bCs/>
              </w:rPr>
              <w:t>2.00</w:t>
            </w:r>
          </w:p>
        </w:tc>
        <w:tc>
          <w:tcPr>
            <w:tcW w:w="343" w:type="pct"/>
            <w:shd w:val="clear" w:color="000000" w:fill="FFFFFF"/>
            <w:vAlign w:val="center"/>
          </w:tcPr>
          <w:p w14:paraId="558E6C1F"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53D6B628"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6F16EEA6" w14:textId="77777777" w:rsidR="00AB379C" w:rsidRPr="002D6581" w:rsidRDefault="00AB379C" w:rsidP="007055F6">
            <w:pPr>
              <w:jc w:val="center"/>
              <w:rPr>
                <w:rFonts w:eastAsia="Times New Roman" w:cstheme="minorHAnsi"/>
                <w:lang w:bidi="ar-SA"/>
              </w:rPr>
            </w:pPr>
            <w:r w:rsidRPr="002D6581">
              <w:rPr>
                <w:rFonts w:cstheme="minorHAnsi"/>
              </w:rPr>
              <w:t>2.06</w:t>
            </w:r>
          </w:p>
        </w:tc>
        <w:tc>
          <w:tcPr>
            <w:tcW w:w="406" w:type="pct"/>
            <w:shd w:val="clear" w:color="000000" w:fill="FFFFFF"/>
            <w:vAlign w:val="center"/>
          </w:tcPr>
          <w:p w14:paraId="5DCE5981"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504C85C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2B5DE7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6236E24"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C676897" w14:textId="77777777" w:rsidTr="002D6581">
        <w:trPr>
          <w:cantSplit/>
          <w:trHeight w:val="144"/>
        </w:trPr>
        <w:tc>
          <w:tcPr>
            <w:tcW w:w="286" w:type="pct"/>
            <w:shd w:val="clear" w:color="auto" w:fill="FFFFFF" w:themeFill="background1"/>
            <w:vAlign w:val="center"/>
          </w:tcPr>
          <w:p w14:paraId="61E0CEF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8716408"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Medicine ALOS Ages 1—9 years</w:t>
            </w:r>
          </w:p>
        </w:tc>
        <w:tc>
          <w:tcPr>
            <w:tcW w:w="312" w:type="pct"/>
            <w:shd w:val="clear" w:color="auto" w:fill="auto"/>
            <w:vAlign w:val="center"/>
          </w:tcPr>
          <w:p w14:paraId="0117292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7092710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3D069AF8" w14:textId="77777777" w:rsidR="00AB379C" w:rsidRPr="002D6581" w:rsidRDefault="00AB379C" w:rsidP="007055F6">
            <w:pPr>
              <w:jc w:val="center"/>
              <w:rPr>
                <w:rFonts w:eastAsia="Times New Roman" w:cstheme="minorHAnsi"/>
                <w:b/>
                <w:bCs/>
                <w:lang w:bidi="ar-SA"/>
              </w:rPr>
            </w:pPr>
            <w:r w:rsidRPr="002D6581">
              <w:rPr>
                <w:rFonts w:cstheme="minorHAnsi"/>
                <w:b/>
                <w:bCs/>
              </w:rPr>
              <w:t>1.95</w:t>
            </w:r>
          </w:p>
        </w:tc>
        <w:tc>
          <w:tcPr>
            <w:tcW w:w="343" w:type="pct"/>
            <w:shd w:val="clear" w:color="000000" w:fill="FFFFFF"/>
            <w:vAlign w:val="center"/>
          </w:tcPr>
          <w:p w14:paraId="4173EC7E"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174473CB"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381AFA4E" w14:textId="77777777" w:rsidR="00AB379C" w:rsidRPr="002D6581" w:rsidRDefault="00AB379C" w:rsidP="007055F6">
            <w:pPr>
              <w:jc w:val="center"/>
              <w:rPr>
                <w:rFonts w:eastAsia="Times New Roman" w:cstheme="minorHAnsi"/>
                <w:lang w:bidi="ar-SA"/>
              </w:rPr>
            </w:pPr>
            <w:r w:rsidRPr="002D6581">
              <w:rPr>
                <w:rFonts w:cstheme="minorHAnsi"/>
              </w:rPr>
              <w:t>1.86</w:t>
            </w:r>
          </w:p>
        </w:tc>
        <w:tc>
          <w:tcPr>
            <w:tcW w:w="406" w:type="pct"/>
            <w:shd w:val="clear" w:color="000000" w:fill="FFFFFF"/>
            <w:vAlign w:val="center"/>
          </w:tcPr>
          <w:p w14:paraId="7E0147B7"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12293F5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36F392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CEF88FE"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C1B5A2A" w14:textId="77777777" w:rsidTr="002D6581">
        <w:trPr>
          <w:cantSplit/>
          <w:trHeight w:val="144"/>
        </w:trPr>
        <w:tc>
          <w:tcPr>
            <w:tcW w:w="286" w:type="pct"/>
            <w:shd w:val="clear" w:color="auto" w:fill="FFFFFF" w:themeFill="background1"/>
            <w:vAlign w:val="center"/>
          </w:tcPr>
          <w:p w14:paraId="66244D7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9BD65B7"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Medicine ALOS Ages 10—19 years</w:t>
            </w:r>
          </w:p>
        </w:tc>
        <w:tc>
          <w:tcPr>
            <w:tcW w:w="312" w:type="pct"/>
            <w:shd w:val="clear" w:color="auto" w:fill="auto"/>
            <w:vAlign w:val="center"/>
          </w:tcPr>
          <w:p w14:paraId="11F3E4E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54A0B64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347D8528" w14:textId="77777777" w:rsidR="00AB379C" w:rsidRPr="002D6581" w:rsidRDefault="00AB379C" w:rsidP="007055F6">
            <w:pPr>
              <w:jc w:val="center"/>
              <w:rPr>
                <w:rFonts w:eastAsia="Times New Roman" w:cstheme="minorHAnsi"/>
                <w:b/>
                <w:bCs/>
                <w:lang w:bidi="ar-SA"/>
              </w:rPr>
            </w:pPr>
            <w:r w:rsidRPr="002D6581">
              <w:rPr>
                <w:rFonts w:cstheme="minorHAnsi"/>
                <w:b/>
                <w:bCs/>
              </w:rPr>
              <w:t>2.74</w:t>
            </w:r>
          </w:p>
        </w:tc>
        <w:tc>
          <w:tcPr>
            <w:tcW w:w="343" w:type="pct"/>
            <w:shd w:val="clear" w:color="000000" w:fill="FFFFFF"/>
            <w:vAlign w:val="center"/>
          </w:tcPr>
          <w:p w14:paraId="4E6A0E52"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55B441DF"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7F4FD8EE" w14:textId="77777777" w:rsidR="00AB379C" w:rsidRPr="002D6581" w:rsidRDefault="00AB379C" w:rsidP="007055F6">
            <w:pPr>
              <w:jc w:val="center"/>
              <w:rPr>
                <w:rFonts w:eastAsia="Times New Roman" w:cstheme="minorHAnsi"/>
                <w:lang w:bidi="ar-SA"/>
              </w:rPr>
            </w:pPr>
            <w:r w:rsidRPr="002D6581">
              <w:rPr>
                <w:rFonts w:cstheme="minorHAnsi"/>
              </w:rPr>
              <w:t>2.92</w:t>
            </w:r>
          </w:p>
        </w:tc>
        <w:tc>
          <w:tcPr>
            <w:tcW w:w="406" w:type="pct"/>
            <w:shd w:val="clear" w:color="000000" w:fill="FFFFFF"/>
            <w:vAlign w:val="center"/>
          </w:tcPr>
          <w:p w14:paraId="35422942"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46359A2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1668C9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62CB4A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18FF05F" w14:textId="77777777" w:rsidTr="002D6581">
        <w:trPr>
          <w:cantSplit/>
          <w:trHeight w:val="144"/>
        </w:trPr>
        <w:tc>
          <w:tcPr>
            <w:tcW w:w="286" w:type="pct"/>
            <w:shd w:val="clear" w:color="auto" w:fill="FFFFFF" w:themeFill="background1"/>
            <w:vAlign w:val="center"/>
          </w:tcPr>
          <w:p w14:paraId="605EBB86"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D4CDB59" w14:textId="7F98EEE3"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Medicine ALOS Ages &lt;</w:t>
            </w:r>
            <w:r w:rsidR="000901C6">
              <w:rPr>
                <w:rFonts w:eastAsia="Times New Roman" w:cstheme="minorHAnsi"/>
                <w:lang w:bidi="ar-SA"/>
              </w:rPr>
              <w:t xml:space="preserve"> </w:t>
            </w:r>
            <w:r w:rsidRPr="002D6581">
              <w:rPr>
                <w:rFonts w:eastAsia="Times New Roman" w:cstheme="minorHAnsi"/>
                <w:lang w:bidi="ar-SA"/>
              </w:rPr>
              <w:t>1—19 years Total Rate</w:t>
            </w:r>
          </w:p>
        </w:tc>
        <w:tc>
          <w:tcPr>
            <w:tcW w:w="312" w:type="pct"/>
            <w:shd w:val="clear" w:color="auto" w:fill="auto"/>
            <w:vAlign w:val="center"/>
          </w:tcPr>
          <w:p w14:paraId="7887ACB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07FAAC7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36B76152" w14:textId="77777777" w:rsidR="00AB379C" w:rsidRPr="002D6581" w:rsidRDefault="00AB379C" w:rsidP="007055F6">
            <w:pPr>
              <w:jc w:val="center"/>
              <w:rPr>
                <w:rFonts w:eastAsia="Times New Roman" w:cstheme="minorHAnsi"/>
                <w:b/>
                <w:bCs/>
                <w:lang w:bidi="ar-SA"/>
              </w:rPr>
            </w:pPr>
            <w:r w:rsidRPr="002D6581">
              <w:rPr>
                <w:rFonts w:cstheme="minorHAnsi"/>
                <w:b/>
                <w:bCs/>
              </w:rPr>
              <w:t>2.42</w:t>
            </w:r>
          </w:p>
        </w:tc>
        <w:tc>
          <w:tcPr>
            <w:tcW w:w="343" w:type="pct"/>
            <w:shd w:val="clear" w:color="000000" w:fill="FFFFFF"/>
            <w:vAlign w:val="center"/>
          </w:tcPr>
          <w:p w14:paraId="341D4594"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620320D8"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2D0FF5C2" w14:textId="77777777" w:rsidR="00AB379C" w:rsidRPr="002D6581" w:rsidRDefault="00AB379C" w:rsidP="007055F6">
            <w:pPr>
              <w:jc w:val="center"/>
              <w:rPr>
                <w:rFonts w:eastAsia="Times New Roman" w:cstheme="minorHAnsi"/>
                <w:lang w:bidi="ar-SA"/>
              </w:rPr>
            </w:pPr>
            <w:r w:rsidRPr="002D6581">
              <w:rPr>
                <w:rFonts w:cstheme="minorHAnsi"/>
              </w:rPr>
              <w:t>2.44</w:t>
            </w:r>
          </w:p>
        </w:tc>
        <w:tc>
          <w:tcPr>
            <w:tcW w:w="406" w:type="pct"/>
            <w:shd w:val="clear" w:color="000000" w:fill="FFFFFF"/>
            <w:vAlign w:val="center"/>
          </w:tcPr>
          <w:p w14:paraId="5853CD8B"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220144E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5BE4CD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096503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3BF1897" w14:textId="77777777" w:rsidTr="002D6581">
        <w:trPr>
          <w:cantSplit/>
          <w:trHeight w:val="144"/>
        </w:trPr>
        <w:tc>
          <w:tcPr>
            <w:tcW w:w="286" w:type="pct"/>
            <w:shd w:val="clear" w:color="auto" w:fill="FFFFFF" w:themeFill="background1"/>
            <w:vAlign w:val="center"/>
          </w:tcPr>
          <w:p w14:paraId="3A0554AA"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98DC3D0" w14:textId="66A748CF"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Maternity</w:t>
            </w:r>
            <w:r w:rsidR="00885A0E">
              <w:rPr>
                <w:rFonts w:eastAsia="Times New Roman" w:cstheme="minorHAnsi"/>
                <w:lang w:bidi="ar-SA"/>
              </w:rPr>
              <w:t xml:space="preserve"> Discharge</w:t>
            </w:r>
            <w:r w:rsidRPr="002D6581">
              <w:rPr>
                <w:rFonts w:eastAsia="Times New Roman" w:cstheme="minorHAnsi"/>
                <w:lang w:bidi="ar-SA"/>
              </w:rPr>
              <w:t>/1</w:t>
            </w:r>
            <w:r w:rsidR="000901C6">
              <w:rPr>
                <w:rFonts w:eastAsia="Times New Roman" w:cstheme="minorHAnsi"/>
                <w:lang w:bidi="ar-SA"/>
              </w:rPr>
              <w:t>,</w:t>
            </w:r>
            <w:r w:rsidRPr="002D6581">
              <w:rPr>
                <w:rFonts w:eastAsia="Times New Roman" w:cstheme="minorHAnsi"/>
                <w:lang w:bidi="ar-SA"/>
              </w:rPr>
              <w:t>000 MM Ages 10—19 years</w:t>
            </w:r>
          </w:p>
        </w:tc>
        <w:tc>
          <w:tcPr>
            <w:tcW w:w="312" w:type="pct"/>
            <w:shd w:val="clear" w:color="auto" w:fill="auto"/>
            <w:vAlign w:val="center"/>
          </w:tcPr>
          <w:p w14:paraId="4E9DFC65" w14:textId="77777777" w:rsidR="00AB379C" w:rsidRPr="002D6581" w:rsidRDefault="00AB379C" w:rsidP="007055F6">
            <w:pPr>
              <w:jc w:val="center"/>
              <w:rPr>
                <w:rFonts w:eastAsia="Times New Roman" w:cstheme="minorHAnsi"/>
                <w:lang w:bidi="ar-SA"/>
              </w:rPr>
            </w:pPr>
            <w:r w:rsidRPr="002D6581">
              <w:rPr>
                <w:rFonts w:cstheme="minorHAnsi"/>
              </w:rPr>
              <w:t>227,826</w:t>
            </w:r>
          </w:p>
        </w:tc>
        <w:tc>
          <w:tcPr>
            <w:tcW w:w="281" w:type="pct"/>
            <w:shd w:val="clear" w:color="000000" w:fill="FFFFFF"/>
            <w:vAlign w:val="center"/>
          </w:tcPr>
          <w:p w14:paraId="1DE8960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7ED003CC" w14:textId="77777777" w:rsidR="00AB379C" w:rsidRPr="002D6581" w:rsidRDefault="00AB379C" w:rsidP="007055F6">
            <w:pPr>
              <w:jc w:val="center"/>
              <w:rPr>
                <w:rFonts w:eastAsia="Times New Roman" w:cstheme="minorHAnsi"/>
                <w:b/>
                <w:bCs/>
                <w:lang w:bidi="ar-SA"/>
              </w:rPr>
            </w:pPr>
            <w:r w:rsidRPr="002D6581">
              <w:rPr>
                <w:rFonts w:cstheme="minorHAnsi"/>
                <w:b/>
                <w:bCs/>
              </w:rPr>
              <w:t>0.07</w:t>
            </w:r>
          </w:p>
        </w:tc>
        <w:tc>
          <w:tcPr>
            <w:tcW w:w="343" w:type="pct"/>
            <w:shd w:val="clear" w:color="000000" w:fill="FFFFFF"/>
            <w:vAlign w:val="center"/>
          </w:tcPr>
          <w:p w14:paraId="0D2E9BFA" w14:textId="77777777" w:rsidR="00AB379C" w:rsidRPr="002D6581" w:rsidRDefault="00AB379C" w:rsidP="007055F6">
            <w:pPr>
              <w:jc w:val="center"/>
              <w:rPr>
                <w:rFonts w:eastAsia="Times New Roman" w:cstheme="minorHAnsi"/>
                <w:lang w:bidi="ar-SA"/>
              </w:rPr>
            </w:pPr>
            <w:r w:rsidRPr="002D6581">
              <w:rPr>
                <w:rFonts w:cstheme="minorHAnsi"/>
              </w:rPr>
              <w:t>6.9%</w:t>
            </w:r>
          </w:p>
        </w:tc>
        <w:tc>
          <w:tcPr>
            <w:tcW w:w="375" w:type="pct"/>
            <w:shd w:val="clear" w:color="000000" w:fill="FFFFFF"/>
            <w:vAlign w:val="center"/>
          </w:tcPr>
          <w:p w14:paraId="50228AD4" w14:textId="77777777" w:rsidR="00AB379C" w:rsidRPr="002D6581" w:rsidRDefault="00AB379C" w:rsidP="007055F6">
            <w:pPr>
              <w:jc w:val="center"/>
              <w:rPr>
                <w:rFonts w:eastAsia="Times New Roman" w:cstheme="minorHAnsi"/>
                <w:lang w:bidi="ar-SA"/>
              </w:rPr>
            </w:pPr>
            <w:r w:rsidRPr="002D6581">
              <w:rPr>
                <w:rFonts w:cstheme="minorHAnsi"/>
              </w:rPr>
              <w:t>7.1%</w:t>
            </w:r>
          </w:p>
        </w:tc>
        <w:tc>
          <w:tcPr>
            <w:tcW w:w="405" w:type="pct"/>
            <w:shd w:val="clear" w:color="000000" w:fill="FFFFFF"/>
            <w:vAlign w:val="center"/>
          </w:tcPr>
          <w:p w14:paraId="5834CC05" w14:textId="77777777" w:rsidR="00AB379C" w:rsidRPr="002D6581" w:rsidRDefault="00AB379C" w:rsidP="007055F6">
            <w:pPr>
              <w:jc w:val="center"/>
              <w:rPr>
                <w:rFonts w:eastAsia="Times New Roman" w:cstheme="minorHAnsi"/>
                <w:lang w:bidi="ar-SA"/>
              </w:rPr>
            </w:pPr>
            <w:r w:rsidRPr="002D6581">
              <w:rPr>
                <w:rFonts w:cstheme="minorHAnsi"/>
              </w:rPr>
              <w:t>0.07</w:t>
            </w:r>
          </w:p>
        </w:tc>
        <w:tc>
          <w:tcPr>
            <w:tcW w:w="406" w:type="pct"/>
            <w:shd w:val="clear" w:color="000000" w:fill="FFFFFF"/>
            <w:vAlign w:val="center"/>
          </w:tcPr>
          <w:p w14:paraId="7C83AFF5"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6302498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9CBC63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980F83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BADBD16" w14:textId="77777777" w:rsidTr="002D6581">
        <w:trPr>
          <w:cantSplit/>
          <w:trHeight w:val="144"/>
        </w:trPr>
        <w:tc>
          <w:tcPr>
            <w:tcW w:w="286" w:type="pct"/>
            <w:shd w:val="clear" w:color="auto" w:fill="FFFFFF" w:themeFill="background1"/>
            <w:vAlign w:val="center"/>
          </w:tcPr>
          <w:p w14:paraId="051F450E"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BA8E8A7"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IPUA: Maternity ALOS Ages 10—19 years Total Rate</w:t>
            </w:r>
          </w:p>
        </w:tc>
        <w:tc>
          <w:tcPr>
            <w:tcW w:w="312" w:type="pct"/>
            <w:shd w:val="clear" w:color="auto" w:fill="auto"/>
            <w:vAlign w:val="center"/>
          </w:tcPr>
          <w:p w14:paraId="39F21BD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281" w:type="pct"/>
            <w:shd w:val="clear" w:color="000000" w:fill="FFFFFF"/>
            <w:vAlign w:val="center"/>
          </w:tcPr>
          <w:p w14:paraId="18230AC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11" w:type="pct"/>
            <w:shd w:val="clear" w:color="000000" w:fill="FFFFFF"/>
            <w:vAlign w:val="center"/>
          </w:tcPr>
          <w:p w14:paraId="13606D6D" w14:textId="77777777" w:rsidR="00AB379C" w:rsidRPr="002D6581" w:rsidRDefault="00AB379C" w:rsidP="007055F6">
            <w:pPr>
              <w:jc w:val="center"/>
              <w:rPr>
                <w:rFonts w:eastAsia="Times New Roman" w:cstheme="minorHAnsi"/>
                <w:b/>
                <w:bCs/>
                <w:lang w:bidi="ar-SA"/>
              </w:rPr>
            </w:pPr>
            <w:r w:rsidRPr="002D6581">
              <w:rPr>
                <w:rFonts w:cstheme="minorHAnsi"/>
                <w:b/>
                <w:bCs/>
              </w:rPr>
              <w:t>3.56</w:t>
            </w:r>
          </w:p>
        </w:tc>
        <w:tc>
          <w:tcPr>
            <w:tcW w:w="343" w:type="pct"/>
            <w:shd w:val="clear" w:color="000000" w:fill="FFFFFF"/>
            <w:vAlign w:val="center"/>
          </w:tcPr>
          <w:p w14:paraId="7552A3DE"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75" w:type="pct"/>
            <w:shd w:val="clear" w:color="000000" w:fill="FFFFFF"/>
            <w:vAlign w:val="center"/>
          </w:tcPr>
          <w:p w14:paraId="7E658178"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405" w:type="pct"/>
            <w:shd w:val="clear" w:color="000000" w:fill="FFFFFF"/>
            <w:vAlign w:val="center"/>
          </w:tcPr>
          <w:p w14:paraId="1724C252" w14:textId="77777777" w:rsidR="00AB379C" w:rsidRPr="002D6581" w:rsidRDefault="00AB379C" w:rsidP="007055F6">
            <w:pPr>
              <w:jc w:val="center"/>
              <w:rPr>
                <w:rFonts w:eastAsia="Times New Roman" w:cstheme="minorHAnsi"/>
                <w:lang w:bidi="ar-SA"/>
              </w:rPr>
            </w:pPr>
            <w:r w:rsidRPr="002D6581">
              <w:rPr>
                <w:rFonts w:cstheme="minorHAnsi"/>
              </w:rPr>
              <w:t>2.44</w:t>
            </w:r>
          </w:p>
        </w:tc>
        <w:tc>
          <w:tcPr>
            <w:tcW w:w="406" w:type="pct"/>
            <w:shd w:val="clear" w:color="000000" w:fill="FFFFFF"/>
            <w:vAlign w:val="center"/>
          </w:tcPr>
          <w:p w14:paraId="783F82A7"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378429B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44144C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6F90E7E"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2197662" w14:textId="77777777" w:rsidTr="002D6581">
        <w:trPr>
          <w:cantSplit/>
          <w:trHeight w:val="144"/>
        </w:trPr>
        <w:tc>
          <w:tcPr>
            <w:tcW w:w="286" w:type="pct"/>
            <w:shd w:val="clear" w:color="auto" w:fill="FFFFFF" w:themeFill="background1"/>
            <w:vAlign w:val="center"/>
          </w:tcPr>
          <w:p w14:paraId="233BA925"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2D4B41A"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Any Services Ages 0—12 years—Male</w:t>
            </w:r>
          </w:p>
        </w:tc>
        <w:tc>
          <w:tcPr>
            <w:tcW w:w="312" w:type="pct"/>
            <w:shd w:val="clear" w:color="auto" w:fill="auto"/>
            <w:vAlign w:val="center"/>
          </w:tcPr>
          <w:p w14:paraId="750E241B"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3A8C17C5" w14:textId="77777777" w:rsidR="00AB379C" w:rsidRPr="002D6581" w:rsidRDefault="00AB379C" w:rsidP="007055F6">
            <w:pPr>
              <w:jc w:val="center"/>
              <w:rPr>
                <w:rFonts w:eastAsia="Times New Roman" w:cstheme="minorHAnsi"/>
                <w:lang w:bidi="ar-SA"/>
              </w:rPr>
            </w:pPr>
            <w:r w:rsidRPr="002D6581">
              <w:rPr>
                <w:rFonts w:cstheme="minorHAnsi"/>
              </w:rPr>
              <w:t>870</w:t>
            </w:r>
          </w:p>
        </w:tc>
        <w:tc>
          <w:tcPr>
            <w:tcW w:w="311" w:type="pct"/>
            <w:shd w:val="clear" w:color="000000" w:fill="FFFFFF"/>
            <w:vAlign w:val="center"/>
          </w:tcPr>
          <w:p w14:paraId="2B78B310" w14:textId="77777777" w:rsidR="00AB379C" w:rsidRPr="002D6581" w:rsidRDefault="00AB379C" w:rsidP="007055F6">
            <w:pPr>
              <w:jc w:val="center"/>
              <w:rPr>
                <w:rFonts w:eastAsia="Times New Roman" w:cstheme="minorHAnsi"/>
                <w:b/>
                <w:bCs/>
                <w:lang w:bidi="ar-SA"/>
              </w:rPr>
            </w:pPr>
            <w:r w:rsidRPr="002D6581">
              <w:rPr>
                <w:rFonts w:cstheme="minorHAnsi"/>
                <w:b/>
                <w:bCs/>
              </w:rPr>
              <w:t>8.40%</w:t>
            </w:r>
          </w:p>
        </w:tc>
        <w:tc>
          <w:tcPr>
            <w:tcW w:w="343" w:type="pct"/>
            <w:shd w:val="clear" w:color="000000" w:fill="FFFFFF"/>
            <w:vAlign w:val="center"/>
          </w:tcPr>
          <w:p w14:paraId="507A4620" w14:textId="77777777" w:rsidR="00AB379C" w:rsidRPr="002D6581" w:rsidRDefault="00AB379C" w:rsidP="007055F6">
            <w:pPr>
              <w:jc w:val="center"/>
              <w:rPr>
                <w:rFonts w:eastAsia="Times New Roman" w:cstheme="minorHAnsi"/>
                <w:lang w:bidi="ar-SA"/>
              </w:rPr>
            </w:pPr>
            <w:r w:rsidRPr="002D6581">
              <w:rPr>
                <w:rFonts w:cstheme="minorHAnsi"/>
              </w:rPr>
              <w:t>8.2%</w:t>
            </w:r>
          </w:p>
        </w:tc>
        <w:tc>
          <w:tcPr>
            <w:tcW w:w="375" w:type="pct"/>
            <w:shd w:val="clear" w:color="000000" w:fill="FFFFFF"/>
            <w:vAlign w:val="center"/>
          </w:tcPr>
          <w:p w14:paraId="7DE1273E" w14:textId="77777777" w:rsidR="00AB379C" w:rsidRPr="002D6581" w:rsidRDefault="00AB379C" w:rsidP="007055F6">
            <w:pPr>
              <w:jc w:val="center"/>
              <w:rPr>
                <w:rFonts w:eastAsia="Times New Roman" w:cstheme="minorHAnsi"/>
                <w:lang w:bidi="ar-SA"/>
              </w:rPr>
            </w:pPr>
            <w:r w:rsidRPr="002D6581">
              <w:rPr>
                <w:rFonts w:cstheme="minorHAnsi"/>
              </w:rPr>
              <w:t>8.6%</w:t>
            </w:r>
          </w:p>
        </w:tc>
        <w:tc>
          <w:tcPr>
            <w:tcW w:w="405" w:type="pct"/>
            <w:shd w:val="clear" w:color="000000" w:fill="FFFFFF"/>
            <w:vAlign w:val="center"/>
          </w:tcPr>
          <w:p w14:paraId="41AB6BC3" w14:textId="77777777" w:rsidR="00AB379C" w:rsidRPr="002D6581" w:rsidRDefault="00AB379C" w:rsidP="007055F6">
            <w:pPr>
              <w:jc w:val="center"/>
              <w:rPr>
                <w:rFonts w:eastAsia="Times New Roman" w:cstheme="minorHAnsi"/>
                <w:lang w:bidi="ar-SA"/>
              </w:rPr>
            </w:pPr>
            <w:r w:rsidRPr="002D6581">
              <w:rPr>
                <w:rFonts w:cstheme="minorHAnsi"/>
              </w:rPr>
              <w:t>10.19%</w:t>
            </w:r>
          </w:p>
        </w:tc>
        <w:tc>
          <w:tcPr>
            <w:tcW w:w="406" w:type="pct"/>
            <w:shd w:val="clear" w:color="000000" w:fill="FFFFFF"/>
            <w:vAlign w:val="center"/>
          </w:tcPr>
          <w:p w14:paraId="6851E397"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8950A3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8B5010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2F5FDE1"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8ED37DE" w14:textId="77777777" w:rsidTr="002D6581">
        <w:trPr>
          <w:cantSplit/>
          <w:trHeight w:val="144"/>
        </w:trPr>
        <w:tc>
          <w:tcPr>
            <w:tcW w:w="286" w:type="pct"/>
            <w:shd w:val="clear" w:color="auto" w:fill="FFFFFF" w:themeFill="background1"/>
            <w:vAlign w:val="center"/>
          </w:tcPr>
          <w:p w14:paraId="65DF58A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459E533" w14:textId="68F20916"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Any Services Ages 0—12 years—Female</w:t>
            </w:r>
          </w:p>
        </w:tc>
        <w:tc>
          <w:tcPr>
            <w:tcW w:w="312" w:type="pct"/>
            <w:shd w:val="clear" w:color="auto" w:fill="auto"/>
            <w:vAlign w:val="center"/>
          </w:tcPr>
          <w:p w14:paraId="47BAB523"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60C3D0DC" w14:textId="77777777" w:rsidR="00AB379C" w:rsidRPr="002D6581" w:rsidRDefault="00AB379C" w:rsidP="007055F6">
            <w:pPr>
              <w:jc w:val="center"/>
              <w:rPr>
                <w:rFonts w:eastAsia="Times New Roman" w:cstheme="minorHAnsi"/>
                <w:lang w:bidi="ar-SA"/>
              </w:rPr>
            </w:pPr>
            <w:r w:rsidRPr="002D6581">
              <w:rPr>
                <w:rFonts w:cstheme="minorHAnsi"/>
              </w:rPr>
              <w:t>813</w:t>
            </w:r>
          </w:p>
        </w:tc>
        <w:tc>
          <w:tcPr>
            <w:tcW w:w="311" w:type="pct"/>
            <w:shd w:val="clear" w:color="000000" w:fill="FFFFFF"/>
            <w:vAlign w:val="center"/>
          </w:tcPr>
          <w:p w14:paraId="53307D42" w14:textId="77777777" w:rsidR="00AB379C" w:rsidRPr="002D6581" w:rsidRDefault="00AB379C" w:rsidP="007055F6">
            <w:pPr>
              <w:jc w:val="center"/>
              <w:rPr>
                <w:rFonts w:eastAsia="Times New Roman" w:cstheme="minorHAnsi"/>
                <w:b/>
                <w:bCs/>
                <w:lang w:bidi="ar-SA"/>
              </w:rPr>
            </w:pPr>
            <w:r w:rsidRPr="002D6581">
              <w:rPr>
                <w:rFonts w:cstheme="minorHAnsi"/>
                <w:b/>
                <w:bCs/>
              </w:rPr>
              <w:t>8.00%</w:t>
            </w:r>
          </w:p>
        </w:tc>
        <w:tc>
          <w:tcPr>
            <w:tcW w:w="343" w:type="pct"/>
            <w:shd w:val="clear" w:color="000000" w:fill="FFFFFF"/>
            <w:vAlign w:val="center"/>
          </w:tcPr>
          <w:p w14:paraId="0642380E" w14:textId="77777777" w:rsidR="00AB379C" w:rsidRPr="002D6581" w:rsidRDefault="00AB379C" w:rsidP="007055F6">
            <w:pPr>
              <w:jc w:val="center"/>
              <w:rPr>
                <w:rFonts w:eastAsia="Times New Roman" w:cstheme="minorHAnsi"/>
                <w:lang w:bidi="ar-SA"/>
              </w:rPr>
            </w:pPr>
            <w:r w:rsidRPr="002D6581">
              <w:rPr>
                <w:rFonts w:cstheme="minorHAnsi"/>
              </w:rPr>
              <w:t>7.8%</w:t>
            </w:r>
          </w:p>
        </w:tc>
        <w:tc>
          <w:tcPr>
            <w:tcW w:w="375" w:type="pct"/>
            <w:shd w:val="clear" w:color="000000" w:fill="FFFFFF"/>
            <w:vAlign w:val="center"/>
          </w:tcPr>
          <w:p w14:paraId="356D13DB" w14:textId="77777777" w:rsidR="00AB379C" w:rsidRPr="002D6581" w:rsidRDefault="00AB379C" w:rsidP="007055F6">
            <w:pPr>
              <w:jc w:val="center"/>
              <w:rPr>
                <w:rFonts w:eastAsia="Times New Roman" w:cstheme="minorHAnsi"/>
                <w:lang w:bidi="ar-SA"/>
              </w:rPr>
            </w:pPr>
            <w:r w:rsidRPr="002D6581">
              <w:rPr>
                <w:rFonts w:cstheme="minorHAnsi"/>
              </w:rPr>
              <w:t>8.2%</w:t>
            </w:r>
          </w:p>
        </w:tc>
        <w:tc>
          <w:tcPr>
            <w:tcW w:w="405" w:type="pct"/>
            <w:shd w:val="clear" w:color="000000" w:fill="FFFFFF"/>
            <w:vAlign w:val="center"/>
          </w:tcPr>
          <w:p w14:paraId="349F76D3" w14:textId="77777777" w:rsidR="00AB379C" w:rsidRPr="002D6581" w:rsidRDefault="00AB379C" w:rsidP="007055F6">
            <w:pPr>
              <w:jc w:val="center"/>
              <w:rPr>
                <w:rFonts w:eastAsia="Times New Roman" w:cstheme="minorHAnsi"/>
                <w:lang w:bidi="ar-SA"/>
              </w:rPr>
            </w:pPr>
            <w:r w:rsidRPr="002D6581">
              <w:rPr>
                <w:rFonts w:cstheme="minorHAnsi"/>
              </w:rPr>
              <w:t>8.19%</w:t>
            </w:r>
          </w:p>
        </w:tc>
        <w:tc>
          <w:tcPr>
            <w:tcW w:w="406" w:type="pct"/>
            <w:shd w:val="clear" w:color="000000" w:fill="FFFFFF"/>
            <w:vAlign w:val="center"/>
          </w:tcPr>
          <w:p w14:paraId="649E5451"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915953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C097CF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30C462E"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2A3B829" w14:textId="77777777" w:rsidTr="002D6581">
        <w:trPr>
          <w:cantSplit/>
          <w:trHeight w:val="144"/>
        </w:trPr>
        <w:tc>
          <w:tcPr>
            <w:tcW w:w="286" w:type="pct"/>
            <w:shd w:val="clear" w:color="auto" w:fill="FFFFFF" w:themeFill="background1"/>
            <w:vAlign w:val="center"/>
          </w:tcPr>
          <w:p w14:paraId="5F84FB5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BAC1613"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Any Services Ages 0—12 years—Total Rate</w:t>
            </w:r>
          </w:p>
        </w:tc>
        <w:tc>
          <w:tcPr>
            <w:tcW w:w="312" w:type="pct"/>
            <w:shd w:val="clear" w:color="auto" w:fill="auto"/>
            <w:vAlign w:val="center"/>
          </w:tcPr>
          <w:p w14:paraId="63D790F8"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5FE17187" w14:textId="77777777" w:rsidR="00AB379C" w:rsidRPr="002D6581" w:rsidRDefault="00AB379C" w:rsidP="007055F6">
            <w:pPr>
              <w:jc w:val="center"/>
              <w:rPr>
                <w:rFonts w:eastAsia="Times New Roman" w:cstheme="minorHAnsi"/>
                <w:lang w:bidi="ar-SA"/>
              </w:rPr>
            </w:pPr>
            <w:r w:rsidRPr="002D6581">
              <w:rPr>
                <w:rFonts w:cstheme="minorHAnsi"/>
              </w:rPr>
              <w:t>1,683</w:t>
            </w:r>
          </w:p>
        </w:tc>
        <w:tc>
          <w:tcPr>
            <w:tcW w:w="311" w:type="pct"/>
            <w:shd w:val="clear" w:color="000000" w:fill="FFFFFF"/>
            <w:vAlign w:val="center"/>
          </w:tcPr>
          <w:p w14:paraId="66CD3669" w14:textId="77777777" w:rsidR="00AB379C" w:rsidRPr="002D6581" w:rsidRDefault="00AB379C" w:rsidP="007055F6">
            <w:pPr>
              <w:jc w:val="center"/>
              <w:rPr>
                <w:rFonts w:eastAsia="Times New Roman" w:cstheme="minorHAnsi"/>
                <w:b/>
                <w:bCs/>
                <w:lang w:bidi="ar-SA"/>
              </w:rPr>
            </w:pPr>
            <w:r w:rsidRPr="002D6581">
              <w:rPr>
                <w:rFonts w:cstheme="minorHAnsi"/>
                <w:b/>
                <w:bCs/>
              </w:rPr>
              <w:t>8.20%</w:t>
            </w:r>
          </w:p>
        </w:tc>
        <w:tc>
          <w:tcPr>
            <w:tcW w:w="343" w:type="pct"/>
            <w:shd w:val="clear" w:color="000000" w:fill="FFFFFF"/>
            <w:vAlign w:val="center"/>
          </w:tcPr>
          <w:p w14:paraId="69AD4956" w14:textId="77777777" w:rsidR="00AB379C" w:rsidRPr="002D6581" w:rsidRDefault="00AB379C" w:rsidP="007055F6">
            <w:pPr>
              <w:jc w:val="center"/>
              <w:rPr>
                <w:rFonts w:eastAsia="Times New Roman" w:cstheme="minorHAnsi"/>
                <w:lang w:bidi="ar-SA"/>
              </w:rPr>
            </w:pPr>
            <w:r w:rsidRPr="002D6581">
              <w:rPr>
                <w:rFonts w:cstheme="minorHAnsi"/>
              </w:rPr>
              <w:t>8.1%</w:t>
            </w:r>
          </w:p>
        </w:tc>
        <w:tc>
          <w:tcPr>
            <w:tcW w:w="375" w:type="pct"/>
            <w:shd w:val="clear" w:color="000000" w:fill="FFFFFF"/>
            <w:vAlign w:val="center"/>
          </w:tcPr>
          <w:p w14:paraId="37E3575D" w14:textId="77777777" w:rsidR="00AB379C" w:rsidRPr="002D6581" w:rsidRDefault="00AB379C" w:rsidP="007055F6">
            <w:pPr>
              <w:jc w:val="center"/>
              <w:rPr>
                <w:rFonts w:eastAsia="Times New Roman" w:cstheme="minorHAnsi"/>
                <w:lang w:bidi="ar-SA"/>
              </w:rPr>
            </w:pPr>
            <w:r w:rsidRPr="002D6581">
              <w:rPr>
                <w:rFonts w:cstheme="minorHAnsi"/>
              </w:rPr>
              <w:t>8.3%</w:t>
            </w:r>
          </w:p>
        </w:tc>
        <w:tc>
          <w:tcPr>
            <w:tcW w:w="405" w:type="pct"/>
            <w:shd w:val="clear" w:color="000000" w:fill="FFFFFF"/>
            <w:vAlign w:val="center"/>
          </w:tcPr>
          <w:p w14:paraId="279B4C93" w14:textId="77777777" w:rsidR="00AB379C" w:rsidRPr="002D6581" w:rsidRDefault="00AB379C" w:rsidP="007055F6">
            <w:pPr>
              <w:jc w:val="center"/>
              <w:rPr>
                <w:rFonts w:eastAsia="Times New Roman" w:cstheme="minorHAnsi"/>
                <w:lang w:bidi="ar-SA"/>
              </w:rPr>
            </w:pPr>
            <w:r w:rsidRPr="002D6581">
              <w:rPr>
                <w:rFonts w:cstheme="minorHAnsi"/>
              </w:rPr>
              <w:t>9.20%</w:t>
            </w:r>
          </w:p>
        </w:tc>
        <w:tc>
          <w:tcPr>
            <w:tcW w:w="406" w:type="pct"/>
            <w:shd w:val="clear" w:color="000000" w:fill="FFFFFF"/>
            <w:vAlign w:val="center"/>
          </w:tcPr>
          <w:p w14:paraId="0BD56950"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535E79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002A1A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FFFC7E1"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D348CC7" w14:textId="77777777" w:rsidTr="002D6581">
        <w:trPr>
          <w:cantSplit/>
          <w:trHeight w:val="144"/>
        </w:trPr>
        <w:tc>
          <w:tcPr>
            <w:tcW w:w="286" w:type="pct"/>
            <w:shd w:val="clear" w:color="auto" w:fill="FFFFFF" w:themeFill="background1"/>
            <w:vAlign w:val="center"/>
          </w:tcPr>
          <w:p w14:paraId="3DDCEA4A"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lastRenderedPageBreak/>
              <w:t>HEDIS</w:t>
            </w:r>
          </w:p>
        </w:tc>
        <w:tc>
          <w:tcPr>
            <w:tcW w:w="1060" w:type="pct"/>
            <w:shd w:val="clear" w:color="auto" w:fill="FFFFFF" w:themeFill="background1"/>
            <w:vAlign w:val="center"/>
          </w:tcPr>
          <w:p w14:paraId="5F14FA37"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Any Services Ages 13—17 years—Male</w:t>
            </w:r>
          </w:p>
        </w:tc>
        <w:tc>
          <w:tcPr>
            <w:tcW w:w="312" w:type="pct"/>
            <w:shd w:val="clear" w:color="auto" w:fill="auto"/>
            <w:vAlign w:val="center"/>
          </w:tcPr>
          <w:p w14:paraId="42CFE7F2"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3D021232" w14:textId="77777777" w:rsidR="00AB379C" w:rsidRPr="002D6581" w:rsidRDefault="00AB379C" w:rsidP="007055F6">
            <w:pPr>
              <w:jc w:val="center"/>
              <w:rPr>
                <w:rFonts w:eastAsia="Times New Roman" w:cstheme="minorHAnsi"/>
                <w:lang w:bidi="ar-SA"/>
              </w:rPr>
            </w:pPr>
            <w:r w:rsidRPr="002D6581">
              <w:rPr>
                <w:rFonts w:cstheme="minorHAnsi"/>
              </w:rPr>
              <w:t>617</w:t>
            </w:r>
          </w:p>
        </w:tc>
        <w:tc>
          <w:tcPr>
            <w:tcW w:w="311" w:type="pct"/>
            <w:shd w:val="clear" w:color="000000" w:fill="FFFFFF"/>
            <w:vAlign w:val="center"/>
          </w:tcPr>
          <w:p w14:paraId="1380D57E" w14:textId="77777777" w:rsidR="00AB379C" w:rsidRPr="002D6581" w:rsidRDefault="00AB379C" w:rsidP="007055F6">
            <w:pPr>
              <w:jc w:val="center"/>
              <w:rPr>
                <w:rFonts w:eastAsia="Times New Roman" w:cstheme="minorHAnsi"/>
                <w:b/>
                <w:bCs/>
                <w:lang w:bidi="ar-SA"/>
              </w:rPr>
            </w:pPr>
            <w:r w:rsidRPr="002D6581">
              <w:rPr>
                <w:rFonts w:cstheme="minorHAnsi"/>
                <w:b/>
                <w:bCs/>
              </w:rPr>
              <w:t>11.63%</w:t>
            </w:r>
          </w:p>
        </w:tc>
        <w:tc>
          <w:tcPr>
            <w:tcW w:w="343" w:type="pct"/>
            <w:shd w:val="clear" w:color="000000" w:fill="FFFFFF"/>
            <w:vAlign w:val="center"/>
          </w:tcPr>
          <w:p w14:paraId="508B07A2" w14:textId="77777777" w:rsidR="00AB379C" w:rsidRPr="002D6581" w:rsidRDefault="00AB379C" w:rsidP="007055F6">
            <w:pPr>
              <w:jc w:val="center"/>
              <w:rPr>
                <w:rFonts w:eastAsia="Times New Roman" w:cstheme="minorHAnsi"/>
                <w:lang w:bidi="ar-SA"/>
              </w:rPr>
            </w:pPr>
            <w:r w:rsidRPr="002D6581">
              <w:rPr>
                <w:rFonts w:cstheme="minorHAnsi"/>
              </w:rPr>
              <w:t>11.4%</w:t>
            </w:r>
          </w:p>
        </w:tc>
        <w:tc>
          <w:tcPr>
            <w:tcW w:w="375" w:type="pct"/>
            <w:shd w:val="clear" w:color="000000" w:fill="FFFFFF"/>
            <w:vAlign w:val="center"/>
          </w:tcPr>
          <w:p w14:paraId="00B0A8EC" w14:textId="77777777" w:rsidR="00AB379C" w:rsidRPr="002D6581" w:rsidRDefault="00AB379C" w:rsidP="007055F6">
            <w:pPr>
              <w:jc w:val="center"/>
              <w:rPr>
                <w:rFonts w:eastAsia="Times New Roman" w:cstheme="minorHAnsi"/>
                <w:lang w:bidi="ar-SA"/>
              </w:rPr>
            </w:pPr>
            <w:r w:rsidRPr="002D6581">
              <w:rPr>
                <w:rFonts w:cstheme="minorHAnsi"/>
              </w:rPr>
              <w:t>11.9%</w:t>
            </w:r>
          </w:p>
        </w:tc>
        <w:tc>
          <w:tcPr>
            <w:tcW w:w="405" w:type="pct"/>
            <w:shd w:val="clear" w:color="000000" w:fill="FFFFFF"/>
            <w:vAlign w:val="center"/>
          </w:tcPr>
          <w:p w14:paraId="144D1BC3" w14:textId="77777777" w:rsidR="00AB379C" w:rsidRPr="002D6581" w:rsidRDefault="00AB379C" w:rsidP="007055F6">
            <w:pPr>
              <w:jc w:val="center"/>
              <w:rPr>
                <w:rFonts w:eastAsia="Times New Roman" w:cstheme="minorHAnsi"/>
                <w:lang w:bidi="ar-SA"/>
              </w:rPr>
            </w:pPr>
            <w:r w:rsidRPr="002D6581">
              <w:rPr>
                <w:rFonts w:cstheme="minorHAnsi"/>
              </w:rPr>
              <w:t>12.95%</w:t>
            </w:r>
          </w:p>
        </w:tc>
        <w:tc>
          <w:tcPr>
            <w:tcW w:w="406" w:type="pct"/>
            <w:shd w:val="clear" w:color="000000" w:fill="FFFFFF"/>
            <w:vAlign w:val="center"/>
          </w:tcPr>
          <w:p w14:paraId="6D2EB9E4"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349E520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8BECCC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AC4065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B5F3102" w14:textId="77777777" w:rsidTr="002D6581">
        <w:trPr>
          <w:cantSplit/>
          <w:trHeight w:val="144"/>
        </w:trPr>
        <w:tc>
          <w:tcPr>
            <w:tcW w:w="286" w:type="pct"/>
            <w:shd w:val="clear" w:color="auto" w:fill="FFFFFF" w:themeFill="background1"/>
            <w:vAlign w:val="center"/>
          </w:tcPr>
          <w:p w14:paraId="04097F38"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B624169"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Any Services Ages 13—17 years—Female</w:t>
            </w:r>
          </w:p>
        </w:tc>
        <w:tc>
          <w:tcPr>
            <w:tcW w:w="312" w:type="pct"/>
            <w:shd w:val="clear" w:color="auto" w:fill="auto"/>
            <w:vAlign w:val="center"/>
          </w:tcPr>
          <w:p w14:paraId="03745096"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20442C4A" w14:textId="77777777" w:rsidR="00AB379C" w:rsidRPr="002D6581" w:rsidRDefault="00AB379C" w:rsidP="007055F6">
            <w:pPr>
              <w:jc w:val="center"/>
              <w:rPr>
                <w:rFonts w:eastAsia="Times New Roman" w:cstheme="minorHAnsi"/>
                <w:lang w:bidi="ar-SA"/>
              </w:rPr>
            </w:pPr>
            <w:r w:rsidRPr="002D6581">
              <w:rPr>
                <w:rFonts w:cstheme="minorHAnsi"/>
              </w:rPr>
              <w:t>1,336</w:t>
            </w:r>
          </w:p>
        </w:tc>
        <w:tc>
          <w:tcPr>
            <w:tcW w:w="311" w:type="pct"/>
            <w:shd w:val="clear" w:color="000000" w:fill="FFFFFF"/>
            <w:vAlign w:val="center"/>
          </w:tcPr>
          <w:p w14:paraId="7263C349" w14:textId="77777777" w:rsidR="00AB379C" w:rsidRPr="002D6581" w:rsidRDefault="00AB379C" w:rsidP="007055F6">
            <w:pPr>
              <w:jc w:val="center"/>
              <w:rPr>
                <w:rFonts w:eastAsia="Times New Roman" w:cstheme="minorHAnsi"/>
                <w:b/>
                <w:bCs/>
                <w:lang w:bidi="ar-SA"/>
              </w:rPr>
            </w:pPr>
            <w:r w:rsidRPr="002D6581">
              <w:rPr>
                <w:rFonts w:cstheme="minorHAnsi"/>
                <w:b/>
                <w:bCs/>
              </w:rPr>
              <w:t>24.97%</w:t>
            </w:r>
          </w:p>
        </w:tc>
        <w:tc>
          <w:tcPr>
            <w:tcW w:w="343" w:type="pct"/>
            <w:shd w:val="clear" w:color="000000" w:fill="FFFFFF"/>
            <w:vAlign w:val="center"/>
          </w:tcPr>
          <w:p w14:paraId="7847AE65" w14:textId="77777777" w:rsidR="00AB379C" w:rsidRPr="002D6581" w:rsidRDefault="00AB379C" w:rsidP="007055F6">
            <w:pPr>
              <w:jc w:val="center"/>
              <w:rPr>
                <w:rFonts w:eastAsia="Times New Roman" w:cstheme="minorHAnsi"/>
                <w:lang w:bidi="ar-SA"/>
              </w:rPr>
            </w:pPr>
            <w:r w:rsidRPr="002D6581">
              <w:rPr>
                <w:rFonts w:cstheme="minorHAnsi"/>
              </w:rPr>
              <w:t>24.6%</w:t>
            </w:r>
          </w:p>
        </w:tc>
        <w:tc>
          <w:tcPr>
            <w:tcW w:w="375" w:type="pct"/>
            <w:shd w:val="clear" w:color="000000" w:fill="FFFFFF"/>
            <w:vAlign w:val="center"/>
          </w:tcPr>
          <w:p w14:paraId="70FA41AA" w14:textId="77777777" w:rsidR="00AB379C" w:rsidRPr="002D6581" w:rsidRDefault="00AB379C" w:rsidP="007055F6">
            <w:pPr>
              <w:jc w:val="center"/>
              <w:rPr>
                <w:rFonts w:eastAsia="Times New Roman" w:cstheme="minorHAnsi"/>
                <w:lang w:bidi="ar-SA"/>
              </w:rPr>
            </w:pPr>
            <w:r w:rsidRPr="002D6581">
              <w:rPr>
                <w:rFonts w:cstheme="minorHAnsi"/>
              </w:rPr>
              <w:t>25.3%</w:t>
            </w:r>
          </w:p>
        </w:tc>
        <w:tc>
          <w:tcPr>
            <w:tcW w:w="405" w:type="pct"/>
            <w:shd w:val="clear" w:color="000000" w:fill="FFFFFF"/>
            <w:vAlign w:val="center"/>
          </w:tcPr>
          <w:p w14:paraId="4BB60307" w14:textId="77777777" w:rsidR="00AB379C" w:rsidRPr="002D6581" w:rsidRDefault="00AB379C" w:rsidP="007055F6">
            <w:pPr>
              <w:jc w:val="center"/>
              <w:rPr>
                <w:rFonts w:eastAsia="Times New Roman" w:cstheme="minorHAnsi"/>
                <w:lang w:bidi="ar-SA"/>
              </w:rPr>
            </w:pPr>
            <w:r w:rsidRPr="002D6581">
              <w:rPr>
                <w:rFonts w:cstheme="minorHAnsi"/>
              </w:rPr>
              <w:t>23.14%</w:t>
            </w:r>
          </w:p>
        </w:tc>
        <w:tc>
          <w:tcPr>
            <w:tcW w:w="406" w:type="pct"/>
            <w:shd w:val="clear" w:color="000000" w:fill="FFFFFF"/>
            <w:vAlign w:val="center"/>
          </w:tcPr>
          <w:p w14:paraId="209F0F84"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1230AF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0868F25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D268F9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3A71260" w14:textId="77777777" w:rsidTr="002D6581">
        <w:trPr>
          <w:cantSplit/>
          <w:trHeight w:val="144"/>
        </w:trPr>
        <w:tc>
          <w:tcPr>
            <w:tcW w:w="286" w:type="pct"/>
            <w:shd w:val="clear" w:color="auto" w:fill="FFFFFF" w:themeFill="background1"/>
            <w:vAlign w:val="center"/>
          </w:tcPr>
          <w:p w14:paraId="5DE7C01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EC10C32"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Any Services Ages 13—17 years—Total Rate</w:t>
            </w:r>
          </w:p>
        </w:tc>
        <w:tc>
          <w:tcPr>
            <w:tcW w:w="312" w:type="pct"/>
            <w:shd w:val="clear" w:color="auto" w:fill="auto"/>
            <w:vAlign w:val="center"/>
          </w:tcPr>
          <w:p w14:paraId="6EFDABD5"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14B60A22" w14:textId="77777777" w:rsidR="00AB379C" w:rsidRPr="002D6581" w:rsidRDefault="00AB379C" w:rsidP="007055F6">
            <w:pPr>
              <w:jc w:val="center"/>
              <w:rPr>
                <w:rFonts w:eastAsia="Times New Roman" w:cstheme="minorHAnsi"/>
                <w:lang w:bidi="ar-SA"/>
              </w:rPr>
            </w:pPr>
            <w:r w:rsidRPr="002D6581">
              <w:rPr>
                <w:rFonts w:cstheme="minorHAnsi"/>
              </w:rPr>
              <w:t>1,953</w:t>
            </w:r>
          </w:p>
        </w:tc>
        <w:tc>
          <w:tcPr>
            <w:tcW w:w="311" w:type="pct"/>
            <w:shd w:val="clear" w:color="000000" w:fill="FFFFFF"/>
            <w:vAlign w:val="center"/>
          </w:tcPr>
          <w:p w14:paraId="26AF88A7" w14:textId="77777777" w:rsidR="00AB379C" w:rsidRPr="002D6581" w:rsidRDefault="00AB379C" w:rsidP="007055F6">
            <w:pPr>
              <w:jc w:val="center"/>
              <w:rPr>
                <w:rFonts w:eastAsia="Times New Roman" w:cstheme="minorHAnsi"/>
                <w:b/>
                <w:bCs/>
                <w:lang w:bidi="ar-SA"/>
              </w:rPr>
            </w:pPr>
            <w:r w:rsidRPr="002D6581">
              <w:rPr>
                <w:rFonts w:cstheme="minorHAnsi"/>
                <w:b/>
                <w:bCs/>
              </w:rPr>
              <w:t>18.33%</w:t>
            </w:r>
          </w:p>
        </w:tc>
        <w:tc>
          <w:tcPr>
            <w:tcW w:w="343" w:type="pct"/>
            <w:shd w:val="clear" w:color="000000" w:fill="FFFFFF"/>
            <w:vAlign w:val="center"/>
          </w:tcPr>
          <w:p w14:paraId="371A4164" w14:textId="77777777" w:rsidR="00AB379C" w:rsidRPr="002D6581" w:rsidRDefault="00AB379C" w:rsidP="007055F6">
            <w:pPr>
              <w:jc w:val="center"/>
              <w:rPr>
                <w:rFonts w:eastAsia="Times New Roman" w:cstheme="minorHAnsi"/>
                <w:lang w:bidi="ar-SA"/>
              </w:rPr>
            </w:pPr>
            <w:r w:rsidRPr="002D6581">
              <w:rPr>
                <w:rFonts w:cstheme="minorHAnsi"/>
              </w:rPr>
              <w:t>18.1%</w:t>
            </w:r>
          </w:p>
        </w:tc>
        <w:tc>
          <w:tcPr>
            <w:tcW w:w="375" w:type="pct"/>
            <w:shd w:val="clear" w:color="000000" w:fill="FFFFFF"/>
            <w:vAlign w:val="center"/>
          </w:tcPr>
          <w:p w14:paraId="054B6130" w14:textId="77777777" w:rsidR="00AB379C" w:rsidRPr="002D6581" w:rsidRDefault="00AB379C" w:rsidP="007055F6">
            <w:pPr>
              <w:jc w:val="center"/>
              <w:rPr>
                <w:rFonts w:eastAsia="Times New Roman" w:cstheme="minorHAnsi"/>
                <w:lang w:bidi="ar-SA"/>
              </w:rPr>
            </w:pPr>
            <w:r w:rsidRPr="002D6581">
              <w:rPr>
                <w:rFonts w:cstheme="minorHAnsi"/>
              </w:rPr>
              <w:t>18.5%</w:t>
            </w:r>
          </w:p>
        </w:tc>
        <w:tc>
          <w:tcPr>
            <w:tcW w:w="405" w:type="pct"/>
            <w:shd w:val="clear" w:color="000000" w:fill="FFFFFF"/>
            <w:vAlign w:val="center"/>
          </w:tcPr>
          <w:p w14:paraId="37DC2955" w14:textId="77777777" w:rsidR="00AB379C" w:rsidRPr="002D6581" w:rsidRDefault="00AB379C" w:rsidP="007055F6">
            <w:pPr>
              <w:jc w:val="center"/>
              <w:rPr>
                <w:rFonts w:eastAsia="Times New Roman" w:cstheme="minorHAnsi"/>
                <w:lang w:bidi="ar-SA"/>
              </w:rPr>
            </w:pPr>
            <w:r w:rsidRPr="002D6581">
              <w:rPr>
                <w:rFonts w:cstheme="minorHAnsi"/>
              </w:rPr>
              <w:t>18.03%</w:t>
            </w:r>
          </w:p>
        </w:tc>
        <w:tc>
          <w:tcPr>
            <w:tcW w:w="406" w:type="pct"/>
            <w:shd w:val="clear" w:color="000000" w:fill="FFFFFF"/>
            <w:vAlign w:val="center"/>
          </w:tcPr>
          <w:p w14:paraId="142A72E1"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3B85E2C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A59B93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F246E44"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348A149" w14:textId="77777777" w:rsidTr="002D6581">
        <w:trPr>
          <w:cantSplit/>
          <w:trHeight w:val="144"/>
        </w:trPr>
        <w:tc>
          <w:tcPr>
            <w:tcW w:w="286" w:type="pct"/>
            <w:shd w:val="clear" w:color="auto" w:fill="FFFFFF" w:themeFill="background1"/>
            <w:vAlign w:val="center"/>
          </w:tcPr>
          <w:p w14:paraId="2B78C77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388EADC"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Inpatient Ages 0—12 years—Male</w:t>
            </w:r>
          </w:p>
        </w:tc>
        <w:tc>
          <w:tcPr>
            <w:tcW w:w="312" w:type="pct"/>
            <w:shd w:val="clear" w:color="auto" w:fill="auto"/>
            <w:vAlign w:val="center"/>
          </w:tcPr>
          <w:p w14:paraId="46A6D077"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08983735" w14:textId="77777777" w:rsidR="00AB379C" w:rsidRPr="002D6581" w:rsidRDefault="00AB379C" w:rsidP="007055F6">
            <w:pPr>
              <w:jc w:val="center"/>
              <w:rPr>
                <w:rFonts w:eastAsia="Times New Roman" w:cstheme="minorHAnsi"/>
                <w:lang w:bidi="ar-SA"/>
              </w:rPr>
            </w:pPr>
            <w:r w:rsidRPr="002D6581">
              <w:rPr>
                <w:rFonts w:cstheme="minorHAnsi"/>
              </w:rPr>
              <w:t>11</w:t>
            </w:r>
          </w:p>
        </w:tc>
        <w:tc>
          <w:tcPr>
            <w:tcW w:w="311" w:type="pct"/>
            <w:shd w:val="clear" w:color="000000" w:fill="FFFFFF"/>
            <w:vAlign w:val="center"/>
          </w:tcPr>
          <w:p w14:paraId="528A94CA" w14:textId="77777777" w:rsidR="00AB379C" w:rsidRPr="002D6581" w:rsidRDefault="00AB379C" w:rsidP="007055F6">
            <w:pPr>
              <w:jc w:val="center"/>
              <w:rPr>
                <w:rFonts w:eastAsia="Times New Roman" w:cstheme="minorHAnsi"/>
                <w:b/>
                <w:bCs/>
                <w:lang w:bidi="ar-SA"/>
              </w:rPr>
            </w:pPr>
            <w:r w:rsidRPr="002D6581">
              <w:rPr>
                <w:rFonts w:cstheme="minorHAnsi"/>
                <w:b/>
                <w:bCs/>
              </w:rPr>
              <w:t>0.11%</w:t>
            </w:r>
          </w:p>
        </w:tc>
        <w:tc>
          <w:tcPr>
            <w:tcW w:w="343" w:type="pct"/>
            <w:shd w:val="clear" w:color="000000" w:fill="FFFFFF"/>
            <w:vAlign w:val="center"/>
          </w:tcPr>
          <w:p w14:paraId="297AED7D"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375" w:type="pct"/>
            <w:shd w:val="clear" w:color="000000" w:fill="FFFFFF"/>
            <w:vAlign w:val="center"/>
          </w:tcPr>
          <w:p w14:paraId="6BF5A1A9"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4947B4A6" w14:textId="77777777" w:rsidR="00AB379C" w:rsidRPr="002D6581" w:rsidRDefault="00AB379C" w:rsidP="007055F6">
            <w:pPr>
              <w:jc w:val="center"/>
              <w:rPr>
                <w:rFonts w:eastAsia="Times New Roman" w:cstheme="minorHAnsi"/>
                <w:lang w:bidi="ar-SA"/>
              </w:rPr>
            </w:pPr>
            <w:r w:rsidRPr="002D6581">
              <w:rPr>
                <w:rFonts w:cstheme="minorHAnsi"/>
              </w:rPr>
              <w:t>0.09%</w:t>
            </w:r>
          </w:p>
        </w:tc>
        <w:tc>
          <w:tcPr>
            <w:tcW w:w="406" w:type="pct"/>
            <w:shd w:val="clear" w:color="000000" w:fill="FFFFFF"/>
            <w:vAlign w:val="center"/>
          </w:tcPr>
          <w:p w14:paraId="5EEA1FA4"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56CCC08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0802CEB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EC1FE60"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D2FF454" w14:textId="77777777" w:rsidTr="002D6581">
        <w:trPr>
          <w:cantSplit/>
          <w:trHeight w:val="144"/>
        </w:trPr>
        <w:tc>
          <w:tcPr>
            <w:tcW w:w="286" w:type="pct"/>
            <w:shd w:val="clear" w:color="auto" w:fill="FFFFFF" w:themeFill="background1"/>
            <w:vAlign w:val="center"/>
          </w:tcPr>
          <w:p w14:paraId="3460437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C08ECD1"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Inpatient Ages 0—12 years—Female</w:t>
            </w:r>
          </w:p>
        </w:tc>
        <w:tc>
          <w:tcPr>
            <w:tcW w:w="312" w:type="pct"/>
            <w:shd w:val="clear" w:color="auto" w:fill="auto"/>
            <w:vAlign w:val="center"/>
          </w:tcPr>
          <w:p w14:paraId="2D71FDCC"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092235EF" w14:textId="77777777" w:rsidR="00AB379C" w:rsidRPr="002D6581" w:rsidRDefault="00AB379C" w:rsidP="007055F6">
            <w:pPr>
              <w:jc w:val="center"/>
              <w:rPr>
                <w:rFonts w:eastAsia="Times New Roman" w:cstheme="minorHAnsi"/>
                <w:lang w:bidi="ar-SA"/>
              </w:rPr>
            </w:pPr>
            <w:r w:rsidRPr="002D6581">
              <w:rPr>
                <w:rFonts w:cstheme="minorHAnsi"/>
              </w:rPr>
              <w:t>18</w:t>
            </w:r>
          </w:p>
        </w:tc>
        <w:tc>
          <w:tcPr>
            <w:tcW w:w="311" w:type="pct"/>
            <w:shd w:val="clear" w:color="000000" w:fill="FFFFFF"/>
            <w:vAlign w:val="center"/>
          </w:tcPr>
          <w:p w14:paraId="007BB57F" w14:textId="77777777" w:rsidR="00AB379C" w:rsidRPr="002D6581" w:rsidRDefault="00AB379C" w:rsidP="007055F6">
            <w:pPr>
              <w:jc w:val="center"/>
              <w:rPr>
                <w:rFonts w:eastAsia="Times New Roman" w:cstheme="minorHAnsi"/>
                <w:b/>
                <w:bCs/>
                <w:lang w:bidi="ar-SA"/>
              </w:rPr>
            </w:pPr>
            <w:r w:rsidRPr="002D6581">
              <w:rPr>
                <w:rFonts w:cstheme="minorHAnsi"/>
                <w:b/>
                <w:bCs/>
              </w:rPr>
              <w:t>0.18%</w:t>
            </w:r>
          </w:p>
        </w:tc>
        <w:tc>
          <w:tcPr>
            <w:tcW w:w="343" w:type="pct"/>
            <w:shd w:val="clear" w:color="000000" w:fill="FFFFFF"/>
            <w:vAlign w:val="center"/>
          </w:tcPr>
          <w:p w14:paraId="24EE67EF"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375" w:type="pct"/>
            <w:shd w:val="clear" w:color="000000" w:fill="FFFFFF"/>
            <w:vAlign w:val="center"/>
          </w:tcPr>
          <w:p w14:paraId="69160866"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405" w:type="pct"/>
            <w:shd w:val="clear" w:color="000000" w:fill="FFFFFF"/>
            <w:vAlign w:val="center"/>
          </w:tcPr>
          <w:p w14:paraId="0D4D2ED3" w14:textId="77777777" w:rsidR="00AB379C" w:rsidRPr="002D6581" w:rsidRDefault="00AB379C" w:rsidP="007055F6">
            <w:pPr>
              <w:jc w:val="center"/>
              <w:rPr>
                <w:rFonts w:eastAsia="Times New Roman" w:cstheme="minorHAnsi"/>
                <w:lang w:bidi="ar-SA"/>
              </w:rPr>
            </w:pPr>
            <w:r w:rsidRPr="002D6581">
              <w:rPr>
                <w:rFonts w:cstheme="minorHAnsi"/>
              </w:rPr>
              <w:t>0.15%</w:t>
            </w:r>
          </w:p>
        </w:tc>
        <w:tc>
          <w:tcPr>
            <w:tcW w:w="406" w:type="pct"/>
            <w:shd w:val="clear" w:color="000000" w:fill="FFFFFF"/>
            <w:vAlign w:val="center"/>
          </w:tcPr>
          <w:p w14:paraId="650A16E3"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F1CF22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483C83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EA5E430"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556C459E" w14:textId="77777777" w:rsidTr="002D6581">
        <w:trPr>
          <w:cantSplit/>
          <w:trHeight w:val="144"/>
        </w:trPr>
        <w:tc>
          <w:tcPr>
            <w:tcW w:w="286" w:type="pct"/>
            <w:shd w:val="clear" w:color="auto" w:fill="FFFFFF" w:themeFill="background1"/>
            <w:vAlign w:val="center"/>
          </w:tcPr>
          <w:p w14:paraId="63BD341F"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C8581F8"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Inpatient Ages 0—12 years—Total Rate</w:t>
            </w:r>
          </w:p>
        </w:tc>
        <w:tc>
          <w:tcPr>
            <w:tcW w:w="312" w:type="pct"/>
            <w:shd w:val="clear" w:color="auto" w:fill="auto"/>
            <w:vAlign w:val="center"/>
          </w:tcPr>
          <w:p w14:paraId="58D7F8D5"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7071F963" w14:textId="77777777" w:rsidR="00AB379C" w:rsidRPr="002D6581" w:rsidRDefault="00AB379C" w:rsidP="007055F6">
            <w:pPr>
              <w:jc w:val="center"/>
              <w:rPr>
                <w:rFonts w:eastAsia="Times New Roman" w:cstheme="minorHAnsi"/>
                <w:lang w:bidi="ar-SA"/>
              </w:rPr>
            </w:pPr>
            <w:r w:rsidRPr="002D6581">
              <w:rPr>
                <w:rFonts w:cstheme="minorHAnsi"/>
              </w:rPr>
              <w:t>29</w:t>
            </w:r>
          </w:p>
        </w:tc>
        <w:tc>
          <w:tcPr>
            <w:tcW w:w="311" w:type="pct"/>
            <w:shd w:val="clear" w:color="000000" w:fill="FFFFFF"/>
            <w:vAlign w:val="center"/>
          </w:tcPr>
          <w:p w14:paraId="5F794E63" w14:textId="77777777" w:rsidR="00AB379C" w:rsidRPr="002D6581" w:rsidRDefault="00AB379C" w:rsidP="007055F6">
            <w:pPr>
              <w:jc w:val="center"/>
              <w:rPr>
                <w:rFonts w:eastAsia="Times New Roman" w:cstheme="minorHAnsi"/>
                <w:b/>
                <w:bCs/>
                <w:lang w:bidi="ar-SA"/>
              </w:rPr>
            </w:pPr>
            <w:r w:rsidRPr="002D6581">
              <w:rPr>
                <w:rFonts w:cstheme="minorHAnsi"/>
                <w:b/>
                <w:bCs/>
              </w:rPr>
              <w:t>0.14%</w:t>
            </w:r>
          </w:p>
        </w:tc>
        <w:tc>
          <w:tcPr>
            <w:tcW w:w="343" w:type="pct"/>
            <w:shd w:val="clear" w:color="000000" w:fill="FFFFFF"/>
            <w:vAlign w:val="center"/>
          </w:tcPr>
          <w:p w14:paraId="4BC11CE2"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375" w:type="pct"/>
            <w:shd w:val="clear" w:color="000000" w:fill="FFFFFF"/>
            <w:vAlign w:val="center"/>
          </w:tcPr>
          <w:p w14:paraId="4A7DD9AD"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405" w:type="pct"/>
            <w:shd w:val="clear" w:color="000000" w:fill="FFFFFF"/>
            <w:vAlign w:val="center"/>
          </w:tcPr>
          <w:p w14:paraId="591497F0" w14:textId="77777777" w:rsidR="00AB379C" w:rsidRPr="002D6581" w:rsidRDefault="00AB379C" w:rsidP="007055F6">
            <w:pPr>
              <w:jc w:val="center"/>
              <w:rPr>
                <w:rFonts w:eastAsia="Times New Roman" w:cstheme="minorHAnsi"/>
                <w:lang w:bidi="ar-SA"/>
              </w:rPr>
            </w:pPr>
            <w:r w:rsidRPr="002D6581">
              <w:rPr>
                <w:rFonts w:cstheme="minorHAnsi"/>
              </w:rPr>
              <w:t>0.12%</w:t>
            </w:r>
          </w:p>
        </w:tc>
        <w:tc>
          <w:tcPr>
            <w:tcW w:w="406" w:type="pct"/>
            <w:shd w:val="clear" w:color="000000" w:fill="FFFFFF"/>
            <w:vAlign w:val="center"/>
          </w:tcPr>
          <w:p w14:paraId="0615C714"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C830B8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A5E1BE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76128F0"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90E94DB" w14:textId="77777777" w:rsidTr="002D6581">
        <w:trPr>
          <w:cantSplit/>
          <w:trHeight w:val="144"/>
        </w:trPr>
        <w:tc>
          <w:tcPr>
            <w:tcW w:w="286" w:type="pct"/>
            <w:shd w:val="clear" w:color="auto" w:fill="FFFFFF" w:themeFill="background1"/>
            <w:vAlign w:val="center"/>
          </w:tcPr>
          <w:p w14:paraId="35B7B4B6"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39C7CB0"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Inpatient Ages 13—17 years—Male</w:t>
            </w:r>
          </w:p>
        </w:tc>
        <w:tc>
          <w:tcPr>
            <w:tcW w:w="312" w:type="pct"/>
            <w:shd w:val="clear" w:color="auto" w:fill="auto"/>
            <w:vAlign w:val="center"/>
          </w:tcPr>
          <w:p w14:paraId="05684C39"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0D40E9D9" w14:textId="77777777" w:rsidR="00AB379C" w:rsidRPr="002D6581" w:rsidRDefault="00AB379C" w:rsidP="007055F6">
            <w:pPr>
              <w:jc w:val="center"/>
              <w:rPr>
                <w:rFonts w:eastAsia="Times New Roman" w:cstheme="minorHAnsi"/>
                <w:lang w:bidi="ar-SA"/>
              </w:rPr>
            </w:pPr>
            <w:r w:rsidRPr="002D6581">
              <w:rPr>
                <w:rFonts w:cstheme="minorHAnsi"/>
              </w:rPr>
              <w:t>33</w:t>
            </w:r>
          </w:p>
        </w:tc>
        <w:tc>
          <w:tcPr>
            <w:tcW w:w="311" w:type="pct"/>
            <w:shd w:val="clear" w:color="000000" w:fill="FFFFFF"/>
            <w:vAlign w:val="center"/>
          </w:tcPr>
          <w:p w14:paraId="0E57D3B8" w14:textId="77777777" w:rsidR="00AB379C" w:rsidRPr="002D6581" w:rsidRDefault="00AB379C" w:rsidP="007055F6">
            <w:pPr>
              <w:jc w:val="center"/>
              <w:rPr>
                <w:rFonts w:eastAsia="Times New Roman" w:cstheme="minorHAnsi"/>
                <w:b/>
                <w:bCs/>
                <w:lang w:bidi="ar-SA"/>
              </w:rPr>
            </w:pPr>
            <w:r w:rsidRPr="002D6581">
              <w:rPr>
                <w:rFonts w:cstheme="minorHAnsi"/>
                <w:b/>
                <w:bCs/>
              </w:rPr>
              <w:t>0.62%</w:t>
            </w:r>
          </w:p>
        </w:tc>
        <w:tc>
          <w:tcPr>
            <w:tcW w:w="343" w:type="pct"/>
            <w:shd w:val="clear" w:color="000000" w:fill="FFFFFF"/>
            <w:vAlign w:val="center"/>
          </w:tcPr>
          <w:p w14:paraId="5A6201EC" w14:textId="77777777" w:rsidR="00AB379C" w:rsidRPr="002D6581" w:rsidRDefault="00AB379C" w:rsidP="007055F6">
            <w:pPr>
              <w:jc w:val="center"/>
              <w:rPr>
                <w:rFonts w:eastAsia="Times New Roman" w:cstheme="minorHAnsi"/>
                <w:lang w:bidi="ar-SA"/>
              </w:rPr>
            </w:pPr>
            <w:r w:rsidRPr="002D6581">
              <w:rPr>
                <w:rFonts w:cstheme="minorHAnsi"/>
              </w:rPr>
              <w:t>0.6%</w:t>
            </w:r>
          </w:p>
        </w:tc>
        <w:tc>
          <w:tcPr>
            <w:tcW w:w="375" w:type="pct"/>
            <w:shd w:val="clear" w:color="000000" w:fill="FFFFFF"/>
            <w:vAlign w:val="center"/>
          </w:tcPr>
          <w:p w14:paraId="7CF0B0E5" w14:textId="77777777" w:rsidR="00AB379C" w:rsidRPr="002D6581" w:rsidRDefault="00AB379C" w:rsidP="007055F6">
            <w:pPr>
              <w:jc w:val="center"/>
              <w:rPr>
                <w:rFonts w:eastAsia="Times New Roman" w:cstheme="minorHAnsi"/>
                <w:lang w:bidi="ar-SA"/>
              </w:rPr>
            </w:pPr>
            <w:r w:rsidRPr="002D6581">
              <w:rPr>
                <w:rFonts w:cstheme="minorHAnsi"/>
              </w:rPr>
              <w:t>0.7%</w:t>
            </w:r>
          </w:p>
        </w:tc>
        <w:tc>
          <w:tcPr>
            <w:tcW w:w="405" w:type="pct"/>
            <w:shd w:val="clear" w:color="000000" w:fill="FFFFFF"/>
            <w:vAlign w:val="center"/>
          </w:tcPr>
          <w:p w14:paraId="38BF2C31" w14:textId="77777777" w:rsidR="00AB379C" w:rsidRPr="002D6581" w:rsidRDefault="00AB379C" w:rsidP="007055F6">
            <w:pPr>
              <w:jc w:val="center"/>
              <w:rPr>
                <w:rFonts w:eastAsia="Times New Roman" w:cstheme="minorHAnsi"/>
                <w:lang w:bidi="ar-SA"/>
              </w:rPr>
            </w:pPr>
            <w:r w:rsidRPr="002D6581">
              <w:rPr>
                <w:rFonts w:cstheme="minorHAnsi"/>
              </w:rPr>
              <w:t>0.63%</w:t>
            </w:r>
          </w:p>
        </w:tc>
        <w:tc>
          <w:tcPr>
            <w:tcW w:w="406" w:type="pct"/>
            <w:shd w:val="clear" w:color="000000" w:fill="FFFFFF"/>
            <w:vAlign w:val="center"/>
          </w:tcPr>
          <w:p w14:paraId="190F15F7"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72CA671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9E2C13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B1A3FC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DB55B08" w14:textId="77777777" w:rsidTr="002D6581">
        <w:trPr>
          <w:cantSplit/>
          <w:trHeight w:val="144"/>
        </w:trPr>
        <w:tc>
          <w:tcPr>
            <w:tcW w:w="286" w:type="pct"/>
            <w:shd w:val="clear" w:color="auto" w:fill="FFFFFF" w:themeFill="background1"/>
            <w:vAlign w:val="center"/>
          </w:tcPr>
          <w:p w14:paraId="6F71794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F46DCA7"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Inpatient Ages 13—17 years—Female</w:t>
            </w:r>
          </w:p>
        </w:tc>
        <w:tc>
          <w:tcPr>
            <w:tcW w:w="312" w:type="pct"/>
            <w:shd w:val="clear" w:color="auto" w:fill="auto"/>
            <w:vAlign w:val="center"/>
          </w:tcPr>
          <w:p w14:paraId="0C8BEBAE"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6EDD332C" w14:textId="77777777" w:rsidR="00AB379C" w:rsidRPr="002D6581" w:rsidRDefault="00AB379C" w:rsidP="007055F6">
            <w:pPr>
              <w:jc w:val="center"/>
              <w:rPr>
                <w:rFonts w:eastAsia="Times New Roman" w:cstheme="minorHAnsi"/>
                <w:lang w:bidi="ar-SA"/>
              </w:rPr>
            </w:pPr>
            <w:r w:rsidRPr="002D6581">
              <w:rPr>
                <w:rFonts w:cstheme="minorHAnsi"/>
              </w:rPr>
              <w:t>126</w:t>
            </w:r>
          </w:p>
        </w:tc>
        <w:tc>
          <w:tcPr>
            <w:tcW w:w="311" w:type="pct"/>
            <w:shd w:val="clear" w:color="000000" w:fill="FFFFFF"/>
            <w:vAlign w:val="center"/>
          </w:tcPr>
          <w:p w14:paraId="37010B55" w14:textId="77777777" w:rsidR="00AB379C" w:rsidRPr="002D6581" w:rsidRDefault="00AB379C" w:rsidP="007055F6">
            <w:pPr>
              <w:jc w:val="center"/>
              <w:rPr>
                <w:rFonts w:eastAsia="Times New Roman" w:cstheme="minorHAnsi"/>
                <w:b/>
                <w:bCs/>
                <w:lang w:bidi="ar-SA"/>
              </w:rPr>
            </w:pPr>
            <w:r w:rsidRPr="002D6581">
              <w:rPr>
                <w:rFonts w:cstheme="minorHAnsi"/>
                <w:b/>
                <w:bCs/>
              </w:rPr>
              <w:t>2.35%</w:t>
            </w:r>
          </w:p>
        </w:tc>
        <w:tc>
          <w:tcPr>
            <w:tcW w:w="343" w:type="pct"/>
            <w:shd w:val="clear" w:color="000000" w:fill="FFFFFF"/>
            <w:vAlign w:val="center"/>
          </w:tcPr>
          <w:p w14:paraId="3E1C8888" w14:textId="77777777" w:rsidR="00AB379C" w:rsidRPr="002D6581" w:rsidRDefault="00AB379C" w:rsidP="007055F6">
            <w:pPr>
              <w:jc w:val="center"/>
              <w:rPr>
                <w:rFonts w:eastAsia="Times New Roman" w:cstheme="minorHAnsi"/>
                <w:lang w:bidi="ar-SA"/>
              </w:rPr>
            </w:pPr>
            <w:r w:rsidRPr="002D6581">
              <w:rPr>
                <w:rFonts w:cstheme="minorHAnsi"/>
              </w:rPr>
              <w:t>2.2%</w:t>
            </w:r>
          </w:p>
        </w:tc>
        <w:tc>
          <w:tcPr>
            <w:tcW w:w="375" w:type="pct"/>
            <w:shd w:val="clear" w:color="000000" w:fill="FFFFFF"/>
            <w:vAlign w:val="center"/>
          </w:tcPr>
          <w:p w14:paraId="67AE9C46" w14:textId="77777777" w:rsidR="00AB379C" w:rsidRPr="002D6581" w:rsidRDefault="00AB379C" w:rsidP="007055F6">
            <w:pPr>
              <w:jc w:val="center"/>
              <w:rPr>
                <w:rFonts w:eastAsia="Times New Roman" w:cstheme="minorHAnsi"/>
                <w:lang w:bidi="ar-SA"/>
              </w:rPr>
            </w:pPr>
            <w:r w:rsidRPr="002D6581">
              <w:rPr>
                <w:rFonts w:cstheme="minorHAnsi"/>
              </w:rPr>
              <w:t>2.5%</w:t>
            </w:r>
          </w:p>
        </w:tc>
        <w:tc>
          <w:tcPr>
            <w:tcW w:w="405" w:type="pct"/>
            <w:shd w:val="clear" w:color="000000" w:fill="FFFFFF"/>
            <w:vAlign w:val="center"/>
          </w:tcPr>
          <w:p w14:paraId="30AE2596" w14:textId="77777777" w:rsidR="00AB379C" w:rsidRPr="002D6581" w:rsidRDefault="00AB379C" w:rsidP="007055F6">
            <w:pPr>
              <w:jc w:val="center"/>
              <w:rPr>
                <w:rFonts w:eastAsia="Times New Roman" w:cstheme="minorHAnsi"/>
                <w:lang w:bidi="ar-SA"/>
              </w:rPr>
            </w:pPr>
            <w:r w:rsidRPr="002D6581">
              <w:rPr>
                <w:rFonts w:cstheme="minorHAnsi"/>
              </w:rPr>
              <w:t>1.41%</w:t>
            </w:r>
          </w:p>
        </w:tc>
        <w:tc>
          <w:tcPr>
            <w:tcW w:w="406" w:type="pct"/>
            <w:shd w:val="clear" w:color="000000" w:fill="FFFFFF"/>
            <w:vAlign w:val="center"/>
          </w:tcPr>
          <w:p w14:paraId="23E4C482"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A5380F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087B0D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0970C0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5CC8097F" w14:textId="77777777" w:rsidTr="002D6581">
        <w:trPr>
          <w:cantSplit/>
          <w:trHeight w:val="144"/>
        </w:trPr>
        <w:tc>
          <w:tcPr>
            <w:tcW w:w="286" w:type="pct"/>
            <w:shd w:val="clear" w:color="auto" w:fill="FFFFFF" w:themeFill="background1"/>
            <w:vAlign w:val="center"/>
          </w:tcPr>
          <w:p w14:paraId="317230BA"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4C41BED"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Inpatient Ages 13—17 years—Total Rate</w:t>
            </w:r>
          </w:p>
        </w:tc>
        <w:tc>
          <w:tcPr>
            <w:tcW w:w="312" w:type="pct"/>
            <w:shd w:val="clear" w:color="auto" w:fill="auto"/>
            <w:vAlign w:val="center"/>
          </w:tcPr>
          <w:p w14:paraId="72700A18"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4F4020FF" w14:textId="77777777" w:rsidR="00AB379C" w:rsidRPr="002D6581" w:rsidRDefault="00AB379C" w:rsidP="007055F6">
            <w:pPr>
              <w:jc w:val="center"/>
              <w:rPr>
                <w:rFonts w:eastAsia="Times New Roman" w:cstheme="minorHAnsi"/>
                <w:lang w:bidi="ar-SA"/>
              </w:rPr>
            </w:pPr>
            <w:r w:rsidRPr="002D6581">
              <w:rPr>
                <w:rFonts w:cstheme="minorHAnsi"/>
              </w:rPr>
              <w:t>159</w:t>
            </w:r>
          </w:p>
        </w:tc>
        <w:tc>
          <w:tcPr>
            <w:tcW w:w="311" w:type="pct"/>
            <w:shd w:val="clear" w:color="000000" w:fill="FFFFFF"/>
            <w:vAlign w:val="center"/>
          </w:tcPr>
          <w:p w14:paraId="6A3EAE3A" w14:textId="77777777" w:rsidR="00AB379C" w:rsidRPr="002D6581" w:rsidRDefault="00AB379C" w:rsidP="007055F6">
            <w:pPr>
              <w:jc w:val="center"/>
              <w:rPr>
                <w:rFonts w:eastAsia="Times New Roman" w:cstheme="minorHAnsi"/>
                <w:b/>
                <w:bCs/>
                <w:lang w:bidi="ar-SA"/>
              </w:rPr>
            </w:pPr>
            <w:r w:rsidRPr="002D6581">
              <w:rPr>
                <w:rFonts w:cstheme="minorHAnsi"/>
                <w:b/>
                <w:bCs/>
              </w:rPr>
              <w:t>1.49%</w:t>
            </w:r>
          </w:p>
        </w:tc>
        <w:tc>
          <w:tcPr>
            <w:tcW w:w="343" w:type="pct"/>
            <w:shd w:val="clear" w:color="000000" w:fill="FFFFFF"/>
            <w:vAlign w:val="center"/>
          </w:tcPr>
          <w:p w14:paraId="01AECDE0" w14:textId="77777777" w:rsidR="00AB379C" w:rsidRPr="002D6581" w:rsidRDefault="00AB379C" w:rsidP="007055F6">
            <w:pPr>
              <w:jc w:val="center"/>
              <w:rPr>
                <w:rFonts w:eastAsia="Times New Roman" w:cstheme="minorHAnsi"/>
                <w:lang w:bidi="ar-SA"/>
              </w:rPr>
            </w:pPr>
            <w:r w:rsidRPr="002D6581">
              <w:rPr>
                <w:rFonts w:cstheme="minorHAnsi"/>
              </w:rPr>
              <w:t>1.4%</w:t>
            </w:r>
          </w:p>
        </w:tc>
        <w:tc>
          <w:tcPr>
            <w:tcW w:w="375" w:type="pct"/>
            <w:shd w:val="clear" w:color="000000" w:fill="FFFFFF"/>
            <w:vAlign w:val="center"/>
          </w:tcPr>
          <w:p w14:paraId="2A1CC5F2" w14:textId="77777777" w:rsidR="00AB379C" w:rsidRPr="002D6581" w:rsidRDefault="00AB379C" w:rsidP="007055F6">
            <w:pPr>
              <w:jc w:val="center"/>
              <w:rPr>
                <w:rFonts w:eastAsia="Times New Roman" w:cstheme="minorHAnsi"/>
                <w:lang w:bidi="ar-SA"/>
              </w:rPr>
            </w:pPr>
            <w:r w:rsidRPr="002D6581">
              <w:rPr>
                <w:rFonts w:cstheme="minorHAnsi"/>
              </w:rPr>
              <w:t>1.6%</w:t>
            </w:r>
          </w:p>
        </w:tc>
        <w:tc>
          <w:tcPr>
            <w:tcW w:w="405" w:type="pct"/>
            <w:shd w:val="clear" w:color="000000" w:fill="FFFFFF"/>
            <w:vAlign w:val="center"/>
          </w:tcPr>
          <w:p w14:paraId="2CE297E7" w14:textId="77777777" w:rsidR="00AB379C" w:rsidRPr="002D6581" w:rsidRDefault="00AB379C" w:rsidP="007055F6">
            <w:pPr>
              <w:jc w:val="center"/>
              <w:rPr>
                <w:rFonts w:eastAsia="Times New Roman" w:cstheme="minorHAnsi"/>
                <w:lang w:bidi="ar-SA"/>
              </w:rPr>
            </w:pPr>
            <w:r w:rsidRPr="002D6581">
              <w:rPr>
                <w:rFonts w:cstheme="minorHAnsi"/>
              </w:rPr>
              <w:t>1.02%</w:t>
            </w:r>
          </w:p>
        </w:tc>
        <w:tc>
          <w:tcPr>
            <w:tcW w:w="406" w:type="pct"/>
            <w:shd w:val="clear" w:color="000000" w:fill="FFFFFF"/>
            <w:vAlign w:val="center"/>
          </w:tcPr>
          <w:p w14:paraId="0BEA523C"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37618F0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4B9DBF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93837F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955C125" w14:textId="77777777" w:rsidTr="002D6581">
        <w:trPr>
          <w:cantSplit/>
          <w:trHeight w:val="144"/>
        </w:trPr>
        <w:tc>
          <w:tcPr>
            <w:tcW w:w="286" w:type="pct"/>
            <w:shd w:val="clear" w:color="auto" w:fill="FFFFFF" w:themeFill="background1"/>
            <w:vAlign w:val="center"/>
          </w:tcPr>
          <w:p w14:paraId="01213644"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22B7C1B"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Intensive Outpatient/Partial Hospitalization Ages 0—12 years—Male</w:t>
            </w:r>
          </w:p>
        </w:tc>
        <w:tc>
          <w:tcPr>
            <w:tcW w:w="312" w:type="pct"/>
            <w:shd w:val="clear" w:color="auto" w:fill="auto"/>
            <w:vAlign w:val="center"/>
          </w:tcPr>
          <w:p w14:paraId="09451ADD"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3B244376" w14:textId="77777777" w:rsidR="00AB379C" w:rsidRPr="002D6581" w:rsidRDefault="00AB379C" w:rsidP="007055F6">
            <w:pPr>
              <w:jc w:val="center"/>
              <w:rPr>
                <w:rFonts w:eastAsia="Times New Roman" w:cstheme="minorHAnsi"/>
                <w:lang w:bidi="ar-SA"/>
              </w:rPr>
            </w:pPr>
            <w:r w:rsidRPr="002D6581">
              <w:rPr>
                <w:rFonts w:cstheme="minorHAnsi"/>
              </w:rPr>
              <w:t>8</w:t>
            </w:r>
          </w:p>
        </w:tc>
        <w:tc>
          <w:tcPr>
            <w:tcW w:w="311" w:type="pct"/>
            <w:shd w:val="clear" w:color="000000" w:fill="FFFFFF"/>
            <w:vAlign w:val="center"/>
          </w:tcPr>
          <w:p w14:paraId="793CE207" w14:textId="77777777" w:rsidR="00AB379C" w:rsidRPr="002D6581" w:rsidRDefault="00AB379C" w:rsidP="007055F6">
            <w:pPr>
              <w:jc w:val="center"/>
              <w:rPr>
                <w:rFonts w:eastAsia="Times New Roman" w:cstheme="minorHAnsi"/>
                <w:b/>
                <w:bCs/>
                <w:lang w:bidi="ar-SA"/>
              </w:rPr>
            </w:pPr>
            <w:r w:rsidRPr="002D6581">
              <w:rPr>
                <w:rFonts w:cstheme="minorHAnsi"/>
                <w:b/>
                <w:bCs/>
              </w:rPr>
              <w:t>0.08%</w:t>
            </w:r>
          </w:p>
        </w:tc>
        <w:tc>
          <w:tcPr>
            <w:tcW w:w="343" w:type="pct"/>
            <w:shd w:val="clear" w:color="000000" w:fill="FFFFFF"/>
            <w:vAlign w:val="center"/>
          </w:tcPr>
          <w:p w14:paraId="2FB8106B"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375" w:type="pct"/>
            <w:shd w:val="clear" w:color="000000" w:fill="FFFFFF"/>
            <w:vAlign w:val="center"/>
          </w:tcPr>
          <w:p w14:paraId="435AA5AC"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0792984C" w14:textId="77777777" w:rsidR="00AB379C" w:rsidRPr="002D6581" w:rsidRDefault="00AB379C" w:rsidP="007055F6">
            <w:pPr>
              <w:jc w:val="center"/>
              <w:rPr>
                <w:rFonts w:eastAsia="Times New Roman" w:cstheme="minorHAnsi"/>
                <w:lang w:bidi="ar-SA"/>
              </w:rPr>
            </w:pPr>
            <w:r w:rsidRPr="002D6581">
              <w:rPr>
                <w:rFonts w:cstheme="minorHAnsi"/>
              </w:rPr>
              <w:t>0.05%</w:t>
            </w:r>
          </w:p>
        </w:tc>
        <w:tc>
          <w:tcPr>
            <w:tcW w:w="406" w:type="pct"/>
            <w:shd w:val="clear" w:color="000000" w:fill="FFFFFF"/>
            <w:vAlign w:val="center"/>
          </w:tcPr>
          <w:p w14:paraId="1DE942C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8B465E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BB50D1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BC395C7"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A0F50E8" w14:textId="77777777" w:rsidTr="002D6581">
        <w:trPr>
          <w:cantSplit/>
          <w:trHeight w:val="144"/>
        </w:trPr>
        <w:tc>
          <w:tcPr>
            <w:tcW w:w="286" w:type="pct"/>
            <w:shd w:val="clear" w:color="auto" w:fill="FFFFFF" w:themeFill="background1"/>
            <w:vAlign w:val="center"/>
          </w:tcPr>
          <w:p w14:paraId="59DF77B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D008810"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Intensive Outpatient/Partial Hospitalization Ages 0—12 years—Female</w:t>
            </w:r>
          </w:p>
        </w:tc>
        <w:tc>
          <w:tcPr>
            <w:tcW w:w="312" w:type="pct"/>
            <w:shd w:val="clear" w:color="auto" w:fill="auto"/>
            <w:vAlign w:val="center"/>
          </w:tcPr>
          <w:p w14:paraId="4870ACD2"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25A2DA6B" w14:textId="77777777" w:rsidR="00AB379C" w:rsidRPr="002D6581" w:rsidRDefault="00AB379C" w:rsidP="007055F6">
            <w:pPr>
              <w:jc w:val="center"/>
              <w:rPr>
                <w:rFonts w:eastAsia="Times New Roman" w:cstheme="minorHAnsi"/>
                <w:lang w:bidi="ar-SA"/>
              </w:rPr>
            </w:pPr>
            <w:r w:rsidRPr="002D6581">
              <w:rPr>
                <w:rFonts w:cstheme="minorHAnsi"/>
              </w:rPr>
              <w:t>15</w:t>
            </w:r>
          </w:p>
        </w:tc>
        <w:tc>
          <w:tcPr>
            <w:tcW w:w="311" w:type="pct"/>
            <w:shd w:val="clear" w:color="000000" w:fill="FFFFFF"/>
            <w:vAlign w:val="center"/>
          </w:tcPr>
          <w:p w14:paraId="73A20473" w14:textId="77777777" w:rsidR="00AB379C" w:rsidRPr="002D6581" w:rsidRDefault="00AB379C" w:rsidP="007055F6">
            <w:pPr>
              <w:jc w:val="center"/>
              <w:rPr>
                <w:rFonts w:eastAsia="Times New Roman" w:cstheme="minorHAnsi"/>
                <w:b/>
                <w:bCs/>
                <w:lang w:bidi="ar-SA"/>
              </w:rPr>
            </w:pPr>
            <w:r w:rsidRPr="002D6581">
              <w:rPr>
                <w:rFonts w:cstheme="minorHAnsi"/>
                <w:b/>
                <w:bCs/>
              </w:rPr>
              <w:t>0.15%</w:t>
            </w:r>
          </w:p>
        </w:tc>
        <w:tc>
          <w:tcPr>
            <w:tcW w:w="343" w:type="pct"/>
            <w:shd w:val="clear" w:color="000000" w:fill="FFFFFF"/>
            <w:vAlign w:val="center"/>
          </w:tcPr>
          <w:p w14:paraId="299197DB"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375" w:type="pct"/>
            <w:shd w:val="clear" w:color="000000" w:fill="FFFFFF"/>
            <w:vAlign w:val="center"/>
          </w:tcPr>
          <w:p w14:paraId="517B6B93"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405" w:type="pct"/>
            <w:shd w:val="clear" w:color="000000" w:fill="FFFFFF"/>
            <w:vAlign w:val="center"/>
          </w:tcPr>
          <w:p w14:paraId="06DAB707" w14:textId="77777777" w:rsidR="00AB379C" w:rsidRPr="002D6581" w:rsidRDefault="00AB379C" w:rsidP="007055F6">
            <w:pPr>
              <w:jc w:val="center"/>
              <w:rPr>
                <w:rFonts w:eastAsia="Times New Roman" w:cstheme="minorHAnsi"/>
                <w:lang w:bidi="ar-SA"/>
              </w:rPr>
            </w:pPr>
            <w:r w:rsidRPr="002D6581">
              <w:rPr>
                <w:rFonts w:cstheme="minorHAnsi"/>
              </w:rPr>
              <w:t>0.08%</w:t>
            </w:r>
          </w:p>
        </w:tc>
        <w:tc>
          <w:tcPr>
            <w:tcW w:w="406" w:type="pct"/>
            <w:shd w:val="clear" w:color="000000" w:fill="FFFFFF"/>
            <w:vAlign w:val="center"/>
          </w:tcPr>
          <w:p w14:paraId="0FAC4C1B"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5FF0630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412E3D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3BCB8EF"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D40593E" w14:textId="77777777" w:rsidTr="002D6581">
        <w:trPr>
          <w:cantSplit/>
          <w:trHeight w:val="144"/>
        </w:trPr>
        <w:tc>
          <w:tcPr>
            <w:tcW w:w="286" w:type="pct"/>
            <w:shd w:val="clear" w:color="auto" w:fill="FFFFFF" w:themeFill="background1"/>
            <w:vAlign w:val="center"/>
          </w:tcPr>
          <w:p w14:paraId="389FDB4E"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7ACFF19"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Intensive Outpatient/Partial Hospitalization Ages 0—12 years—Total Rate</w:t>
            </w:r>
          </w:p>
        </w:tc>
        <w:tc>
          <w:tcPr>
            <w:tcW w:w="312" w:type="pct"/>
            <w:shd w:val="clear" w:color="auto" w:fill="auto"/>
            <w:vAlign w:val="center"/>
          </w:tcPr>
          <w:p w14:paraId="72C35206"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4A2E9841" w14:textId="77777777" w:rsidR="00AB379C" w:rsidRPr="002D6581" w:rsidRDefault="00AB379C" w:rsidP="007055F6">
            <w:pPr>
              <w:jc w:val="center"/>
              <w:rPr>
                <w:rFonts w:eastAsia="Times New Roman" w:cstheme="minorHAnsi"/>
                <w:lang w:bidi="ar-SA"/>
              </w:rPr>
            </w:pPr>
            <w:r w:rsidRPr="002D6581">
              <w:rPr>
                <w:rFonts w:cstheme="minorHAnsi"/>
              </w:rPr>
              <w:t>23</w:t>
            </w:r>
          </w:p>
        </w:tc>
        <w:tc>
          <w:tcPr>
            <w:tcW w:w="311" w:type="pct"/>
            <w:shd w:val="clear" w:color="000000" w:fill="FFFFFF"/>
            <w:vAlign w:val="center"/>
          </w:tcPr>
          <w:p w14:paraId="7893DAFD" w14:textId="77777777" w:rsidR="00AB379C" w:rsidRPr="002D6581" w:rsidRDefault="00AB379C" w:rsidP="007055F6">
            <w:pPr>
              <w:jc w:val="center"/>
              <w:rPr>
                <w:rFonts w:eastAsia="Times New Roman" w:cstheme="minorHAnsi"/>
                <w:b/>
                <w:bCs/>
                <w:lang w:bidi="ar-SA"/>
              </w:rPr>
            </w:pPr>
            <w:r w:rsidRPr="002D6581">
              <w:rPr>
                <w:rFonts w:cstheme="minorHAnsi"/>
                <w:b/>
                <w:bCs/>
              </w:rPr>
              <w:t>0.11%</w:t>
            </w:r>
          </w:p>
        </w:tc>
        <w:tc>
          <w:tcPr>
            <w:tcW w:w="343" w:type="pct"/>
            <w:shd w:val="clear" w:color="000000" w:fill="FFFFFF"/>
            <w:vAlign w:val="center"/>
          </w:tcPr>
          <w:p w14:paraId="5B4512E5"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375" w:type="pct"/>
            <w:shd w:val="clear" w:color="000000" w:fill="FFFFFF"/>
            <w:vAlign w:val="center"/>
          </w:tcPr>
          <w:p w14:paraId="03F2C61E"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13A72818" w14:textId="77777777" w:rsidR="00AB379C" w:rsidRPr="002D6581" w:rsidRDefault="00AB379C" w:rsidP="007055F6">
            <w:pPr>
              <w:jc w:val="center"/>
              <w:rPr>
                <w:rFonts w:eastAsia="Times New Roman" w:cstheme="minorHAnsi"/>
                <w:lang w:bidi="ar-SA"/>
              </w:rPr>
            </w:pPr>
            <w:r w:rsidRPr="002D6581">
              <w:rPr>
                <w:rFonts w:cstheme="minorHAnsi"/>
              </w:rPr>
              <w:t>0.06%</w:t>
            </w:r>
          </w:p>
        </w:tc>
        <w:tc>
          <w:tcPr>
            <w:tcW w:w="406" w:type="pct"/>
            <w:shd w:val="clear" w:color="000000" w:fill="FFFFFF"/>
            <w:vAlign w:val="center"/>
          </w:tcPr>
          <w:p w14:paraId="0EB9E73B"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CE872F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4C90225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0830414"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54C5B6CE" w14:textId="77777777" w:rsidTr="002D6581">
        <w:trPr>
          <w:cantSplit/>
          <w:trHeight w:val="144"/>
        </w:trPr>
        <w:tc>
          <w:tcPr>
            <w:tcW w:w="286" w:type="pct"/>
            <w:shd w:val="clear" w:color="auto" w:fill="FFFFFF" w:themeFill="background1"/>
            <w:vAlign w:val="center"/>
          </w:tcPr>
          <w:p w14:paraId="38AC8188"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CF2085C"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Intensive Outpatient/Partial Hospitalization Ages 13—17 years—Male</w:t>
            </w:r>
          </w:p>
        </w:tc>
        <w:tc>
          <w:tcPr>
            <w:tcW w:w="312" w:type="pct"/>
            <w:shd w:val="clear" w:color="auto" w:fill="auto"/>
            <w:vAlign w:val="center"/>
          </w:tcPr>
          <w:p w14:paraId="7C3795F9"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7B816884" w14:textId="77777777" w:rsidR="00AB379C" w:rsidRPr="002D6581" w:rsidRDefault="00AB379C" w:rsidP="007055F6">
            <w:pPr>
              <w:jc w:val="center"/>
              <w:rPr>
                <w:rFonts w:eastAsia="Times New Roman" w:cstheme="minorHAnsi"/>
                <w:lang w:bidi="ar-SA"/>
              </w:rPr>
            </w:pPr>
            <w:r w:rsidRPr="002D6581">
              <w:rPr>
                <w:rFonts w:cstheme="minorHAnsi"/>
              </w:rPr>
              <w:t>9</w:t>
            </w:r>
          </w:p>
        </w:tc>
        <w:tc>
          <w:tcPr>
            <w:tcW w:w="311" w:type="pct"/>
            <w:shd w:val="clear" w:color="000000" w:fill="FFFFFF"/>
            <w:vAlign w:val="center"/>
          </w:tcPr>
          <w:p w14:paraId="2E9381EC" w14:textId="77777777" w:rsidR="00AB379C" w:rsidRPr="002D6581" w:rsidRDefault="00AB379C" w:rsidP="007055F6">
            <w:pPr>
              <w:jc w:val="center"/>
              <w:rPr>
                <w:rFonts w:eastAsia="Times New Roman" w:cstheme="minorHAnsi"/>
                <w:b/>
                <w:bCs/>
                <w:lang w:bidi="ar-SA"/>
              </w:rPr>
            </w:pPr>
            <w:r w:rsidRPr="002D6581">
              <w:rPr>
                <w:rFonts w:cstheme="minorHAnsi"/>
                <w:b/>
                <w:bCs/>
              </w:rPr>
              <w:t>0.17%</w:t>
            </w:r>
          </w:p>
        </w:tc>
        <w:tc>
          <w:tcPr>
            <w:tcW w:w="343" w:type="pct"/>
            <w:shd w:val="clear" w:color="000000" w:fill="FFFFFF"/>
            <w:vAlign w:val="center"/>
          </w:tcPr>
          <w:p w14:paraId="6BEBF8D9"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375" w:type="pct"/>
            <w:shd w:val="clear" w:color="000000" w:fill="FFFFFF"/>
            <w:vAlign w:val="center"/>
          </w:tcPr>
          <w:p w14:paraId="56B68CEC"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405" w:type="pct"/>
            <w:shd w:val="clear" w:color="000000" w:fill="FFFFFF"/>
            <w:vAlign w:val="center"/>
          </w:tcPr>
          <w:p w14:paraId="34492FBF" w14:textId="77777777" w:rsidR="00AB379C" w:rsidRPr="002D6581" w:rsidRDefault="00AB379C" w:rsidP="007055F6">
            <w:pPr>
              <w:jc w:val="center"/>
              <w:rPr>
                <w:rFonts w:eastAsia="Times New Roman" w:cstheme="minorHAnsi"/>
                <w:lang w:bidi="ar-SA"/>
              </w:rPr>
            </w:pPr>
            <w:r w:rsidRPr="002D6581">
              <w:rPr>
                <w:rFonts w:cstheme="minorHAnsi"/>
              </w:rPr>
              <w:t>0.22%</w:t>
            </w:r>
          </w:p>
        </w:tc>
        <w:tc>
          <w:tcPr>
            <w:tcW w:w="406" w:type="pct"/>
            <w:shd w:val="clear" w:color="000000" w:fill="FFFFFF"/>
            <w:vAlign w:val="center"/>
          </w:tcPr>
          <w:p w14:paraId="76B98F72"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7C0F92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12441C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6FCA152"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EDCA809" w14:textId="77777777" w:rsidTr="002D6581">
        <w:trPr>
          <w:cantSplit/>
          <w:trHeight w:val="144"/>
        </w:trPr>
        <w:tc>
          <w:tcPr>
            <w:tcW w:w="286" w:type="pct"/>
            <w:shd w:val="clear" w:color="auto" w:fill="FFFFFF" w:themeFill="background1"/>
            <w:vAlign w:val="center"/>
          </w:tcPr>
          <w:p w14:paraId="4002EBF4"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lastRenderedPageBreak/>
              <w:t>HEDIS</w:t>
            </w:r>
          </w:p>
        </w:tc>
        <w:tc>
          <w:tcPr>
            <w:tcW w:w="1060" w:type="pct"/>
            <w:shd w:val="clear" w:color="auto" w:fill="FFFFFF" w:themeFill="background1"/>
            <w:vAlign w:val="center"/>
          </w:tcPr>
          <w:p w14:paraId="4B22D7CA"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Intensive Outpatient/Partial Hospitalization Ages 13—17 years—Female</w:t>
            </w:r>
          </w:p>
        </w:tc>
        <w:tc>
          <w:tcPr>
            <w:tcW w:w="312" w:type="pct"/>
            <w:shd w:val="clear" w:color="auto" w:fill="auto"/>
            <w:vAlign w:val="center"/>
          </w:tcPr>
          <w:p w14:paraId="12BD4CA8"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03328E92" w14:textId="77777777" w:rsidR="00AB379C" w:rsidRPr="002D6581" w:rsidRDefault="00AB379C" w:rsidP="007055F6">
            <w:pPr>
              <w:jc w:val="center"/>
              <w:rPr>
                <w:rFonts w:eastAsia="Times New Roman" w:cstheme="minorHAnsi"/>
                <w:lang w:bidi="ar-SA"/>
              </w:rPr>
            </w:pPr>
            <w:r w:rsidRPr="002D6581">
              <w:rPr>
                <w:rFonts w:cstheme="minorHAnsi"/>
              </w:rPr>
              <w:t>66</w:t>
            </w:r>
          </w:p>
        </w:tc>
        <w:tc>
          <w:tcPr>
            <w:tcW w:w="311" w:type="pct"/>
            <w:shd w:val="clear" w:color="000000" w:fill="FFFFFF"/>
            <w:vAlign w:val="center"/>
          </w:tcPr>
          <w:p w14:paraId="459419BB" w14:textId="77777777" w:rsidR="00AB379C" w:rsidRPr="002D6581" w:rsidRDefault="00AB379C" w:rsidP="007055F6">
            <w:pPr>
              <w:jc w:val="center"/>
              <w:rPr>
                <w:rFonts w:eastAsia="Times New Roman" w:cstheme="minorHAnsi"/>
                <w:b/>
                <w:bCs/>
                <w:lang w:bidi="ar-SA"/>
              </w:rPr>
            </w:pPr>
            <w:r w:rsidRPr="002D6581">
              <w:rPr>
                <w:rFonts w:cstheme="minorHAnsi"/>
                <w:b/>
                <w:bCs/>
              </w:rPr>
              <w:t>1.23%</w:t>
            </w:r>
          </w:p>
        </w:tc>
        <w:tc>
          <w:tcPr>
            <w:tcW w:w="343" w:type="pct"/>
            <w:shd w:val="clear" w:color="000000" w:fill="FFFFFF"/>
            <w:vAlign w:val="center"/>
          </w:tcPr>
          <w:p w14:paraId="5DABF898" w14:textId="77777777" w:rsidR="00AB379C" w:rsidRPr="002D6581" w:rsidRDefault="00AB379C" w:rsidP="007055F6">
            <w:pPr>
              <w:jc w:val="center"/>
              <w:rPr>
                <w:rFonts w:eastAsia="Times New Roman" w:cstheme="minorHAnsi"/>
                <w:lang w:bidi="ar-SA"/>
              </w:rPr>
            </w:pPr>
            <w:r w:rsidRPr="002D6581">
              <w:rPr>
                <w:rFonts w:cstheme="minorHAnsi"/>
              </w:rPr>
              <w:t>1.1%</w:t>
            </w:r>
          </w:p>
        </w:tc>
        <w:tc>
          <w:tcPr>
            <w:tcW w:w="375" w:type="pct"/>
            <w:shd w:val="clear" w:color="000000" w:fill="FFFFFF"/>
            <w:vAlign w:val="center"/>
          </w:tcPr>
          <w:p w14:paraId="296CD203" w14:textId="77777777" w:rsidR="00AB379C" w:rsidRPr="002D6581" w:rsidRDefault="00AB379C" w:rsidP="007055F6">
            <w:pPr>
              <w:jc w:val="center"/>
              <w:rPr>
                <w:rFonts w:eastAsia="Times New Roman" w:cstheme="minorHAnsi"/>
                <w:lang w:bidi="ar-SA"/>
              </w:rPr>
            </w:pPr>
            <w:r w:rsidRPr="002D6581">
              <w:rPr>
                <w:rFonts w:cstheme="minorHAnsi"/>
              </w:rPr>
              <w:t>1.3%</w:t>
            </w:r>
          </w:p>
        </w:tc>
        <w:tc>
          <w:tcPr>
            <w:tcW w:w="405" w:type="pct"/>
            <w:shd w:val="clear" w:color="000000" w:fill="FFFFFF"/>
            <w:vAlign w:val="center"/>
          </w:tcPr>
          <w:p w14:paraId="4EC17B0E" w14:textId="77777777" w:rsidR="00AB379C" w:rsidRPr="002D6581" w:rsidRDefault="00AB379C" w:rsidP="007055F6">
            <w:pPr>
              <w:jc w:val="center"/>
              <w:rPr>
                <w:rFonts w:eastAsia="Times New Roman" w:cstheme="minorHAnsi"/>
                <w:lang w:bidi="ar-SA"/>
              </w:rPr>
            </w:pPr>
            <w:r w:rsidRPr="002D6581">
              <w:rPr>
                <w:rFonts w:cstheme="minorHAnsi"/>
              </w:rPr>
              <w:t>1.03%</w:t>
            </w:r>
          </w:p>
        </w:tc>
        <w:tc>
          <w:tcPr>
            <w:tcW w:w="406" w:type="pct"/>
            <w:shd w:val="clear" w:color="000000" w:fill="FFFFFF"/>
            <w:vAlign w:val="center"/>
          </w:tcPr>
          <w:p w14:paraId="6F9AAA3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B81E46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12492E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324339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CEB4B40" w14:textId="77777777" w:rsidTr="002D6581">
        <w:trPr>
          <w:cantSplit/>
          <w:trHeight w:val="144"/>
        </w:trPr>
        <w:tc>
          <w:tcPr>
            <w:tcW w:w="286" w:type="pct"/>
            <w:shd w:val="clear" w:color="auto" w:fill="FFFFFF" w:themeFill="background1"/>
            <w:vAlign w:val="center"/>
          </w:tcPr>
          <w:p w14:paraId="62273C3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63E90E8"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Intensive Outpatient/Partial Hospitalization Ages 13—17 years—Total Rate</w:t>
            </w:r>
          </w:p>
        </w:tc>
        <w:tc>
          <w:tcPr>
            <w:tcW w:w="312" w:type="pct"/>
            <w:shd w:val="clear" w:color="auto" w:fill="auto"/>
            <w:vAlign w:val="center"/>
          </w:tcPr>
          <w:p w14:paraId="7949D637"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20ABF631" w14:textId="77777777" w:rsidR="00AB379C" w:rsidRPr="002D6581" w:rsidRDefault="00AB379C" w:rsidP="007055F6">
            <w:pPr>
              <w:jc w:val="center"/>
              <w:rPr>
                <w:rFonts w:eastAsia="Times New Roman" w:cstheme="minorHAnsi"/>
                <w:lang w:bidi="ar-SA"/>
              </w:rPr>
            </w:pPr>
            <w:r w:rsidRPr="002D6581">
              <w:rPr>
                <w:rFonts w:cstheme="minorHAnsi"/>
              </w:rPr>
              <w:t>75</w:t>
            </w:r>
          </w:p>
        </w:tc>
        <w:tc>
          <w:tcPr>
            <w:tcW w:w="311" w:type="pct"/>
            <w:shd w:val="clear" w:color="000000" w:fill="FFFFFF"/>
            <w:vAlign w:val="center"/>
          </w:tcPr>
          <w:p w14:paraId="0010732C" w14:textId="77777777" w:rsidR="00AB379C" w:rsidRPr="002D6581" w:rsidRDefault="00AB379C" w:rsidP="007055F6">
            <w:pPr>
              <w:jc w:val="center"/>
              <w:rPr>
                <w:rFonts w:eastAsia="Times New Roman" w:cstheme="minorHAnsi"/>
                <w:b/>
                <w:bCs/>
                <w:lang w:bidi="ar-SA"/>
              </w:rPr>
            </w:pPr>
            <w:r w:rsidRPr="002D6581">
              <w:rPr>
                <w:rFonts w:cstheme="minorHAnsi"/>
                <w:b/>
                <w:bCs/>
              </w:rPr>
              <w:t>0.70%</w:t>
            </w:r>
          </w:p>
        </w:tc>
        <w:tc>
          <w:tcPr>
            <w:tcW w:w="343" w:type="pct"/>
            <w:shd w:val="clear" w:color="000000" w:fill="FFFFFF"/>
            <w:vAlign w:val="center"/>
          </w:tcPr>
          <w:p w14:paraId="121F0966" w14:textId="77777777" w:rsidR="00AB379C" w:rsidRPr="002D6581" w:rsidRDefault="00AB379C" w:rsidP="007055F6">
            <w:pPr>
              <w:jc w:val="center"/>
              <w:rPr>
                <w:rFonts w:eastAsia="Times New Roman" w:cstheme="minorHAnsi"/>
                <w:lang w:bidi="ar-SA"/>
              </w:rPr>
            </w:pPr>
            <w:r w:rsidRPr="002D6581">
              <w:rPr>
                <w:rFonts w:cstheme="minorHAnsi"/>
              </w:rPr>
              <w:t>0.7%</w:t>
            </w:r>
          </w:p>
        </w:tc>
        <w:tc>
          <w:tcPr>
            <w:tcW w:w="375" w:type="pct"/>
            <w:shd w:val="clear" w:color="000000" w:fill="FFFFFF"/>
            <w:vAlign w:val="center"/>
          </w:tcPr>
          <w:p w14:paraId="4BB83A30" w14:textId="77777777" w:rsidR="00AB379C" w:rsidRPr="002D6581" w:rsidRDefault="00AB379C" w:rsidP="007055F6">
            <w:pPr>
              <w:jc w:val="center"/>
              <w:rPr>
                <w:rFonts w:eastAsia="Times New Roman" w:cstheme="minorHAnsi"/>
                <w:lang w:bidi="ar-SA"/>
              </w:rPr>
            </w:pPr>
            <w:r w:rsidRPr="002D6581">
              <w:rPr>
                <w:rFonts w:cstheme="minorHAnsi"/>
              </w:rPr>
              <w:t>0.7%</w:t>
            </w:r>
          </w:p>
        </w:tc>
        <w:tc>
          <w:tcPr>
            <w:tcW w:w="405" w:type="pct"/>
            <w:shd w:val="clear" w:color="000000" w:fill="FFFFFF"/>
            <w:vAlign w:val="center"/>
          </w:tcPr>
          <w:p w14:paraId="759D2A68" w14:textId="77777777" w:rsidR="00AB379C" w:rsidRPr="002D6581" w:rsidRDefault="00AB379C" w:rsidP="007055F6">
            <w:pPr>
              <w:jc w:val="center"/>
              <w:rPr>
                <w:rFonts w:eastAsia="Times New Roman" w:cstheme="minorHAnsi"/>
                <w:lang w:bidi="ar-SA"/>
              </w:rPr>
            </w:pPr>
            <w:r w:rsidRPr="002D6581">
              <w:rPr>
                <w:rFonts w:cstheme="minorHAnsi"/>
              </w:rPr>
              <w:t>0.63%</w:t>
            </w:r>
          </w:p>
        </w:tc>
        <w:tc>
          <w:tcPr>
            <w:tcW w:w="406" w:type="pct"/>
            <w:shd w:val="clear" w:color="000000" w:fill="FFFFFF"/>
            <w:vAlign w:val="center"/>
          </w:tcPr>
          <w:p w14:paraId="2970BFC9"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657A39F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D0F930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989220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5ABAD14" w14:textId="77777777" w:rsidTr="002D6581">
        <w:trPr>
          <w:cantSplit/>
          <w:trHeight w:val="144"/>
        </w:trPr>
        <w:tc>
          <w:tcPr>
            <w:tcW w:w="286" w:type="pct"/>
            <w:shd w:val="clear" w:color="auto" w:fill="FFFFFF" w:themeFill="background1"/>
            <w:vAlign w:val="center"/>
          </w:tcPr>
          <w:p w14:paraId="09B28E86"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2126DF8"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Outpatient Ages 0—12 years—Male</w:t>
            </w:r>
          </w:p>
        </w:tc>
        <w:tc>
          <w:tcPr>
            <w:tcW w:w="312" w:type="pct"/>
            <w:shd w:val="clear" w:color="auto" w:fill="auto"/>
            <w:vAlign w:val="center"/>
          </w:tcPr>
          <w:p w14:paraId="38117AEB"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11A54937" w14:textId="77777777" w:rsidR="00AB379C" w:rsidRPr="002D6581" w:rsidRDefault="00AB379C" w:rsidP="007055F6">
            <w:pPr>
              <w:jc w:val="center"/>
              <w:rPr>
                <w:rFonts w:eastAsia="Times New Roman" w:cstheme="minorHAnsi"/>
                <w:lang w:bidi="ar-SA"/>
              </w:rPr>
            </w:pPr>
            <w:r w:rsidRPr="002D6581">
              <w:rPr>
                <w:rFonts w:cstheme="minorHAnsi"/>
              </w:rPr>
              <w:t>702</w:t>
            </w:r>
          </w:p>
        </w:tc>
        <w:tc>
          <w:tcPr>
            <w:tcW w:w="311" w:type="pct"/>
            <w:shd w:val="clear" w:color="000000" w:fill="FFFFFF"/>
            <w:vAlign w:val="center"/>
          </w:tcPr>
          <w:p w14:paraId="0CF66D2B" w14:textId="77777777" w:rsidR="00AB379C" w:rsidRPr="002D6581" w:rsidRDefault="00AB379C" w:rsidP="007055F6">
            <w:pPr>
              <w:jc w:val="center"/>
              <w:rPr>
                <w:rFonts w:eastAsia="Times New Roman" w:cstheme="minorHAnsi"/>
                <w:b/>
                <w:bCs/>
                <w:lang w:bidi="ar-SA"/>
              </w:rPr>
            </w:pPr>
            <w:r w:rsidRPr="002D6581">
              <w:rPr>
                <w:rFonts w:cstheme="minorHAnsi"/>
                <w:b/>
                <w:bCs/>
              </w:rPr>
              <w:t>6.77%</w:t>
            </w:r>
          </w:p>
        </w:tc>
        <w:tc>
          <w:tcPr>
            <w:tcW w:w="343" w:type="pct"/>
            <w:shd w:val="clear" w:color="000000" w:fill="FFFFFF"/>
            <w:vAlign w:val="center"/>
          </w:tcPr>
          <w:p w14:paraId="64C6C836" w14:textId="77777777" w:rsidR="00AB379C" w:rsidRPr="002D6581" w:rsidRDefault="00AB379C" w:rsidP="007055F6">
            <w:pPr>
              <w:jc w:val="center"/>
              <w:rPr>
                <w:rFonts w:eastAsia="Times New Roman" w:cstheme="minorHAnsi"/>
                <w:lang w:bidi="ar-SA"/>
              </w:rPr>
            </w:pPr>
            <w:r w:rsidRPr="002D6581">
              <w:rPr>
                <w:rFonts w:cstheme="minorHAnsi"/>
              </w:rPr>
              <w:t>6.6%</w:t>
            </w:r>
          </w:p>
        </w:tc>
        <w:tc>
          <w:tcPr>
            <w:tcW w:w="375" w:type="pct"/>
            <w:shd w:val="clear" w:color="000000" w:fill="FFFFFF"/>
            <w:vAlign w:val="center"/>
          </w:tcPr>
          <w:p w14:paraId="38FBA54C" w14:textId="77777777" w:rsidR="00AB379C" w:rsidRPr="002D6581" w:rsidRDefault="00AB379C" w:rsidP="007055F6">
            <w:pPr>
              <w:jc w:val="center"/>
              <w:rPr>
                <w:rFonts w:eastAsia="Times New Roman" w:cstheme="minorHAnsi"/>
                <w:lang w:bidi="ar-SA"/>
              </w:rPr>
            </w:pPr>
            <w:r w:rsidRPr="002D6581">
              <w:rPr>
                <w:rFonts w:cstheme="minorHAnsi"/>
              </w:rPr>
              <w:t>6.9%</w:t>
            </w:r>
          </w:p>
        </w:tc>
        <w:tc>
          <w:tcPr>
            <w:tcW w:w="405" w:type="pct"/>
            <w:shd w:val="clear" w:color="000000" w:fill="FFFFFF"/>
            <w:vAlign w:val="center"/>
          </w:tcPr>
          <w:p w14:paraId="29011ABE" w14:textId="77777777" w:rsidR="00AB379C" w:rsidRPr="002D6581" w:rsidRDefault="00AB379C" w:rsidP="007055F6">
            <w:pPr>
              <w:jc w:val="center"/>
              <w:rPr>
                <w:rFonts w:eastAsia="Times New Roman" w:cstheme="minorHAnsi"/>
                <w:lang w:bidi="ar-SA"/>
              </w:rPr>
            </w:pPr>
            <w:r w:rsidRPr="002D6581">
              <w:rPr>
                <w:rFonts w:cstheme="minorHAnsi"/>
              </w:rPr>
              <w:t>8.89%</w:t>
            </w:r>
          </w:p>
        </w:tc>
        <w:tc>
          <w:tcPr>
            <w:tcW w:w="406" w:type="pct"/>
            <w:shd w:val="clear" w:color="000000" w:fill="FFFFFF"/>
            <w:vAlign w:val="center"/>
          </w:tcPr>
          <w:p w14:paraId="2A6BC577"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38322E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8DF968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49E3D8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14D5491" w14:textId="77777777" w:rsidTr="002D6581">
        <w:trPr>
          <w:cantSplit/>
          <w:trHeight w:val="144"/>
        </w:trPr>
        <w:tc>
          <w:tcPr>
            <w:tcW w:w="286" w:type="pct"/>
            <w:shd w:val="clear" w:color="auto" w:fill="FFFFFF" w:themeFill="background1"/>
            <w:vAlign w:val="center"/>
          </w:tcPr>
          <w:p w14:paraId="761B98DA"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BC3D311"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Outpatient Ages 0—12 years—Female</w:t>
            </w:r>
          </w:p>
        </w:tc>
        <w:tc>
          <w:tcPr>
            <w:tcW w:w="312" w:type="pct"/>
            <w:shd w:val="clear" w:color="auto" w:fill="auto"/>
            <w:vAlign w:val="center"/>
          </w:tcPr>
          <w:p w14:paraId="4284EDFF"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00AB19AC" w14:textId="77777777" w:rsidR="00AB379C" w:rsidRPr="002D6581" w:rsidRDefault="00AB379C" w:rsidP="007055F6">
            <w:pPr>
              <w:jc w:val="center"/>
              <w:rPr>
                <w:rFonts w:eastAsia="Times New Roman" w:cstheme="minorHAnsi"/>
                <w:lang w:bidi="ar-SA"/>
              </w:rPr>
            </w:pPr>
            <w:r w:rsidRPr="002D6581">
              <w:rPr>
                <w:rFonts w:cstheme="minorHAnsi"/>
              </w:rPr>
              <w:t>624</w:t>
            </w:r>
          </w:p>
        </w:tc>
        <w:tc>
          <w:tcPr>
            <w:tcW w:w="311" w:type="pct"/>
            <w:shd w:val="clear" w:color="000000" w:fill="FFFFFF"/>
            <w:vAlign w:val="center"/>
          </w:tcPr>
          <w:p w14:paraId="3F047A48" w14:textId="77777777" w:rsidR="00AB379C" w:rsidRPr="002D6581" w:rsidRDefault="00AB379C" w:rsidP="007055F6">
            <w:pPr>
              <w:jc w:val="center"/>
              <w:rPr>
                <w:rFonts w:eastAsia="Times New Roman" w:cstheme="minorHAnsi"/>
                <w:b/>
                <w:bCs/>
                <w:lang w:bidi="ar-SA"/>
              </w:rPr>
            </w:pPr>
            <w:r w:rsidRPr="002D6581">
              <w:rPr>
                <w:rFonts w:cstheme="minorHAnsi"/>
                <w:b/>
                <w:bCs/>
              </w:rPr>
              <w:t>6.14%</w:t>
            </w:r>
          </w:p>
        </w:tc>
        <w:tc>
          <w:tcPr>
            <w:tcW w:w="343" w:type="pct"/>
            <w:shd w:val="clear" w:color="000000" w:fill="FFFFFF"/>
            <w:vAlign w:val="center"/>
          </w:tcPr>
          <w:p w14:paraId="29D3E8BC" w14:textId="77777777" w:rsidR="00AB379C" w:rsidRPr="002D6581" w:rsidRDefault="00AB379C" w:rsidP="007055F6">
            <w:pPr>
              <w:jc w:val="center"/>
              <w:rPr>
                <w:rFonts w:eastAsia="Times New Roman" w:cstheme="minorHAnsi"/>
                <w:lang w:bidi="ar-SA"/>
              </w:rPr>
            </w:pPr>
            <w:r w:rsidRPr="002D6581">
              <w:rPr>
                <w:rFonts w:cstheme="minorHAnsi"/>
              </w:rPr>
              <w:t>6.0%</w:t>
            </w:r>
          </w:p>
        </w:tc>
        <w:tc>
          <w:tcPr>
            <w:tcW w:w="375" w:type="pct"/>
            <w:shd w:val="clear" w:color="000000" w:fill="FFFFFF"/>
            <w:vAlign w:val="center"/>
          </w:tcPr>
          <w:p w14:paraId="41944BAA" w14:textId="77777777" w:rsidR="00AB379C" w:rsidRPr="002D6581" w:rsidRDefault="00AB379C" w:rsidP="007055F6">
            <w:pPr>
              <w:jc w:val="center"/>
              <w:rPr>
                <w:rFonts w:eastAsia="Times New Roman" w:cstheme="minorHAnsi"/>
                <w:lang w:bidi="ar-SA"/>
              </w:rPr>
            </w:pPr>
            <w:r w:rsidRPr="002D6581">
              <w:rPr>
                <w:rFonts w:cstheme="minorHAnsi"/>
              </w:rPr>
              <w:t>6.3%</w:t>
            </w:r>
          </w:p>
        </w:tc>
        <w:tc>
          <w:tcPr>
            <w:tcW w:w="405" w:type="pct"/>
            <w:shd w:val="clear" w:color="000000" w:fill="FFFFFF"/>
            <w:vAlign w:val="center"/>
          </w:tcPr>
          <w:p w14:paraId="71278AA7" w14:textId="77777777" w:rsidR="00AB379C" w:rsidRPr="002D6581" w:rsidRDefault="00AB379C" w:rsidP="007055F6">
            <w:pPr>
              <w:jc w:val="center"/>
              <w:rPr>
                <w:rFonts w:eastAsia="Times New Roman" w:cstheme="minorHAnsi"/>
                <w:lang w:bidi="ar-SA"/>
              </w:rPr>
            </w:pPr>
            <w:r w:rsidRPr="002D6581">
              <w:rPr>
                <w:rFonts w:cstheme="minorHAnsi"/>
              </w:rPr>
              <w:t>7.01%</w:t>
            </w:r>
          </w:p>
        </w:tc>
        <w:tc>
          <w:tcPr>
            <w:tcW w:w="406" w:type="pct"/>
            <w:shd w:val="clear" w:color="000000" w:fill="FFFFFF"/>
            <w:vAlign w:val="center"/>
          </w:tcPr>
          <w:p w14:paraId="14FF16F7"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920C39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8FC6B1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6A55F7F"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25964B1" w14:textId="77777777" w:rsidTr="002D6581">
        <w:trPr>
          <w:cantSplit/>
          <w:trHeight w:val="144"/>
        </w:trPr>
        <w:tc>
          <w:tcPr>
            <w:tcW w:w="286" w:type="pct"/>
            <w:shd w:val="clear" w:color="auto" w:fill="FFFFFF" w:themeFill="background1"/>
            <w:vAlign w:val="center"/>
          </w:tcPr>
          <w:p w14:paraId="7EB218D0"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16ED11C"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Outpatient Ages 0—12 years—Total Rate</w:t>
            </w:r>
          </w:p>
        </w:tc>
        <w:tc>
          <w:tcPr>
            <w:tcW w:w="312" w:type="pct"/>
            <w:shd w:val="clear" w:color="auto" w:fill="auto"/>
            <w:vAlign w:val="center"/>
          </w:tcPr>
          <w:p w14:paraId="6358E83A"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64D1D6BB" w14:textId="77777777" w:rsidR="00AB379C" w:rsidRPr="002D6581" w:rsidRDefault="00AB379C" w:rsidP="007055F6">
            <w:pPr>
              <w:jc w:val="center"/>
              <w:rPr>
                <w:rFonts w:eastAsia="Times New Roman" w:cstheme="minorHAnsi"/>
                <w:lang w:bidi="ar-SA"/>
              </w:rPr>
            </w:pPr>
            <w:r w:rsidRPr="002D6581">
              <w:rPr>
                <w:rFonts w:cstheme="minorHAnsi"/>
              </w:rPr>
              <w:t>1,326</w:t>
            </w:r>
          </w:p>
        </w:tc>
        <w:tc>
          <w:tcPr>
            <w:tcW w:w="311" w:type="pct"/>
            <w:shd w:val="clear" w:color="000000" w:fill="FFFFFF"/>
            <w:vAlign w:val="center"/>
          </w:tcPr>
          <w:p w14:paraId="61279FB8" w14:textId="77777777" w:rsidR="00AB379C" w:rsidRPr="002D6581" w:rsidRDefault="00AB379C" w:rsidP="007055F6">
            <w:pPr>
              <w:jc w:val="center"/>
              <w:rPr>
                <w:rFonts w:eastAsia="Times New Roman" w:cstheme="minorHAnsi"/>
                <w:b/>
                <w:bCs/>
                <w:lang w:bidi="ar-SA"/>
              </w:rPr>
            </w:pPr>
            <w:r w:rsidRPr="002D6581">
              <w:rPr>
                <w:rFonts w:cstheme="minorHAnsi"/>
                <w:b/>
                <w:bCs/>
              </w:rPr>
              <w:t>6.46%</w:t>
            </w:r>
          </w:p>
        </w:tc>
        <w:tc>
          <w:tcPr>
            <w:tcW w:w="343" w:type="pct"/>
            <w:shd w:val="clear" w:color="000000" w:fill="FFFFFF"/>
            <w:vAlign w:val="center"/>
          </w:tcPr>
          <w:p w14:paraId="4827433D" w14:textId="77777777" w:rsidR="00AB379C" w:rsidRPr="002D6581" w:rsidRDefault="00AB379C" w:rsidP="007055F6">
            <w:pPr>
              <w:jc w:val="center"/>
              <w:rPr>
                <w:rFonts w:eastAsia="Times New Roman" w:cstheme="minorHAnsi"/>
                <w:lang w:bidi="ar-SA"/>
              </w:rPr>
            </w:pPr>
            <w:r w:rsidRPr="002D6581">
              <w:rPr>
                <w:rFonts w:cstheme="minorHAnsi"/>
              </w:rPr>
              <w:t>6.4%</w:t>
            </w:r>
          </w:p>
        </w:tc>
        <w:tc>
          <w:tcPr>
            <w:tcW w:w="375" w:type="pct"/>
            <w:shd w:val="clear" w:color="000000" w:fill="FFFFFF"/>
            <w:vAlign w:val="center"/>
          </w:tcPr>
          <w:p w14:paraId="254B5C7E" w14:textId="77777777" w:rsidR="00AB379C" w:rsidRPr="002D6581" w:rsidRDefault="00AB379C" w:rsidP="007055F6">
            <w:pPr>
              <w:jc w:val="center"/>
              <w:rPr>
                <w:rFonts w:eastAsia="Times New Roman" w:cstheme="minorHAnsi"/>
                <w:lang w:bidi="ar-SA"/>
              </w:rPr>
            </w:pPr>
            <w:r w:rsidRPr="002D6581">
              <w:rPr>
                <w:rFonts w:cstheme="minorHAnsi"/>
              </w:rPr>
              <w:t>6.6%</w:t>
            </w:r>
          </w:p>
        </w:tc>
        <w:tc>
          <w:tcPr>
            <w:tcW w:w="405" w:type="pct"/>
            <w:shd w:val="clear" w:color="000000" w:fill="FFFFFF"/>
            <w:vAlign w:val="center"/>
          </w:tcPr>
          <w:p w14:paraId="572825BD" w14:textId="77777777" w:rsidR="00AB379C" w:rsidRPr="002D6581" w:rsidRDefault="00AB379C" w:rsidP="007055F6">
            <w:pPr>
              <w:jc w:val="center"/>
              <w:rPr>
                <w:rFonts w:eastAsia="Times New Roman" w:cstheme="minorHAnsi"/>
                <w:lang w:bidi="ar-SA"/>
              </w:rPr>
            </w:pPr>
            <w:r w:rsidRPr="002D6581">
              <w:rPr>
                <w:rFonts w:cstheme="minorHAnsi"/>
              </w:rPr>
              <w:t>7.96%</w:t>
            </w:r>
          </w:p>
        </w:tc>
        <w:tc>
          <w:tcPr>
            <w:tcW w:w="406" w:type="pct"/>
            <w:shd w:val="clear" w:color="000000" w:fill="FFFFFF"/>
            <w:vAlign w:val="center"/>
          </w:tcPr>
          <w:p w14:paraId="3A3CA6F1"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3DD38E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8DBD49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477C8A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F759797" w14:textId="77777777" w:rsidTr="002D6581">
        <w:trPr>
          <w:cantSplit/>
          <w:trHeight w:val="144"/>
        </w:trPr>
        <w:tc>
          <w:tcPr>
            <w:tcW w:w="286" w:type="pct"/>
            <w:shd w:val="clear" w:color="auto" w:fill="FFFFFF" w:themeFill="background1"/>
            <w:vAlign w:val="center"/>
          </w:tcPr>
          <w:p w14:paraId="7A78B2B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36CFD36"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Outpatient Ages 13—17 years—Male</w:t>
            </w:r>
          </w:p>
        </w:tc>
        <w:tc>
          <w:tcPr>
            <w:tcW w:w="312" w:type="pct"/>
            <w:shd w:val="clear" w:color="auto" w:fill="auto"/>
            <w:vAlign w:val="center"/>
          </w:tcPr>
          <w:p w14:paraId="073AB54C"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7249CC52" w14:textId="77777777" w:rsidR="00AB379C" w:rsidRPr="002D6581" w:rsidRDefault="00AB379C" w:rsidP="007055F6">
            <w:pPr>
              <w:jc w:val="center"/>
              <w:rPr>
                <w:rFonts w:eastAsia="Times New Roman" w:cstheme="minorHAnsi"/>
                <w:lang w:bidi="ar-SA"/>
              </w:rPr>
            </w:pPr>
            <w:r w:rsidRPr="002D6581">
              <w:rPr>
                <w:rFonts w:cstheme="minorHAnsi"/>
              </w:rPr>
              <w:t>456</w:t>
            </w:r>
          </w:p>
        </w:tc>
        <w:tc>
          <w:tcPr>
            <w:tcW w:w="311" w:type="pct"/>
            <w:shd w:val="clear" w:color="000000" w:fill="FFFFFF"/>
            <w:vAlign w:val="center"/>
          </w:tcPr>
          <w:p w14:paraId="143049F9" w14:textId="77777777" w:rsidR="00AB379C" w:rsidRPr="002D6581" w:rsidRDefault="00AB379C" w:rsidP="007055F6">
            <w:pPr>
              <w:jc w:val="center"/>
              <w:rPr>
                <w:rFonts w:eastAsia="Times New Roman" w:cstheme="minorHAnsi"/>
                <w:b/>
                <w:bCs/>
                <w:lang w:bidi="ar-SA"/>
              </w:rPr>
            </w:pPr>
            <w:r w:rsidRPr="002D6581">
              <w:rPr>
                <w:rFonts w:cstheme="minorHAnsi"/>
                <w:b/>
                <w:bCs/>
              </w:rPr>
              <w:t>8.59%</w:t>
            </w:r>
          </w:p>
        </w:tc>
        <w:tc>
          <w:tcPr>
            <w:tcW w:w="343" w:type="pct"/>
            <w:shd w:val="clear" w:color="000000" w:fill="FFFFFF"/>
            <w:vAlign w:val="center"/>
          </w:tcPr>
          <w:p w14:paraId="1B928364" w14:textId="77777777" w:rsidR="00AB379C" w:rsidRPr="002D6581" w:rsidRDefault="00AB379C" w:rsidP="007055F6">
            <w:pPr>
              <w:jc w:val="center"/>
              <w:rPr>
                <w:rFonts w:eastAsia="Times New Roman" w:cstheme="minorHAnsi"/>
                <w:lang w:bidi="ar-SA"/>
              </w:rPr>
            </w:pPr>
            <w:r w:rsidRPr="002D6581">
              <w:rPr>
                <w:rFonts w:cstheme="minorHAnsi"/>
              </w:rPr>
              <w:t>8.4%</w:t>
            </w:r>
          </w:p>
        </w:tc>
        <w:tc>
          <w:tcPr>
            <w:tcW w:w="375" w:type="pct"/>
            <w:shd w:val="clear" w:color="000000" w:fill="FFFFFF"/>
            <w:vAlign w:val="center"/>
          </w:tcPr>
          <w:p w14:paraId="5EC75411" w14:textId="77777777" w:rsidR="00AB379C" w:rsidRPr="002D6581" w:rsidRDefault="00AB379C" w:rsidP="007055F6">
            <w:pPr>
              <w:jc w:val="center"/>
              <w:rPr>
                <w:rFonts w:eastAsia="Times New Roman" w:cstheme="minorHAnsi"/>
                <w:lang w:bidi="ar-SA"/>
              </w:rPr>
            </w:pPr>
            <w:r w:rsidRPr="002D6581">
              <w:rPr>
                <w:rFonts w:cstheme="minorHAnsi"/>
              </w:rPr>
              <w:t>8.8%</w:t>
            </w:r>
          </w:p>
        </w:tc>
        <w:tc>
          <w:tcPr>
            <w:tcW w:w="405" w:type="pct"/>
            <w:shd w:val="clear" w:color="000000" w:fill="FFFFFF"/>
            <w:vAlign w:val="center"/>
          </w:tcPr>
          <w:p w14:paraId="1FF0E79F" w14:textId="77777777" w:rsidR="00AB379C" w:rsidRPr="002D6581" w:rsidRDefault="00AB379C" w:rsidP="007055F6">
            <w:pPr>
              <w:jc w:val="center"/>
              <w:rPr>
                <w:rFonts w:eastAsia="Times New Roman" w:cstheme="minorHAnsi"/>
                <w:lang w:bidi="ar-SA"/>
              </w:rPr>
            </w:pPr>
            <w:r w:rsidRPr="002D6581">
              <w:rPr>
                <w:rFonts w:cstheme="minorHAnsi"/>
              </w:rPr>
              <w:t>11.33%</w:t>
            </w:r>
          </w:p>
        </w:tc>
        <w:tc>
          <w:tcPr>
            <w:tcW w:w="406" w:type="pct"/>
            <w:shd w:val="clear" w:color="000000" w:fill="FFFFFF"/>
            <w:vAlign w:val="center"/>
          </w:tcPr>
          <w:p w14:paraId="77F27143"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AF0018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476E74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092EC0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BF99FCE" w14:textId="77777777" w:rsidTr="002D6581">
        <w:trPr>
          <w:cantSplit/>
          <w:trHeight w:val="144"/>
        </w:trPr>
        <w:tc>
          <w:tcPr>
            <w:tcW w:w="286" w:type="pct"/>
            <w:shd w:val="clear" w:color="auto" w:fill="FFFFFF" w:themeFill="background1"/>
            <w:vAlign w:val="center"/>
          </w:tcPr>
          <w:p w14:paraId="6D456DF8"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B98B570"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Outpatient Ages 13—17 years—Female</w:t>
            </w:r>
          </w:p>
        </w:tc>
        <w:tc>
          <w:tcPr>
            <w:tcW w:w="312" w:type="pct"/>
            <w:shd w:val="clear" w:color="auto" w:fill="auto"/>
            <w:vAlign w:val="center"/>
          </w:tcPr>
          <w:p w14:paraId="4C75445B"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49CC3984" w14:textId="77777777" w:rsidR="00AB379C" w:rsidRPr="002D6581" w:rsidRDefault="00AB379C" w:rsidP="007055F6">
            <w:pPr>
              <w:jc w:val="center"/>
              <w:rPr>
                <w:rFonts w:eastAsia="Times New Roman" w:cstheme="minorHAnsi"/>
                <w:lang w:bidi="ar-SA"/>
              </w:rPr>
            </w:pPr>
            <w:r w:rsidRPr="002D6581">
              <w:rPr>
                <w:rFonts w:cstheme="minorHAnsi"/>
              </w:rPr>
              <w:t>981</w:t>
            </w:r>
          </w:p>
        </w:tc>
        <w:tc>
          <w:tcPr>
            <w:tcW w:w="311" w:type="pct"/>
            <w:shd w:val="clear" w:color="000000" w:fill="FFFFFF"/>
            <w:vAlign w:val="center"/>
          </w:tcPr>
          <w:p w14:paraId="3AC74A5B" w14:textId="77777777" w:rsidR="00AB379C" w:rsidRPr="002D6581" w:rsidRDefault="00AB379C" w:rsidP="007055F6">
            <w:pPr>
              <w:jc w:val="center"/>
              <w:rPr>
                <w:rFonts w:eastAsia="Times New Roman" w:cstheme="minorHAnsi"/>
                <w:b/>
                <w:bCs/>
                <w:lang w:bidi="ar-SA"/>
              </w:rPr>
            </w:pPr>
            <w:r w:rsidRPr="002D6581">
              <w:rPr>
                <w:rFonts w:cstheme="minorHAnsi"/>
                <w:b/>
                <w:bCs/>
              </w:rPr>
              <w:t>18.33%</w:t>
            </w:r>
          </w:p>
        </w:tc>
        <w:tc>
          <w:tcPr>
            <w:tcW w:w="343" w:type="pct"/>
            <w:shd w:val="clear" w:color="000000" w:fill="FFFFFF"/>
            <w:vAlign w:val="center"/>
          </w:tcPr>
          <w:p w14:paraId="0A7C50E4" w14:textId="77777777" w:rsidR="00AB379C" w:rsidRPr="002D6581" w:rsidRDefault="00AB379C" w:rsidP="007055F6">
            <w:pPr>
              <w:jc w:val="center"/>
              <w:rPr>
                <w:rFonts w:eastAsia="Times New Roman" w:cstheme="minorHAnsi"/>
                <w:lang w:bidi="ar-SA"/>
              </w:rPr>
            </w:pPr>
            <w:r w:rsidRPr="002D6581">
              <w:rPr>
                <w:rFonts w:cstheme="minorHAnsi"/>
              </w:rPr>
              <w:t>18.0%</w:t>
            </w:r>
          </w:p>
        </w:tc>
        <w:tc>
          <w:tcPr>
            <w:tcW w:w="375" w:type="pct"/>
            <w:shd w:val="clear" w:color="000000" w:fill="FFFFFF"/>
            <w:vAlign w:val="center"/>
          </w:tcPr>
          <w:p w14:paraId="5E37E769" w14:textId="77777777" w:rsidR="00AB379C" w:rsidRPr="002D6581" w:rsidRDefault="00AB379C" w:rsidP="007055F6">
            <w:pPr>
              <w:jc w:val="center"/>
              <w:rPr>
                <w:rFonts w:eastAsia="Times New Roman" w:cstheme="minorHAnsi"/>
                <w:lang w:bidi="ar-SA"/>
              </w:rPr>
            </w:pPr>
            <w:r w:rsidRPr="002D6581">
              <w:rPr>
                <w:rFonts w:cstheme="minorHAnsi"/>
              </w:rPr>
              <w:t>18.6%</w:t>
            </w:r>
          </w:p>
        </w:tc>
        <w:tc>
          <w:tcPr>
            <w:tcW w:w="405" w:type="pct"/>
            <w:shd w:val="clear" w:color="000000" w:fill="FFFFFF"/>
            <w:vAlign w:val="center"/>
          </w:tcPr>
          <w:p w14:paraId="21B583E8" w14:textId="77777777" w:rsidR="00AB379C" w:rsidRPr="002D6581" w:rsidRDefault="00AB379C" w:rsidP="007055F6">
            <w:pPr>
              <w:jc w:val="center"/>
              <w:rPr>
                <w:rFonts w:eastAsia="Times New Roman" w:cstheme="minorHAnsi"/>
                <w:lang w:bidi="ar-SA"/>
              </w:rPr>
            </w:pPr>
            <w:r w:rsidRPr="002D6581">
              <w:rPr>
                <w:rFonts w:cstheme="minorHAnsi"/>
              </w:rPr>
              <w:t>19.56%</w:t>
            </w:r>
          </w:p>
        </w:tc>
        <w:tc>
          <w:tcPr>
            <w:tcW w:w="406" w:type="pct"/>
            <w:shd w:val="clear" w:color="000000" w:fill="FFFFFF"/>
            <w:vAlign w:val="center"/>
          </w:tcPr>
          <w:p w14:paraId="4B92302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24F007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BD1D86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C68CFD2"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6304025" w14:textId="77777777" w:rsidTr="002D6581">
        <w:trPr>
          <w:cantSplit/>
          <w:trHeight w:val="144"/>
        </w:trPr>
        <w:tc>
          <w:tcPr>
            <w:tcW w:w="286" w:type="pct"/>
            <w:shd w:val="clear" w:color="auto" w:fill="FFFFFF" w:themeFill="background1"/>
            <w:vAlign w:val="center"/>
          </w:tcPr>
          <w:p w14:paraId="027466B3"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69491BB"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Outpatient Ages 13—17 years—Total Rate</w:t>
            </w:r>
          </w:p>
        </w:tc>
        <w:tc>
          <w:tcPr>
            <w:tcW w:w="312" w:type="pct"/>
            <w:shd w:val="clear" w:color="auto" w:fill="auto"/>
            <w:vAlign w:val="center"/>
          </w:tcPr>
          <w:p w14:paraId="4CA78F52"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53322C35" w14:textId="77777777" w:rsidR="00AB379C" w:rsidRPr="002D6581" w:rsidRDefault="00AB379C" w:rsidP="007055F6">
            <w:pPr>
              <w:jc w:val="center"/>
              <w:rPr>
                <w:rFonts w:eastAsia="Times New Roman" w:cstheme="minorHAnsi"/>
                <w:lang w:bidi="ar-SA"/>
              </w:rPr>
            </w:pPr>
            <w:r w:rsidRPr="002D6581">
              <w:rPr>
                <w:rFonts w:cstheme="minorHAnsi"/>
              </w:rPr>
              <w:t>1,437</w:t>
            </w:r>
          </w:p>
        </w:tc>
        <w:tc>
          <w:tcPr>
            <w:tcW w:w="311" w:type="pct"/>
            <w:shd w:val="clear" w:color="000000" w:fill="FFFFFF"/>
            <w:vAlign w:val="center"/>
          </w:tcPr>
          <w:p w14:paraId="46D6CAEA" w14:textId="77777777" w:rsidR="00AB379C" w:rsidRPr="002D6581" w:rsidRDefault="00AB379C" w:rsidP="007055F6">
            <w:pPr>
              <w:jc w:val="center"/>
              <w:rPr>
                <w:rFonts w:eastAsia="Times New Roman" w:cstheme="minorHAnsi"/>
                <w:b/>
                <w:bCs/>
                <w:lang w:bidi="ar-SA"/>
              </w:rPr>
            </w:pPr>
            <w:r w:rsidRPr="002D6581">
              <w:rPr>
                <w:rFonts w:cstheme="minorHAnsi"/>
                <w:b/>
                <w:bCs/>
              </w:rPr>
              <w:t>13.48%</w:t>
            </w:r>
          </w:p>
        </w:tc>
        <w:tc>
          <w:tcPr>
            <w:tcW w:w="343" w:type="pct"/>
            <w:shd w:val="clear" w:color="000000" w:fill="FFFFFF"/>
            <w:vAlign w:val="center"/>
          </w:tcPr>
          <w:p w14:paraId="39334ECC" w14:textId="77777777" w:rsidR="00AB379C" w:rsidRPr="002D6581" w:rsidRDefault="00AB379C" w:rsidP="007055F6">
            <w:pPr>
              <w:jc w:val="center"/>
              <w:rPr>
                <w:rFonts w:eastAsia="Times New Roman" w:cstheme="minorHAnsi"/>
                <w:lang w:bidi="ar-SA"/>
              </w:rPr>
            </w:pPr>
            <w:r w:rsidRPr="002D6581">
              <w:rPr>
                <w:rFonts w:cstheme="minorHAnsi"/>
              </w:rPr>
              <w:t>13.3%</w:t>
            </w:r>
          </w:p>
        </w:tc>
        <w:tc>
          <w:tcPr>
            <w:tcW w:w="375" w:type="pct"/>
            <w:shd w:val="clear" w:color="000000" w:fill="FFFFFF"/>
            <w:vAlign w:val="center"/>
          </w:tcPr>
          <w:p w14:paraId="0062AF25" w14:textId="77777777" w:rsidR="00AB379C" w:rsidRPr="002D6581" w:rsidRDefault="00AB379C" w:rsidP="007055F6">
            <w:pPr>
              <w:jc w:val="center"/>
              <w:rPr>
                <w:rFonts w:eastAsia="Times New Roman" w:cstheme="minorHAnsi"/>
                <w:lang w:bidi="ar-SA"/>
              </w:rPr>
            </w:pPr>
            <w:r w:rsidRPr="002D6581">
              <w:rPr>
                <w:rFonts w:cstheme="minorHAnsi"/>
              </w:rPr>
              <w:t>13.7%</w:t>
            </w:r>
          </w:p>
        </w:tc>
        <w:tc>
          <w:tcPr>
            <w:tcW w:w="405" w:type="pct"/>
            <w:shd w:val="clear" w:color="000000" w:fill="FFFFFF"/>
            <w:vAlign w:val="center"/>
          </w:tcPr>
          <w:p w14:paraId="64E5D968" w14:textId="77777777" w:rsidR="00AB379C" w:rsidRPr="002D6581" w:rsidRDefault="00AB379C" w:rsidP="007055F6">
            <w:pPr>
              <w:jc w:val="center"/>
              <w:rPr>
                <w:rFonts w:eastAsia="Times New Roman" w:cstheme="minorHAnsi"/>
                <w:lang w:bidi="ar-SA"/>
              </w:rPr>
            </w:pPr>
            <w:r w:rsidRPr="002D6581">
              <w:rPr>
                <w:rFonts w:cstheme="minorHAnsi"/>
              </w:rPr>
              <w:t>15.44%</w:t>
            </w:r>
          </w:p>
        </w:tc>
        <w:tc>
          <w:tcPr>
            <w:tcW w:w="406" w:type="pct"/>
            <w:shd w:val="clear" w:color="000000" w:fill="FFFFFF"/>
            <w:vAlign w:val="center"/>
          </w:tcPr>
          <w:p w14:paraId="60D2691C"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31748D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F5228A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DEDC87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0B1A8E9" w14:textId="77777777" w:rsidTr="002D6581">
        <w:trPr>
          <w:cantSplit/>
          <w:trHeight w:val="144"/>
        </w:trPr>
        <w:tc>
          <w:tcPr>
            <w:tcW w:w="286" w:type="pct"/>
            <w:shd w:val="clear" w:color="auto" w:fill="FFFFFF" w:themeFill="background1"/>
            <w:vAlign w:val="center"/>
          </w:tcPr>
          <w:p w14:paraId="241986D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2578157"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ED Ages 0—12 years—Male</w:t>
            </w:r>
          </w:p>
        </w:tc>
        <w:tc>
          <w:tcPr>
            <w:tcW w:w="312" w:type="pct"/>
            <w:shd w:val="clear" w:color="auto" w:fill="auto"/>
            <w:vAlign w:val="center"/>
          </w:tcPr>
          <w:p w14:paraId="72098ACB"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731E83AF"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74AEBDBE" w14:textId="77777777" w:rsidR="00AB379C" w:rsidRPr="002D6581" w:rsidRDefault="00AB379C" w:rsidP="007055F6">
            <w:pPr>
              <w:jc w:val="center"/>
              <w:rPr>
                <w:rFonts w:eastAsia="Times New Roman" w:cstheme="minorHAnsi"/>
                <w:b/>
                <w:bCs/>
                <w:lang w:bidi="ar-SA"/>
              </w:rPr>
            </w:pPr>
            <w:r w:rsidRPr="002D6581">
              <w:rPr>
                <w:rFonts w:cstheme="minorHAnsi"/>
                <w:b/>
                <w:bCs/>
              </w:rPr>
              <w:t>0.00%</w:t>
            </w:r>
          </w:p>
        </w:tc>
        <w:tc>
          <w:tcPr>
            <w:tcW w:w="343" w:type="pct"/>
            <w:shd w:val="clear" w:color="000000" w:fill="FFFFFF"/>
            <w:vAlign w:val="center"/>
          </w:tcPr>
          <w:p w14:paraId="6EB214E3"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40D833D6"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41497DD2"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3B6CBC67"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5584907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9A6DEE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1C2FEB0"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25C8BAE" w14:textId="77777777" w:rsidTr="002D6581">
        <w:trPr>
          <w:cantSplit/>
          <w:trHeight w:val="144"/>
        </w:trPr>
        <w:tc>
          <w:tcPr>
            <w:tcW w:w="286" w:type="pct"/>
            <w:shd w:val="clear" w:color="auto" w:fill="FFFFFF" w:themeFill="background1"/>
            <w:vAlign w:val="center"/>
          </w:tcPr>
          <w:p w14:paraId="1AA9DFF8"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201E119"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ED Ages 0—12 years—Female</w:t>
            </w:r>
          </w:p>
        </w:tc>
        <w:tc>
          <w:tcPr>
            <w:tcW w:w="312" w:type="pct"/>
            <w:shd w:val="clear" w:color="auto" w:fill="auto"/>
            <w:vAlign w:val="center"/>
          </w:tcPr>
          <w:p w14:paraId="1D2531CF"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36F48EBF"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5F14F6DF" w14:textId="77777777" w:rsidR="00AB379C" w:rsidRPr="002D6581" w:rsidRDefault="00AB379C" w:rsidP="007055F6">
            <w:pPr>
              <w:jc w:val="center"/>
              <w:rPr>
                <w:rFonts w:eastAsia="Times New Roman" w:cstheme="minorHAnsi"/>
                <w:b/>
                <w:bCs/>
                <w:lang w:bidi="ar-SA"/>
              </w:rPr>
            </w:pPr>
            <w:r w:rsidRPr="002D6581">
              <w:rPr>
                <w:rFonts w:cstheme="minorHAnsi"/>
                <w:b/>
                <w:bCs/>
              </w:rPr>
              <w:t>0.00%</w:t>
            </w:r>
          </w:p>
        </w:tc>
        <w:tc>
          <w:tcPr>
            <w:tcW w:w="343" w:type="pct"/>
            <w:shd w:val="clear" w:color="000000" w:fill="FFFFFF"/>
            <w:vAlign w:val="center"/>
          </w:tcPr>
          <w:p w14:paraId="424FBFC6"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087CE4F3"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3A6805D6"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43B4A820"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04A2B51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10AB2B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276CB2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01896C9" w14:textId="77777777" w:rsidTr="002D6581">
        <w:trPr>
          <w:cantSplit/>
          <w:trHeight w:val="144"/>
        </w:trPr>
        <w:tc>
          <w:tcPr>
            <w:tcW w:w="286" w:type="pct"/>
            <w:shd w:val="clear" w:color="auto" w:fill="FFFFFF" w:themeFill="background1"/>
            <w:vAlign w:val="center"/>
          </w:tcPr>
          <w:p w14:paraId="13677D5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4410286"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ED Ages 0—12 years—Total Rate</w:t>
            </w:r>
          </w:p>
        </w:tc>
        <w:tc>
          <w:tcPr>
            <w:tcW w:w="312" w:type="pct"/>
            <w:shd w:val="clear" w:color="auto" w:fill="auto"/>
            <w:vAlign w:val="center"/>
          </w:tcPr>
          <w:p w14:paraId="4D0A88D3"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282FDEB2"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4F7F168C" w14:textId="77777777" w:rsidR="00AB379C" w:rsidRPr="002D6581" w:rsidRDefault="00AB379C" w:rsidP="007055F6">
            <w:pPr>
              <w:jc w:val="center"/>
              <w:rPr>
                <w:rFonts w:eastAsia="Times New Roman" w:cstheme="minorHAnsi"/>
                <w:b/>
                <w:bCs/>
                <w:lang w:bidi="ar-SA"/>
              </w:rPr>
            </w:pPr>
            <w:r w:rsidRPr="002D6581">
              <w:rPr>
                <w:rFonts w:cstheme="minorHAnsi"/>
                <w:b/>
                <w:bCs/>
              </w:rPr>
              <w:t>0.00%</w:t>
            </w:r>
          </w:p>
        </w:tc>
        <w:tc>
          <w:tcPr>
            <w:tcW w:w="343" w:type="pct"/>
            <w:shd w:val="clear" w:color="000000" w:fill="FFFFFF"/>
            <w:vAlign w:val="center"/>
          </w:tcPr>
          <w:p w14:paraId="5990E86D"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27318932"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326916B6"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04990BE7"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7E6A50D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4FAC439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EA9B885"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43A2356" w14:textId="77777777" w:rsidTr="002D6581">
        <w:trPr>
          <w:cantSplit/>
          <w:trHeight w:val="144"/>
        </w:trPr>
        <w:tc>
          <w:tcPr>
            <w:tcW w:w="286" w:type="pct"/>
            <w:shd w:val="clear" w:color="auto" w:fill="FFFFFF" w:themeFill="background1"/>
            <w:vAlign w:val="center"/>
          </w:tcPr>
          <w:p w14:paraId="7A5DA05E"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4DE2005"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ED Ages 13—17 years—Male</w:t>
            </w:r>
          </w:p>
        </w:tc>
        <w:tc>
          <w:tcPr>
            <w:tcW w:w="312" w:type="pct"/>
            <w:shd w:val="clear" w:color="auto" w:fill="auto"/>
            <w:vAlign w:val="center"/>
          </w:tcPr>
          <w:p w14:paraId="087F52FC"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179F4812" w14:textId="77777777" w:rsidR="00AB379C" w:rsidRPr="002D6581" w:rsidRDefault="00AB379C" w:rsidP="007055F6">
            <w:pPr>
              <w:jc w:val="center"/>
              <w:rPr>
                <w:rFonts w:eastAsia="Times New Roman" w:cstheme="minorHAnsi"/>
                <w:lang w:bidi="ar-SA"/>
              </w:rPr>
            </w:pPr>
            <w:r w:rsidRPr="002D6581">
              <w:rPr>
                <w:rFonts w:cstheme="minorHAnsi"/>
              </w:rPr>
              <w:t>2</w:t>
            </w:r>
          </w:p>
        </w:tc>
        <w:tc>
          <w:tcPr>
            <w:tcW w:w="311" w:type="pct"/>
            <w:shd w:val="clear" w:color="000000" w:fill="FFFFFF"/>
            <w:vAlign w:val="center"/>
          </w:tcPr>
          <w:p w14:paraId="549C88B2" w14:textId="77777777" w:rsidR="00AB379C" w:rsidRPr="002D6581" w:rsidRDefault="00AB379C" w:rsidP="007055F6">
            <w:pPr>
              <w:jc w:val="center"/>
              <w:rPr>
                <w:rFonts w:eastAsia="Times New Roman" w:cstheme="minorHAnsi"/>
                <w:b/>
                <w:bCs/>
                <w:lang w:bidi="ar-SA"/>
              </w:rPr>
            </w:pPr>
            <w:r w:rsidRPr="002D6581">
              <w:rPr>
                <w:rFonts w:cstheme="minorHAnsi"/>
                <w:b/>
                <w:bCs/>
              </w:rPr>
              <w:t>0.04%</w:t>
            </w:r>
          </w:p>
        </w:tc>
        <w:tc>
          <w:tcPr>
            <w:tcW w:w="343" w:type="pct"/>
            <w:shd w:val="clear" w:color="000000" w:fill="FFFFFF"/>
            <w:vAlign w:val="center"/>
          </w:tcPr>
          <w:p w14:paraId="1434EA4F"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4D0DA3C7"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1F50E349"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7D2C20C3" w14:textId="77777777" w:rsidR="00AB379C" w:rsidRPr="002D6581" w:rsidRDefault="00AB379C" w:rsidP="007055F6">
            <w:pPr>
              <w:jc w:val="center"/>
              <w:rPr>
                <w:rFonts w:eastAsia="Times New Roman" w:cstheme="minorHAnsi"/>
                <w:lang w:bidi="ar-SA"/>
              </w:rPr>
            </w:pPr>
            <w:proofErr w:type="spellStart"/>
            <w:r w:rsidRPr="002D6581">
              <w:rPr>
                <w:rFonts w:cstheme="minorHAnsi"/>
              </w:rPr>
              <w:t>n.s</w:t>
            </w:r>
            <w:proofErr w:type="spellEnd"/>
            <w:r w:rsidRPr="002D6581">
              <w:rPr>
                <w:rFonts w:cstheme="minorHAnsi"/>
              </w:rPr>
              <w:t>.</w:t>
            </w:r>
          </w:p>
        </w:tc>
        <w:tc>
          <w:tcPr>
            <w:tcW w:w="343" w:type="pct"/>
            <w:shd w:val="clear" w:color="auto" w:fill="D9D9D9" w:themeFill="background1" w:themeFillShade="D9"/>
            <w:vAlign w:val="center"/>
          </w:tcPr>
          <w:p w14:paraId="20F1D05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7D2DBB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F44FA10"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3F7CD1F" w14:textId="77777777" w:rsidTr="002D6581">
        <w:trPr>
          <w:cantSplit/>
          <w:trHeight w:val="144"/>
        </w:trPr>
        <w:tc>
          <w:tcPr>
            <w:tcW w:w="286" w:type="pct"/>
            <w:shd w:val="clear" w:color="auto" w:fill="FFFFFF" w:themeFill="background1"/>
            <w:vAlign w:val="center"/>
          </w:tcPr>
          <w:p w14:paraId="056A66E6"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DFA3210"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ED Ages 13—17 years—Female</w:t>
            </w:r>
          </w:p>
        </w:tc>
        <w:tc>
          <w:tcPr>
            <w:tcW w:w="312" w:type="pct"/>
            <w:shd w:val="clear" w:color="auto" w:fill="auto"/>
            <w:vAlign w:val="center"/>
          </w:tcPr>
          <w:p w14:paraId="625F659B"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00C9C454" w14:textId="77777777" w:rsidR="00AB379C" w:rsidRPr="002D6581" w:rsidRDefault="00AB379C" w:rsidP="007055F6">
            <w:pPr>
              <w:jc w:val="center"/>
              <w:rPr>
                <w:rFonts w:eastAsia="Times New Roman" w:cstheme="minorHAnsi"/>
                <w:lang w:bidi="ar-SA"/>
              </w:rPr>
            </w:pPr>
            <w:r w:rsidRPr="002D6581">
              <w:rPr>
                <w:rFonts w:cstheme="minorHAnsi"/>
              </w:rPr>
              <w:t>5</w:t>
            </w:r>
          </w:p>
        </w:tc>
        <w:tc>
          <w:tcPr>
            <w:tcW w:w="311" w:type="pct"/>
            <w:shd w:val="clear" w:color="000000" w:fill="FFFFFF"/>
            <w:vAlign w:val="center"/>
          </w:tcPr>
          <w:p w14:paraId="577D75E6" w14:textId="77777777" w:rsidR="00AB379C" w:rsidRPr="002D6581" w:rsidRDefault="00AB379C" w:rsidP="007055F6">
            <w:pPr>
              <w:jc w:val="center"/>
              <w:rPr>
                <w:rFonts w:eastAsia="Times New Roman" w:cstheme="minorHAnsi"/>
                <w:b/>
                <w:bCs/>
                <w:lang w:bidi="ar-SA"/>
              </w:rPr>
            </w:pPr>
            <w:r w:rsidRPr="002D6581">
              <w:rPr>
                <w:rFonts w:cstheme="minorHAnsi"/>
                <w:b/>
                <w:bCs/>
              </w:rPr>
              <w:t>0.09%</w:t>
            </w:r>
          </w:p>
        </w:tc>
        <w:tc>
          <w:tcPr>
            <w:tcW w:w="343" w:type="pct"/>
            <w:shd w:val="clear" w:color="000000" w:fill="FFFFFF"/>
            <w:vAlign w:val="center"/>
          </w:tcPr>
          <w:p w14:paraId="0320D8EB"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375" w:type="pct"/>
            <w:shd w:val="clear" w:color="000000" w:fill="FFFFFF"/>
            <w:vAlign w:val="center"/>
          </w:tcPr>
          <w:p w14:paraId="1E2E5E94"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73EF17E0" w14:textId="77777777" w:rsidR="00AB379C" w:rsidRPr="002D6581" w:rsidRDefault="00AB379C" w:rsidP="007055F6">
            <w:pPr>
              <w:jc w:val="center"/>
              <w:rPr>
                <w:rFonts w:eastAsia="Times New Roman" w:cstheme="minorHAnsi"/>
                <w:lang w:bidi="ar-SA"/>
              </w:rPr>
            </w:pPr>
            <w:r w:rsidRPr="002D6581">
              <w:rPr>
                <w:rFonts w:cstheme="minorHAnsi"/>
              </w:rPr>
              <w:t>0.05%</w:t>
            </w:r>
          </w:p>
        </w:tc>
        <w:tc>
          <w:tcPr>
            <w:tcW w:w="406" w:type="pct"/>
            <w:shd w:val="clear" w:color="000000" w:fill="FFFFFF"/>
            <w:vAlign w:val="center"/>
          </w:tcPr>
          <w:p w14:paraId="3673E17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69E4EA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23C392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B68865F"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5570813" w14:textId="77777777" w:rsidTr="002D6581">
        <w:trPr>
          <w:cantSplit/>
          <w:trHeight w:val="144"/>
        </w:trPr>
        <w:tc>
          <w:tcPr>
            <w:tcW w:w="286" w:type="pct"/>
            <w:shd w:val="clear" w:color="auto" w:fill="FFFFFF" w:themeFill="background1"/>
            <w:vAlign w:val="center"/>
          </w:tcPr>
          <w:p w14:paraId="7484D33C"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6A88EBF"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ED Ages 13—17 years—Total Rate</w:t>
            </w:r>
          </w:p>
        </w:tc>
        <w:tc>
          <w:tcPr>
            <w:tcW w:w="312" w:type="pct"/>
            <w:shd w:val="clear" w:color="auto" w:fill="auto"/>
            <w:vAlign w:val="center"/>
          </w:tcPr>
          <w:p w14:paraId="2B79093C"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5D640016" w14:textId="77777777" w:rsidR="00AB379C" w:rsidRPr="002D6581" w:rsidRDefault="00AB379C" w:rsidP="007055F6">
            <w:pPr>
              <w:jc w:val="center"/>
              <w:rPr>
                <w:rFonts w:eastAsia="Times New Roman" w:cstheme="minorHAnsi"/>
                <w:lang w:bidi="ar-SA"/>
              </w:rPr>
            </w:pPr>
            <w:r w:rsidRPr="002D6581">
              <w:rPr>
                <w:rFonts w:cstheme="minorHAnsi"/>
              </w:rPr>
              <w:t>7</w:t>
            </w:r>
          </w:p>
        </w:tc>
        <w:tc>
          <w:tcPr>
            <w:tcW w:w="311" w:type="pct"/>
            <w:shd w:val="clear" w:color="000000" w:fill="FFFFFF"/>
            <w:vAlign w:val="center"/>
          </w:tcPr>
          <w:p w14:paraId="60643C28" w14:textId="77777777" w:rsidR="00AB379C" w:rsidRPr="002D6581" w:rsidRDefault="00AB379C" w:rsidP="007055F6">
            <w:pPr>
              <w:jc w:val="center"/>
              <w:rPr>
                <w:rFonts w:eastAsia="Times New Roman" w:cstheme="minorHAnsi"/>
                <w:b/>
                <w:bCs/>
                <w:lang w:bidi="ar-SA"/>
              </w:rPr>
            </w:pPr>
            <w:r w:rsidRPr="002D6581">
              <w:rPr>
                <w:rFonts w:cstheme="minorHAnsi"/>
                <w:b/>
                <w:bCs/>
              </w:rPr>
              <w:t>0.07%</w:t>
            </w:r>
          </w:p>
        </w:tc>
        <w:tc>
          <w:tcPr>
            <w:tcW w:w="343" w:type="pct"/>
            <w:shd w:val="clear" w:color="000000" w:fill="FFFFFF"/>
            <w:vAlign w:val="center"/>
          </w:tcPr>
          <w:p w14:paraId="0064C784"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375" w:type="pct"/>
            <w:shd w:val="clear" w:color="000000" w:fill="FFFFFF"/>
            <w:vAlign w:val="center"/>
          </w:tcPr>
          <w:p w14:paraId="3546C588"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7714BD2F" w14:textId="77777777" w:rsidR="00AB379C" w:rsidRPr="002D6581" w:rsidRDefault="00AB379C" w:rsidP="007055F6">
            <w:pPr>
              <w:jc w:val="center"/>
              <w:rPr>
                <w:rFonts w:eastAsia="Times New Roman" w:cstheme="minorHAnsi"/>
                <w:lang w:bidi="ar-SA"/>
              </w:rPr>
            </w:pPr>
            <w:r w:rsidRPr="002D6581">
              <w:rPr>
                <w:rFonts w:cstheme="minorHAnsi"/>
              </w:rPr>
              <w:t>0.03%</w:t>
            </w:r>
          </w:p>
        </w:tc>
        <w:tc>
          <w:tcPr>
            <w:tcW w:w="406" w:type="pct"/>
            <w:shd w:val="clear" w:color="000000" w:fill="FFFFFF"/>
            <w:vAlign w:val="center"/>
          </w:tcPr>
          <w:p w14:paraId="71AAA6F0"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3AD3308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2FAC30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918BEA7"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0342DC8" w14:textId="77777777" w:rsidTr="002D6581">
        <w:trPr>
          <w:cantSplit/>
          <w:trHeight w:val="144"/>
        </w:trPr>
        <w:tc>
          <w:tcPr>
            <w:tcW w:w="286" w:type="pct"/>
            <w:shd w:val="clear" w:color="auto" w:fill="FFFFFF" w:themeFill="background1"/>
            <w:vAlign w:val="center"/>
          </w:tcPr>
          <w:p w14:paraId="36DDA10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F77B1D4"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Telehealth Ages 0—12 years—Male</w:t>
            </w:r>
          </w:p>
        </w:tc>
        <w:tc>
          <w:tcPr>
            <w:tcW w:w="312" w:type="pct"/>
            <w:shd w:val="clear" w:color="auto" w:fill="auto"/>
            <w:vAlign w:val="center"/>
          </w:tcPr>
          <w:p w14:paraId="5DEE10DE"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110A026C" w14:textId="77777777" w:rsidR="00AB379C" w:rsidRPr="002D6581" w:rsidRDefault="00AB379C" w:rsidP="007055F6">
            <w:pPr>
              <w:jc w:val="center"/>
              <w:rPr>
                <w:rFonts w:eastAsia="Times New Roman" w:cstheme="minorHAnsi"/>
                <w:lang w:bidi="ar-SA"/>
              </w:rPr>
            </w:pPr>
            <w:r w:rsidRPr="002D6581">
              <w:rPr>
                <w:rFonts w:cstheme="minorHAnsi"/>
              </w:rPr>
              <w:t>457</w:t>
            </w:r>
          </w:p>
        </w:tc>
        <w:tc>
          <w:tcPr>
            <w:tcW w:w="311" w:type="pct"/>
            <w:shd w:val="clear" w:color="000000" w:fill="FFFFFF"/>
            <w:vAlign w:val="center"/>
          </w:tcPr>
          <w:p w14:paraId="480BA0AE" w14:textId="77777777" w:rsidR="00AB379C" w:rsidRPr="002D6581" w:rsidRDefault="00AB379C" w:rsidP="007055F6">
            <w:pPr>
              <w:jc w:val="center"/>
              <w:rPr>
                <w:rFonts w:eastAsia="Times New Roman" w:cstheme="minorHAnsi"/>
                <w:b/>
                <w:bCs/>
                <w:lang w:bidi="ar-SA"/>
              </w:rPr>
            </w:pPr>
            <w:r w:rsidRPr="002D6581">
              <w:rPr>
                <w:rFonts w:cstheme="minorHAnsi"/>
                <w:b/>
                <w:bCs/>
              </w:rPr>
              <w:t>4.41%</w:t>
            </w:r>
          </w:p>
        </w:tc>
        <w:tc>
          <w:tcPr>
            <w:tcW w:w="343" w:type="pct"/>
            <w:shd w:val="clear" w:color="000000" w:fill="FFFFFF"/>
            <w:vAlign w:val="center"/>
          </w:tcPr>
          <w:p w14:paraId="01201CF0" w14:textId="77777777" w:rsidR="00AB379C" w:rsidRPr="002D6581" w:rsidRDefault="00AB379C" w:rsidP="007055F6">
            <w:pPr>
              <w:jc w:val="center"/>
              <w:rPr>
                <w:rFonts w:eastAsia="Times New Roman" w:cstheme="minorHAnsi"/>
                <w:lang w:bidi="ar-SA"/>
              </w:rPr>
            </w:pPr>
            <w:r w:rsidRPr="002D6581">
              <w:rPr>
                <w:rFonts w:cstheme="minorHAnsi"/>
              </w:rPr>
              <w:t>4.3%</w:t>
            </w:r>
          </w:p>
        </w:tc>
        <w:tc>
          <w:tcPr>
            <w:tcW w:w="375" w:type="pct"/>
            <w:shd w:val="clear" w:color="000000" w:fill="FFFFFF"/>
            <w:vAlign w:val="center"/>
          </w:tcPr>
          <w:p w14:paraId="4802E1FA" w14:textId="77777777" w:rsidR="00AB379C" w:rsidRPr="002D6581" w:rsidRDefault="00AB379C" w:rsidP="007055F6">
            <w:pPr>
              <w:jc w:val="center"/>
              <w:rPr>
                <w:rFonts w:eastAsia="Times New Roman" w:cstheme="minorHAnsi"/>
                <w:lang w:bidi="ar-SA"/>
              </w:rPr>
            </w:pPr>
            <w:r w:rsidRPr="002D6581">
              <w:rPr>
                <w:rFonts w:cstheme="minorHAnsi"/>
              </w:rPr>
              <w:t>4.5%</w:t>
            </w:r>
          </w:p>
        </w:tc>
        <w:tc>
          <w:tcPr>
            <w:tcW w:w="405" w:type="pct"/>
            <w:shd w:val="clear" w:color="000000" w:fill="FFFFFF"/>
            <w:vAlign w:val="center"/>
          </w:tcPr>
          <w:p w14:paraId="31A415E7" w14:textId="77777777" w:rsidR="00AB379C" w:rsidRPr="002D6581" w:rsidRDefault="00AB379C" w:rsidP="007055F6">
            <w:pPr>
              <w:jc w:val="center"/>
              <w:rPr>
                <w:rFonts w:eastAsia="Times New Roman" w:cstheme="minorHAnsi"/>
                <w:lang w:bidi="ar-SA"/>
              </w:rPr>
            </w:pPr>
            <w:r w:rsidRPr="002D6581">
              <w:rPr>
                <w:rFonts w:cstheme="minorHAnsi"/>
              </w:rPr>
              <w:t>5.21%</w:t>
            </w:r>
          </w:p>
        </w:tc>
        <w:tc>
          <w:tcPr>
            <w:tcW w:w="406" w:type="pct"/>
            <w:shd w:val="clear" w:color="000000" w:fill="FFFFFF"/>
            <w:vAlign w:val="center"/>
          </w:tcPr>
          <w:p w14:paraId="7EE91B4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FC957C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A38477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C1AEE4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07775A33" w14:textId="77777777" w:rsidTr="002D6581">
        <w:trPr>
          <w:cantSplit/>
          <w:trHeight w:val="144"/>
        </w:trPr>
        <w:tc>
          <w:tcPr>
            <w:tcW w:w="286" w:type="pct"/>
            <w:shd w:val="clear" w:color="auto" w:fill="FFFFFF" w:themeFill="background1"/>
            <w:vAlign w:val="center"/>
          </w:tcPr>
          <w:p w14:paraId="3CCCFB2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lastRenderedPageBreak/>
              <w:t>HEDIS</w:t>
            </w:r>
          </w:p>
        </w:tc>
        <w:tc>
          <w:tcPr>
            <w:tcW w:w="1060" w:type="pct"/>
            <w:shd w:val="clear" w:color="auto" w:fill="FFFFFF" w:themeFill="background1"/>
            <w:vAlign w:val="center"/>
          </w:tcPr>
          <w:p w14:paraId="1ECC6C3A"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Telehealth Ages 0—12 years—Female</w:t>
            </w:r>
          </w:p>
        </w:tc>
        <w:tc>
          <w:tcPr>
            <w:tcW w:w="312" w:type="pct"/>
            <w:shd w:val="clear" w:color="auto" w:fill="auto"/>
            <w:vAlign w:val="center"/>
          </w:tcPr>
          <w:p w14:paraId="2360AB1D"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4E913A4C" w14:textId="77777777" w:rsidR="00AB379C" w:rsidRPr="002D6581" w:rsidRDefault="00AB379C" w:rsidP="007055F6">
            <w:pPr>
              <w:jc w:val="center"/>
              <w:rPr>
                <w:rFonts w:eastAsia="Times New Roman" w:cstheme="minorHAnsi"/>
                <w:lang w:bidi="ar-SA"/>
              </w:rPr>
            </w:pPr>
            <w:r w:rsidRPr="002D6581">
              <w:rPr>
                <w:rFonts w:cstheme="minorHAnsi"/>
              </w:rPr>
              <w:t>474</w:t>
            </w:r>
          </w:p>
        </w:tc>
        <w:tc>
          <w:tcPr>
            <w:tcW w:w="311" w:type="pct"/>
            <w:shd w:val="clear" w:color="000000" w:fill="FFFFFF"/>
            <w:vAlign w:val="center"/>
          </w:tcPr>
          <w:p w14:paraId="34764961" w14:textId="77777777" w:rsidR="00AB379C" w:rsidRPr="002D6581" w:rsidRDefault="00AB379C" w:rsidP="007055F6">
            <w:pPr>
              <w:jc w:val="center"/>
              <w:rPr>
                <w:rFonts w:eastAsia="Times New Roman" w:cstheme="minorHAnsi"/>
                <w:b/>
                <w:bCs/>
                <w:lang w:bidi="ar-SA"/>
              </w:rPr>
            </w:pPr>
            <w:r w:rsidRPr="002D6581">
              <w:rPr>
                <w:rFonts w:cstheme="minorHAnsi"/>
                <w:b/>
                <w:bCs/>
              </w:rPr>
              <w:t>4.66%</w:t>
            </w:r>
          </w:p>
        </w:tc>
        <w:tc>
          <w:tcPr>
            <w:tcW w:w="343" w:type="pct"/>
            <w:shd w:val="clear" w:color="000000" w:fill="FFFFFF"/>
            <w:vAlign w:val="center"/>
          </w:tcPr>
          <w:p w14:paraId="38E9EAED" w14:textId="77777777" w:rsidR="00AB379C" w:rsidRPr="002D6581" w:rsidRDefault="00AB379C" w:rsidP="007055F6">
            <w:pPr>
              <w:jc w:val="center"/>
              <w:rPr>
                <w:rFonts w:eastAsia="Times New Roman" w:cstheme="minorHAnsi"/>
                <w:lang w:bidi="ar-SA"/>
              </w:rPr>
            </w:pPr>
            <w:r w:rsidRPr="002D6581">
              <w:rPr>
                <w:rFonts w:cstheme="minorHAnsi"/>
              </w:rPr>
              <w:t>4.5%</w:t>
            </w:r>
          </w:p>
        </w:tc>
        <w:tc>
          <w:tcPr>
            <w:tcW w:w="375" w:type="pct"/>
            <w:shd w:val="clear" w:color="000000" w:fill="FFFFFF"/>
            <w:vAlign w:val="center"/>
          </w:tcPr>
          <w:p w14:paraId="00E65407" w14:textId="77777777" w:rsidR="00AB379C" w:rsidRPr="002D6581" w:rsidRDefault="00AB379C" w:rsidP="007055F6">
            <w:pPr>
              <w:jc w:val="center"/>
              <w:rPr>
                <w:rFonts w:eastAsia="Times New Roman" w:cstheme="minorHAnsi"/>
                <w:lang w:bidi="ar-SA"/>
              </w:rPr>
            </w:pPr>
            <w:r w:rsidRPr="002D6581">
              <w:rPr>
                <w:rFonts w:cstheme="minorHAnsi"/>
              </w:rPr>
              <w:t>4.8%</w:t>
            </w:r>
          </w:p>
        </w:tc>
        <w:tc>
          <w:tcPr>
            <w:tcW w:w="405" w:type="pct"/>
            <w:shd w:val="clear" w:color="000000" w:fill="FFFFFF"/>
            <w:vAlign w:val="center"/>
          </w:tcPr>
          <w:p w14:paraId="1F32406D" w14:textId="77777777" w:rsidR="00AB379C" w:rsidRPr="002D6581" w:rsidRDefault="00AB379C" w:rsidP="007055F6">
            <w:pPr>
              <w:jc w:val="center"/>
              <w:rPr>
                <w:rFonts w:eastAsia="Times New Roman" w:cstheme="minorHAnsi"/>
                <w:lang w:bidi="ar-SA"/>
              </w:rPr>
            </w:pPr>
            <w:r w:rsidRPr="002D6581">
              <w:rPr>
                <w:rFonts w:cstheme="minorHAnsi"/>
              </w:rPr>
              <w:t>4.86%</w:t>
            </w:r>
          </w:p>
        </w:tc>
        <w:tc>
          <w:tcPr>
            <w:tcW w:w="406" w:type="pct"/>
            <w:shd w:val="clear" w:color="000000" w:fill="FFFFFF"/>
            <w:vAlign w:val="center"/>
          </w:tcPr>
          <w:p w14:paraId="65DE4BB2"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C0AD68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6D5AA2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DED6639"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DC540CE" w14:textId="77777777" w:rsidTr="002D6581">
        <w:trPr>
          <w:cantSplit/>
          <w:trHeight w:val="144"/>
        </w:trPr>
        <w:tc>
          <w:tcPr>
            <w:tcW w:w="286" w:type="pct"/>
            <w:shd w:val="clear" w:color="auto" w:fill="FFFFFF" w:themeFill="background1"/>
            <w:vAlign w:val="center"/>
          </w:tcPr>
          <w:p w14:paraId="08CC0091"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53E6A55"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Telehealth Ages 0—12 years—Total Rate</w:t>
            </w:r>
          </w:p>
        </w:tc>
        <w:tc>
          <w:tcPr>
            <w:tcW w:w="312" w:type="pct"/>
            <w:shd w:val="clear" w:color="auto" w:fill="auto"/>
            <w:vAlign w:val="center"/>
          </w:tcPr>
          <w:p w14:paraId="16820670"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153DBC13" w14:textId="77777777" w:rsidR="00AB379C" w:rsidRPr="002D6581" w:rsidRDefault="00AB379C" w:rsidP="007055F6">
            <w:pPr>
              <w:jc w:val="center"/>
              <w:rPr>
                <w:rFonts w:eastAsia="Times New Roman" w:cstheme="minorHAnsi"/>
                <w:lang w:bidi="ar-SA"/>
              </w:rPr>
            </w:pPr>
            <w:r w:rsidRPr="002D6581">
              <w:rPr>
                <w:rFonts w:cstheme="minorHAnsi"/>
              </w:rPr>
              <w:t>931</w:t>
            </w:r>
          </w:p>
        </w:tc>
        <w:tc>
          <w:tcPr>
            <w:tcW w:w="311" w:type="pct"/>
            <w:shd w:val="clear" w:color="000000" w:fill="FFFFFF"/>
            <w:vAlign w:val="center"/>
          </w:tcPr>
          <w:p w14:paraId="7C64E004" w14:textId="77777777" w:rsidR="00AB379C" w:rsidRPr="002D6581" w:rsidRDefault="00AB379C" w:rsidP="007055F6">
            <w:pPr>
              <w:jc w:val="center"/>
              <w:rPr>
                <w:rFonts w:eastAsia="Times New Roman" w:cstheme="minorHAnsi"/>
                <w:b/>
                <w:bCs/>
                <w:lang w:bidi="ar-SA"/>
              </w:rPr>
            </w:pPr>
            <w:r w:rsidRPr="002D6581">
              <w:rPr>
                <w:rFonts w:cstheme="minorHAnsi"/>
                <w:b/>
                <w:bCs/>
              </w:rPr>
              <w:t>4.54%</w:t>
            </w:r>
          </w:p>
        </w:tc>
        <w:tc>
          <w:tcPr>
            <w:tcW w:w="343" w:type="pct"/>
            <w:shd w:val="clear" w:color="000000" w:fill="FFFFFF"/>
            <w:vAlign w:val="center"/>
          </w:tcPr>
          <w:p w14:paraId="44F305B8" w14:textId="77777777" w:rsidR="00AB379C" w:rsidRPr="002D6581" w:rsidRDefault="00AB379C" w:rsidP="007055F6">
            <w:pPr>
              <w:jc w:val="center"/>
              <w:rPr>
                <w:rFonts w:eastAsia="Times New Roman" w:cstheme="minorHAnsi"/>
                <w:lang w:bidi="ar-SA"/>
              </w:rPr>
            </w:pPr>
            <w:r w:rsidRPr="002D6581">
              <w:rPr>
                <w:rFonts w:cstheme="minorHAnsi"/>
              </w:rPr>
              <w:t>4.5%</w:t>
            </w:r>
          </w:p>
        </w:tc>
        <w:tc>
          <w:tcPr>
            <w:tcW w:w="375" w:type="pct"/>
            <w:shd w:val="clear" w:color="000000" w:fill="FFFFFF"/>
            <w:vAlign w:val="center"/>
          </w:tcPr>
          <w:p w14:paraId="3A2F3EE2" w14:textId="77777777" w:rsidR="00AB379C" w:rsidRPr="002D6581" w:rsidRDefault="00AB379C" w:rsidP="007055F6">
            <w:pPr>
              <w:jc w:val="center"/>
              <w:rPr>
                <w:rFonts w:eastAsia="Times New Roman" w:cstheme="minorHAnsi"/>
                <w:lang w:bidi="ar-SA"/>
              </w:rPr>
            </w:pPr>
            <w:r w:rsidRPr="002D6581">
              <w:rPr>
                <w:rFonts w:cstheme="minorHAnsi"/>
              </w:rPr>
              <w:t>4.6%</w:t>
            </w:r>
          </w:p>
        </w:tc>
        <w:tc>
          <w:tcPr>
            <w:tcW w:w="405" w:type="pct"/>
            <w:shd w:val="clear" w:color="000000" w:fill="FFFFFF"/>
            <w:vAlign w:val="center"/>
          </w:tcPr>
          <w:p w14:paraId="418C322D" w14:textId="77777777" w:rsidR="00AB379C" w:rsidRPr="002D6581" w:rsidRDefault="00AB379C" w:rsidP="007055F6">
            <w:pPr>
              <w:jc w:val="center"/>
              <w:rPr>
                <w:rFonts w:eastAsia="Times New Roman" w:cstheme="minorHAnsi"/>
                <w:lang w:bidi="ar-SA"/>
              </w:rPr>
            </w:pPr>
            <w:r w:rsidRPr="002D6581">
              <w:rPr>
                <w:rFonts w:cstheme="minorHAnsi"/>
              </w:rPr>
              <w:t>5.04%</w:t>
            </w:r>
          </w:p>
        </w:tc>
        <w:tc>
          <w:tcPr>
            <w:tcW w:w="406" w:type="pct"/>
            <w:shd w:val="clear" w:color="000000" w:fill="FFFFFF"/>
            <w:vAlign w:val="center"/>
          </w:tcPr>
          <w:p w14:paraId="3A6DCC87"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14C2B4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0224897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EBAC285"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729F2E8" w14:textId="77777777" w:rsidTr="002D6581">
        <w:trPr>
          <w:cantSplit/>
          <w:trHeight w:val="144"/>
        </w:trPr>
        <w:tc>
          <w:tcPr>
            <w:tcW w:w="286" w:type="pct"/>
            <w:shd w:val="clear" w:color="auto" w:fill="FFFFFF" w:themeFill="background1"/>
            <w:vAlign w:val="center"/>
          </w:tcPr>
          <w:p w14:paraId="4354238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DE40CA0"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Telehealth Ages 13—17 years—Male</w:t>
            </w:r>
          </w:p>
        </w:tc>
        <w:tc>
          <w:tcPr>
            <w:tcW w:w="312" w:type="pct"/>
            <w:shd w:val="clear" w:color="auto" w:fill="auto"/>
            <w:vAlign w:val="center"/>
          </w:tcPr>
          <w:p w14:paraId="00C4FF0A"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2078DCDB" w14:textId="77777777" w:rsidR="00AB379C" w:rsidRPr="002D6581" w:rsidRDefault="00AB379C" w:rsidP="007055F6">
            <w:pPr>
              <w:jc w:val="center"/>
              <w:rPr>
                <w:rFonts w:eastAsia="Times New Roman" w:cstheme="minorHAnsi"/>
                <w:lang w:bidi="ar-SA"/>
              </w:rPr>
            </w:pPr>
            <w:r w:rsidRPr="002D6581">
              <w:rPr>
                <w:rFonts w:cstheme="minorHAnsi"/>
              </w:rPr>
              <w:t>327</w:t>
            </w:r>
          </w:p>
        </w:tc>
        <w:tc>
          <w:tcPr>
            <w:tcW w:w="311" w:type="pct"/>
            <w:shd w:val="clear" w:color="000000" w:fill="FFFFFF"/>
            <w:vAlign w:val="center"/>
          </w:tcPr>
          <w:p w14:paraId="57BD7634" w14:textId="77777777" w:rsidR="00AB379C" w:rsidRPr="002D6581" w:rsidRDefault="00AB379C" w:rsidP="007055F6">
            <w:pPr>
              <w:jc w:val="center"/>
              <w:rPr>
                <w:rFonts w:eastAsia="Times New Roman" w:cstheme="minorHAnsi"/>
                <w:b/>
                <w:bCs/>
                <w:lang w:bidi="ar-SA"/>
              </w:rPr>
            </w:pPr>
            <w:r w:rsidRPr="002D6581">
              <w:rPr>
                <w:rFonts w:cstheme="minorHAnsi"/>
                <w:b/>
                <w:bCs/>
              </w:rPr>
              <w:t>6.16%</w:t>
            </w:r>
          </w:p>
        </w:tc>
        <w:tc>
          <w:tcPr>
            <w:tcW w:w="343" w:type="pct"/>
            <w:shd w:val="clear" w:color="000000" w:fill="FFFFFF"/>
            <w:vAlign w:val="center"/>
          </w:tcPr>
          <w:p w14:paraId="1A6C9A86" w14:textId="77777777" w:rsidR="00AB379C" w:rsidRPr="002D6581" w:rsidRDefault="00AB379C" w:rsidP="007055F6">
            <w:pPr>
              <w:jc w:val="center"/>
              <w:rPr>
                <w:rFonts w:eastAsia="Times New Roman" w:cstheme="minorHAnsi"/>
                <w:lang w:bidi="ar-SA"/>
              </w:rPr>
            </w:pPr>
            <w:r w:rsidRPr="002D6581">
              <w:rPr>
                <w:rFonts w:cstheme="minorHAnsi"/>
              </w:rPr>
              <w:t>6.0%</w:t>
            </w:r>
          </w:p>
        </w:tc>
        <w:tc>
          <w:tcPr>
            <w:tcW w:w="375" w:type="pct"/>
            <w:shd w:val="clear" w:color="000000" w:fill="FFFFFF"/>
            <w:vAlign w:val="center"/>
          </w:tcPr>
          <w:p w14:paraId="5370B895" w14:textId="77777777" w:rsidR="00AB379C" w:rsidRPr="002D6581" w:rsidRDefault="00AB379C" w:rsidP="007055F6">
            <w:pPr>
              <w:jc w:val="center"/>
              <w:rPr>
                <w:rFonts w:eastAsia="Times New Roman" w:cstheme="minorHAnsi"/>
                <w:lang w:bidi="ar-SA"/>
              </w:rPr>
            </w:pPr>
            <w:r w:rsidRPr="002D6581">
              <w:rPr>
                <w:rFonts w:cstheme="minorHAnsi"/>
              </w:rPr>
              <w:t>6.3%</w:t>
            </w:r>
          </w:p>
        </w:tc>
        <w:tc>
          <w:tcPr>
            <w:tcW w:w="405" w:type="pct"/>
            <w:shd w:val="clear" w:color="000000" w:fill="FFFFFF"/>
            <w:vAlign w:val="center"/>
          </w:tcPr>
          <w:p w14:paraId="266604EC" w14:textId="77777777" w:rsidR="00AB379C" w:rsidRPr="002D6581" w:rsidRDefault="00AB379C" w:rsidP="007055F6">
            <w:pPr>
              <w:jc w:val="center"/>
              <w:rPr>
                <w:rFonts w:eastAsia="Times New Roman" w:cstheme="minorHAnsi"/>
                <w:lang w:bidi="ar-SA"/>
              </w:rPr>
            </w:pPr>
            <w:r w:rsidRPr="002D6581">
              <w:rPr>
                <w:rFonts w:cstheme="minorHAnsi"/>
              </w:rPr>
              <w:t>6.90%</w:t>
            </w:r>
          </w:p>
        </w:tc>
        <w:tc>
          <w:tcPr>
            <w:tcW w:w="406" w:type="pct"/>
            <w:shd w:val="clear" w:color="000000" w:fill="FFFFFF"/>
            <w:vAlign w:val="center"/>
          </w:tcPr>
          <w:p w14:paraId="32D78E94"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2858A2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810B69B"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43A2F01"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48FA3DE" w14:textId="77777777" w:rsidTr="002D6581">
        <w:trPr>
          <w:cantSplit/>
          <w:trHeight w:val="144"/>
        </w:trPr>
        <w:tc>
          <w:tcPr>
            <w:tcW w:w="286" w:type="pct"/>
            <w:shd w:val="clear" w:color="auto" w:fill="FFFFFF" w:themeFill="background1"/>
            <w:vAlign w:val="center"/>
          </w:tcPr>
          <w:p w14:paraId="4F589B4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54ABDD4"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Telehealth Ages 13—17 years—Female</w:t>
            </w:r>
          </w:p>
        </w:tc>
        <w:tc>
          <w:tcPr>
            <w:tcW w:w="312" w:type="pct"/>
            <w:shd w:val="clear" w:color="auto" w:fill="auto"/>
            <w:vAlign w:val="center"/>
          </w:tcPr>
          <w:p w14:paraId="6F613439"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7F1D501C" w14:textId="77777777" w:rsidR="00AB379C" w:rsidRPr="002D6581" w:rsidRDefault="00AB379C" w:rsidP="007055F6">
            <w:pPr>
              <w:jc w:val="center"/>
              <w:rPr>
                <w:rFonts w:eastAsia="Times New Roman" w:cstheme="minorHAnsi"/>
                <w:lang w:bidi="ar-SA"/>
              </w:rPr>
            </w:pPr>
            <w:r w:rsidRPr="002D6581">
              <w:rPr>
                <w:rFonts w:cstheme="minorHAnsi"/>
              </w:rPr>
              <w:t>842</w:t>
            </w:r>
          </w:p>
        </w:tc>
        <w:tc>
          <w:tcPr>
            <w:tcW w:w="311" w:type="pct"/>
            <w:shd w:val="clear" w:color="000000" w:fill="FFFFFF"/>
            <w:vAlign w:val="center"/>
          </w:tcPr>
          <w:p w14:paraId="22974779" w14:textId="77777777" w:rsidR="00AB379C" w:rsidRPr="002D6581" w:rsidRDefault="00AB379C" w:rsidP="007055F6">
            <w:pPr>
              <w:jc w:val="center"/>
              <w:rPr>
                <w:rFonts w:eastAsia="Times New Roman" w:cstheme="minorHAnsi"/>
                <w:b/>
                <w:bCs/>
                <w:lang w:bidi="ar-SA"/>
              </w:rPr>
            </w:pPr>
            <w:r w:rsidRPr="002D6581">
              <w:rPr>
                <w:rFonts w:cstheme="minorHAnsi"/>
                <w:b/>
                <w:bCs/>
              </w:rPr>
              <w:t>15.74%</w:t>
            </w:r>
          </w:p>
        </w:tc>
        <w:tc>
          <w:tcPr>
            <w:tcW w:w="343" w:type="pct"/>
            <w:shd w:val="clear" w:color="000000" w:fill="FFFFFF"/>
            <w:vAlign w:val="center"/>
          </w:tcPr>
          <w:p w14:paraId="209DA5D4" w14:textId="77777777" w:rsidR="00AB379C" w:rsidRPr="002D6581" w:rsidRDefault="00AB379C" w:rsidP="007055F6">
            <w:pPr>
              <w:jc w:val="center"/>
              <w:rPr>
                <w:rFonts w:eastAsia="Times New Roman" w:cstheme="minorHAnsi"/>
                <w:lang w:bidi="ar-SA"/>
              </w:rPr>
            </w:pPr>
            <w:r w:rsidRPr="002D6581">
              <w:rPr>
                <w:rFonts w:cstheme="minorHAnsi"/>
              </w:rPr>
              <w:t>15.5%</w:t>
            </w:r>
          </w:p>
        </w:tc>
        <w:tc>
          <w:tcPr>
            <w:tcW w:w="375" w:type="pct"/>
            <w:shd w:val="clear" w:color="000000" w:fill="FFFFFF"/>
            <w:vAlign w:val="center"/>
          </w:tcPr>
          <w:p w14:paraId="5AEF8AAF" w14:textId="77777777" w:rsidR="00AB379C" w:rsidRPr="002D6581" w:rsidRDefault="00AB379C" w:rsidP="007055F6">
            <w:pPr>
              <w:jc w:val="center"/>
              <w:rPr>
                <w:rFonts w:eastAsia="Times New Roman" w:cstheme="minorHAnsi"/>
                <w:lang w:bidi="ar-SA"/>
              </w:rPr>
            </w:pPr>
            <w:r w:rsidRPr="002D6581">
              <w:rPr>
                <w:rFonts w:cstheme="minorHAnsi"/>
              </w:rPr>
              <w:t>16.0%</w:t>
            </w:r>
          </w:p>
        </w:tc>
        <w:tc>
          <w:tcPr>
            <w:tcW w:w="405" w:type="pct"/>
            <w:shd w:val="clear" w:color="000000" w:fill="FFFFFF"/>
            <w:vAlign w:val="center"/>
          </w:tcPr>
          <w:p w14:paraId="32A83F28" w14:textId="77777777" w:rsidR="00AB379C" w:rsidRPr="002D6581" w:rsidRDefault="00AB379C" w:rsidP="007055F6">
            <w:pPr>
              <w:jc w:val="center"/>
              <w:rPr>
                <w:rFonts w:eastAsia="Times New Roman" w:cstheme="minorHAnsi"/>
                <w:lang w:bidi="ar-SA"/>
              </w:rPr>
            </w:pPr>
            <w:r w:rsidRPr="002D6581">
              <w:rPr>
                <w:rFonts w:cstheme="minorHAnsi"/>
              </w:rPr>
              <w:t>14.70%</w:t>
            </w:r>
          </w:p>
        </w:tc>
        <w:tc>
          <w:tcPr>
            <w:tcW w:w="406" w:type="pct"/>
            <w:shd w:val="clear" w:color="000000" w:fill="FFFFFF"/>
            <w:vAlign w:val="center"/>
          </w:tcPr>
          <w:p w14:paraId="7B8BA45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372D84E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84FD11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915CE13"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8C71E32" w14:textId="77777777" w:rsidTr="002D6581">
        <w:trPr>
          <w:cantSplit/>
          <w:trHeight w:val="144"/>
        </w:trPr>
        <w:tc>
          <w:tcPr>
            <w:tcW w:w="286" w:type="pct"/>
            <w:shd w:val="clear" w:color="auto" w:fill="FFFFFF" w:themeFill="background1"/>
            <w:vAlign w:val="center"/>
          </w:tcPr>
          <w:p w14:paraId="058E43E2"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DCEEC79"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MPT: Telehealth Ages 13—17 years—Total Rate</w:t>
            </w:r>
          </w:p>
        </w:tc>
        <w:tc>
          <w:tcPr>
            <w:tcW w:w="312" w:type="pct"/>
            <w:shd w:val="clear" w:color="auto" w:fill="auto"/>
            <w:vAlign w:val="center"/>
          </w:tcPr>
          <w:p w14:paraId="4652C0B6"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6FB7EF64" w14:textId="77777777" w:rsidR="00AB379C" w:rsidRPr="002D6581" w:rsidRDefault="00AB379C" w:rsidP="007055F6">
            <w:pPr>
              <w:jc w:val="center"/>
              <w:rPr>
                <w:rFonts w:eastAsia="Times New Roman" w:cstheme="minorHAnsi"/>
                <w:lang w:bidi="ar-SA"/>
              </w:rPr>
            </w:pPr>
            <w:r w:rsidRPr="002D6581">
              <w:rPr>
                <w:rFonts w:cstheme="minorHAnsi"/>
              </w:rPr>
              <w:t>1,169</w:t>
            </w:r>
          </w:p>
        </w:tc>
        <w:tc>
          <w:tcPr>
            <w:tcW w:w="311" w:type="pct"/>
            <w:shd w:val="clear" w:color="000000" w:fill="FFFFFF"/>
            <w:vAlign w:val="center"/>
          </w:tcPr>
          <w:p w14:paraId="7E67B108" w14:textId="77777777" w:rsidR="00AB379C" w:rsidRPr="002D6581" w:rsidRDefault="00AB379C" w:rsidP="007055F6">
            <w:pPr>
              <w:jc w:val="center"/>
              <w:rPr>
                <w:rFonts w:eastAsia="Times New Roman" w:cstheme="minorHAnsi"/>
                <w:b/>
                <w:bCs/>
                <w:lang w:bidi="ar-SA"/>
              </w:rPr>
            </w:pPr>
            <w:r w:rsidRPr="002D6581">
              <w:rPr>
                <w:rFonts w:cstheme="minorHAnsi"/>
                <w:b/>
                <w:bCs/>
              </w:rPr>
              <w:t>10.97%</w:t>
            </w:r>
          </w:p>
        </w:tc>
        <w:tc>
          <w:tcPr>
            <w:tcW w:w="343" w:type="pct"/>
            <w:shd w:val="clear" w:color="000000" w:fill="FFFFFF"/>
            <w:vAlign w:val="center"/>
          </w:tcPr>
          <w:p w14:paraId="6AFF7AB6" w14:textId="77777777" w:rsidR="00AB379C" w:rsidRPr="002D6581" w:rsidRDefault="00AB379C" w:rsidP="007055F6">
            <w:pPr>
              <w:jc w:val="center"/>
              <w:rPr>
                <w:rFonts w:eastAsia="Times New Roman" w:cstheme="minorHAnsi"/>
                <w:lang w:bidi="ar-SA"/>
              </w:rPr>
            </w:pPr>
            <w:r w:rsidRPr="002D6581">
              <w:rPr>
                <w:rFonts w:cstheme="minorHAnsi"/>
              </w:rPr>
              <w:t>10.8%</w:t>
            </w:r>
          </w:p>
        </w:tc>
        <w:tc>
          <w:tcPr>
            <w:tcW w:w="375" w:type="pct"/>
            <w:shd w:val="clear" w:color="000000" w:fill="FFFFFF"/>
            <w:vAlign w:val="center"/>
          </w:tcPr>
          <w:p w14:paraId="66138D3A" w14:textId="77777777" w:rsidR="00AB379C" w:rsidRPr="002D6581" w:rsidRDefault="00AB379C" w:rsidP="007055F6">
            <w:pPr>
              <w:jc w:val="center"/>
              <w:rPr>
                <w:rFonts w:eastAsia="Times New Roman" w:cstheme="minorHAnsi"/>
                <w:lang w:bidi="ar-SA"/>
              </w:rPr>
            </w:pPr>
            <w:r w:rsidRPr="002D6581">
              <w:rPr>
                <w:rFonts w:cstheme="minorHAnsi"/>
              </w:rPr>
              <w:t>11.1%</w:t>
            </w:r>
          </w:p>
        </w:tc>
        <w:tc>
          <w:tcPr>
            <w:tcW w:w="405" w:type="pct"/>
            <w:shd w:val="clear" w:color="000000" w:fill="FFFFFF"/>
            <w:vAlign w:val="center"/>
          </w:tcPr>
          <w:p w14:paraId="171DE6AE" w14:textId="77777777" w:rsidR="00AB379C" w:rsidRPr="002D6581" w:rsidRDefault="00AB379C" w:rsidP="007055F6">
            <w:pPr>
              <w:jc w:val="center"/>
              <w:rPr>
                <w:rFonts w:eastAsia="Times New Roman" w:cstheme="minorHAnsi"/>
                <w:lang w:bidi="ar-SA"/>
              </w:rPr>
            </w:pPr>
            <w:r w:rsidRPr="002D6581">
              <w:rPr>
                <w:rFonts w:cstheme="minorHAnsi"/>
              </w:rPr>
              <w:t>10.79%</w:t>
            </w:r>
          </w:p>
        </w:tc>
        <w:tc>
          <w:tcPr>
            <w:tcW w:w="406" w:type="pct"/>
            <w:shd w:val="clear" w:color="000000" w:fill="FFFFFF"/>
            <w:vAlign w:val="center"/>
          </w:tcPr>
          <w:p w14:paraId="7127574E"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D4D511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A2C754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69D3A01"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70CEF7E" w14:textId="77777777" w:rsidTr="002D6581">
        <w:trPr>
          <w:cantSplit/>
          <w:trHeight w:val="144"/>
        </w:trPr>
        <w:tc>
          <w:tcPr>
            <w:tcW w:w="286" w:type="pct"/>
            <w:shd w:val="clear" w:color="auto" w:fill="FFFFFF" w:themeFill="background1"/>
            <w:vAlign w:val="center"/>
          </w:tcPr>
          <w:p w14:paraId="29DE11DF"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7606A35"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Any Services Ages 0—12 years—Male</w:t>
            </w:r>
          </w:p>
        </w:tc>
        <w:tc>
          <w:tcPr>
            <w:tcW w:w="312" w:type="pct"/>
            <w:shd w:val="clear" w:color="auto" w:fill="auto"/>
            <w:vAlign w:val="center"/>
          </w:tcPr>
          <w:p w14:paraId="58D7570F"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5833B230" w14:textId="77777777" w:rsidR="00AB379C" w:rsidRPr="002D6581" w:rsidRDefault="00AB379C" w:rsidP="007055F6">
            <w:pPr>
              <w:jc w:val="center"/>
              <w:rPr>
                <w:rFonts w:eastAsia="Times New Roman" w:cstheme="minorHAnsi"/>
                <w:lang w:bidi="ar-SA"/>
              </w:rPr>
            </w:pPr>
            <w:r w:rsidRPr="002D6581">
              <w:rPr>
                <w:rFonts w:cstheme="minorHAnsi"/>
              </w:rPr>
              <w:t>3</w:t>
            </w:r>
          </w:p>
        </w:tc>
        <w:tc>
          <w:tcPr>
            <w:tcW w:w="311" w:type="pct"/>
            <w:shd w:val="clear" w:color="000000" w:fill="FFFFFF"/>
            <w:vAlign w:val="center"/>
          </w:tcPr>
          <w:p w14:paraId="5247D02D" w14:textId="77777777" w:rsidR="00AB379C" w:rsidRPr="002D6581" w:rsidRDefault="00AB379C" w:rsidP="007055F6">
            <w:pPr>
              <w:jc w:val="center"/>
              <w:rPr>
                <w:rFonts w:eastAsia="Times New Roman" w:cstheme="minorHAnsi"/>
                <w:lang w:bidi="ar-SA"/>
              </w:rPr>
            </w:pPr>
            <w:r w:rsidRPr="002D6581">
              <w:rPr>
                <w:rFonts w:cstheme="minorHAnsi"/>
                <w:b/>
                <w:bCs/>
              </w:rPr>
              <w:t>0.03%</w:t>
            </w:r>
          </w:p>
        </w:tc>
        <w:tc>
          <w:tcPr>
            <w:tcW w:w="343" w:type="pct"/>
            <w:shd w:val="clear" w:color="000000" w:fill="FFFFFF"/>
            <w:vAlign w:val="center"/>
          </w:tcPr>
          <w:p w14:paraId="280A280A"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28AECB5F"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54BCB6C7" w14:textId="77777777" w:rsidR="00AB379C" w:rsidRPr="002D6581" w:rsidRDefault="00AB379C" w:rsidP="007055F6">
            <w:pPr>
              <w:jc w:val="center"/>
              <w:rPr>
                <w:rFonts w:eastAsia="Times New Roman" w:cstheme="minorHAnsi"/>
                <w:lang w:bidi="ar-SA"/>
              </w:rPr>
            </w:pPr>
            <w:r w:rsidRPr="002D6581">
              <w:rPr>
                <w:rFonts w:cstheme="minorHAnsi"/>
              </w:rPr>
              <w:t>0.05%</w:t>
            </w:r>
          </w:p>
        </w:tc>
        <w:tc>
          <w:tcPr>
            <w:tcW w:w="406" w:type="pct"/>
            <w:shd w:val="clear" w:color="000000" w:fill="FFFFFF"/>
            <w:vAlign w:val="center"/>
          </w:tcPr>
          <w:p w14:paraId="66BCE421"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7788BF2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419E3A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03E74A1"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AF7210C" w14:textId="77777777" w:rsidTr="002D6581">
        <w:trPr>
          <w:cantSplit/>
          <w:trHeight w:val="144"/>
        </w:trPr>
        <w:tc>
          <w:tcPr>
            <w:tcW w:w="286" w:type="pct"/>
            <w:shd w:val="clear" w:color="auto" w:fill="FFFFFF" w:themeFill="background1"/>
            <w:vAlign w:val="center"/>
          </w:tcPr>
          <w:p w14:paraId="464CBF04"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948E9A1"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Any Services Ages 0—12 years—Female</w:t>
            </w:r>
          </w:p>
        </w:tc>
        <w:tc>
          <w:tcPr>
            <w:tcW w:w="312" w:type="pct"/>
            <w:shd w:val="clear" w:color="auto" w:fill="auto"/>
            <w:vAlign w:val="center"/>
          </w:tcPr>
          <w:p w14:paraId="4D376B8D"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6225E48D" w14:textId="77777777" w:rsidR="00AB379C" w:rsidRPr="002D6581" w:rsidRDefault="00AB379C" w:rsidP="007055F6">
            <w:pPr>
              <w:jc w:val="center"/>
              <w:rPr>
                <w:rFonts w:eastAsia="Times New Roman" w:cstheme="minorHAnsi"/>
                <w:lang w:bidi="ar-SA"/>
              </w:rPr>
            </w:pPr>
            <w:r w:rsidRPr="002D6581">
              <w:rPr>
                <w:rFonts w:cstheme="minorHAnsi"/>
              </w:rPr>
              <w:t>2</w:t>
            </w:r>
          </w:p>
        </w:tc>
        <w:tc>
          <w:tcPr>
            <w:tcW w:w="311" w:type="pct"/>
            <w:shd w:val="clear" w:color="000000" w:fill="FFFFFF"/>
            <w:vAlign w:val="center"/>
          </w:tcPr>
          <w:p w14:paraId="62BDD760" w14:textId="77777777" w:rsidR="00AB379C" w:rsidRPr="002D6581" w:rsidRDefault="00AB379C" w:rsidP="007055F6">
            <w:pPr>
              <w:jc w:val="center"/>
              <w:rPr>
                <w:rFonts w:eastAsia="Times New Roman" w:cstheme="minorHAnsi"/>
                <w:lang w:bidi="ar-SA"/>
              </w:rPr>
            </w:pPr>
            <w:r w:rsidRPr="002D6581">
              <w:rPr>
                <w:rFonts w:cstheme="minorHAnsi"/>
                <w:b/>
                <w:bCs/>
              </w:rPr>
              <w:t>0.02%</w:t>
            </w:r>
          </w:p>
        </w:tc>
        <w:tc>
          <w:tcPr>
            <w:tcW w:w="343" w:type="pct"/>
            <w:shd w:val="clear" w:color="000000" w:fill="FFFFFF"/>
            <w:vAlign w:val="center"/>
          </w:tcPr>
          <w:p w14:paraId="27FC7C22"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1C32DA4D"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65ED8D6B" w14:textId="77777777" w:rsidR="00AB379C" w:rsidRPr="002D6581" w:rsidRDefault="00AB379C" w:rsidP="007055F6">
            <w:pPr>
              <w:jc w:val="center"/>
              <w:rPr>
                <w:rFonts w:eastAsia="Times New Roman" w:cstheme="minorHAnsi"/>
                <w:lang w:bidi="ar-SA"/>
              </w:rPr>
            </w:pPr>
            <w:r w:rsidRPr="002D6581">
              <w:rPr>
                <w:rFonts w:cstheme="minorHAnsi"/>
              </w:rPr>
              <w:t>0.02%</w:t>
            </w:r>
          </w:p>
        </w:tc>
        <w:tc>
          <w:tcPr>
            <w:tcW w:w="406" w:type="pct"/>
            <w:shd w:val="clear" w:color="000000" w:fill="FFFFFF"/>
            <w:vAlign w:val="center"/>
          </w:tcPr>
          <w:p w14:paraId="65572CB8"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5C5B696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9E891F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A34142F"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188DF6D" w14:textId="77777777" w:rsidTr="002D6581">
        <w:trPr>
          <w:cantSplit/>
          <w:trHeight w:val="144"/>
        </w:trPr>
        <w:tc>
          <w:tcPr>
            <w:tcW w:w="286" w:type="pct"/>
            <w:shd w:val="clear" w:color="auto" w:fill="FFFFFF" w:themeFill="background1"/>
            <w:vAlign w:val="center"/>
          </w:tcPr>
          <w:p w14:paraId="65BB9842"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8CD0014"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Any Services Ages 0—12 years—Total Rate</w:t>
            </w:r>
          </w:p>
        </w:tc>
        <w:tc>
          <w:tcPr>
            <w:tcW w:w="312" w:type="pct"/>
            <w:shd w:val="clear" w:color="auto" w:fill="auto"/>
            <w:vAlign w:val="center"/>
          </w:tcPr>
          <w:p w14:paraId="1B88F2E2"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6FDA85FD" w14:textId="77777777" w:rsidR="00AB379C" w:rsidRPr="002D6581" w:rsidRDefault="00AB379C" w:rsidP="007055F6">
            <w:pPr>
              <w:jc w:val="center"/>
              <w:rPr>
                <w:rFonts w:eastAsia="Times New Roman" w:cstheme="minorHAnsi"/>
                <w:lang w:bidi="ar-SA"/>
              </w:rPr>
            </w:pPr>
            <w:r w:rsidRPr="002D6581">
              <w:rPr>
                <w:rFonts w:cstheme="minorHAnsi"/>
              </w:rPr>
              <w:t>5</w:t>
            </w:r>
          </w:p>
        </w:tc>
        <w:tc>
          <w:tcPr>
            <w:tcW w:w="311" w:type="pct"/>
            <w:shd w:val="clear" w:color="000000" w:fill="FFFFFF"/>
            <w:vAlign w:val="center"/>
          </w:tcPr>
          <w:p w14:paraId="2D533C76" w14:textId="77777777" w:rsidR="00AB379C" w:rsidRPr="002D6581" w:rsidRDefault="00AB379C" w:rsidP="007055F6">
            <w:pPr>
              <w:jc w:val="center"/>
              <w:rPr>
                <w:rFonts w:eastAsia="Times New Roman" w:cstheme="minorHAnsi"/>
                <w:lang w:bidi="ar-SA"/>
              </w:rPr>
            </w:pPr>
            <w:r w:rsidRPr="002D6581">
              <w:rPr>
                <w:rFonts w:cstheme="minorHAnsi"/>
                <w:b/>
                <w:bCs/>
              </w:rPr>
              <w:t>0.02%</w:t>
            </w:r>
          </w:p>
        </w:tc>
        <w:tc>
          <w:tcPr>
            <w:tcW w:w="343" w:type="pct"/>
            <w:shd w:val="clear" w:color="000000" w:fill="FFFFFF"/>
            <w:vAlign w:val="center"/>
          </w:tcPr>
          <w:p w14:paraId="6D4356F4"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4B6BB18C"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7D8718B4" w14:textId="77777777" w:rsidR="00AB379C" w:rsidRPr="002D6581" w:rsidRDefault="00AB379C" w:rsidP="007055F6">
            <w:pPr>
              <w:jc w:val="center"/>
              <w:rPr>
                <w:rFonts w:eastAsia="Times New Roman" w:cstheme="minorHAnsi"/>
                <w:lang w:bidi="ar-SA"/>
              </w:rPr>
            </w:pPr>
            <w:r w:rsidRPr="002D6581">
              <w:rPr>
                <w:rFonts w:cstheme="minorHAnsi"/>
              </w:rPr>
              <w:t>0.04%</w:t>
            </w:r>
          </w:p>
        </w:tc>
        <w:tc>
          <w:tcPr>
            <w:tcW w:w="406" w:type="pct"/>
            <w:shd w:val="clear" w:color="000000" w:fill="FFFFFF"/>
            <w:vAlign w:val="center"/>
          </w:tcPr>
          <w:p w14:paraId="42CBB138"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B5A86B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AEDE38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33DB657"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5594D76" w14:textId="77777777" w:rsidTr="002D6581">
        <w:trPr>
          <w:cantSplit/>
          <w:trHeight w:val="144"/>
        </w:trPr>
        <w:tc>
          <w:tcPr>
            <w:tcW w:w="286" w:type="pct"/>
            <w:shd w:val="clear" w:color="auto" w:fill="FFFFFF" w:themeFill="background1"/>
            <w:vAlign w:val="center"/>
          </w:tcPr>
          <w:p w14:paraId="3AF03EC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DA60F06"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Any Services Ages 13—17 years—Male</w:t>
            </w:r>
          </w:p>
        </w:tc>
        <w:tc>
          <w:tcPr>
            <w:tcW w:w="312" w:type="pct"/>
            <w:shd w:val="clear" w:color="auto" w:fill="auto"/>
            <w:vAlign w:val="center"/>
          </w:tcPr>
          <w:p w14:paraId="569B16C5"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16C5693F" w14:textId="77777777" w:rsidR="00AB379C" w:rsidRPr="002D6581" w:rsidRDefault="00AB379C" w:rsidP="007055F6">
            <w:pPr>
              <w:jc w:val="center"/>
              <w:rPr>
                <w:rFonts w:eastAsia="Times New Roman" w:cstheme="minorHAnsi"/>
                <w:lang w:bidi="ar-SA"/>
              </w:rPr>
            </w:pPr>
            <w:r w:rsidRPr="002D6581">
              <w:rPr>
                <w:rFonts w:cstheme="minorHAnsi"/>
              </w:rPr>
              <w:t>61</w:t>
            </w:r>
          </w:p>
        </w:tc>
        <w:tc>
          <w:tcPr>
            <w:tcW w:w="311" w:type="pct"/>
            <w:shd w:val="clear" w:color="000000" w:fill="FFFFFF"/>
            <w:vAlign w:val="center"/>
          </w:tcPr>
          <w:p w14:paraId="2E635C05" w14:textId="77777777" w:rsidR="00AB379C" w:rsidRPr="002D6581" w:rsidRDefault="00AB379C" w:rsidP="007055F6">
            <w:pPr>
              <w:jc w:val="center"/>
              <w:rPr>
                <w:rFonts w:eastAsia="Times New Roman" w:cstheme="minorHAnsi"/>
                <w:lang w:bidi="ar-SA"/>
              </w:rPr>
            </w:pPr>
            <w:r w:rsidRPr="002D6581">
              <w:rPr>
                <w:rFonts w:cstheme="minorHAnsi"/>
                <w:b/>
                <w:bCs/>
              </w:rPr>
              <w:t>1.15%</w:t>
            </w:r>
          </w:p>
        </w:tc>
        <w:tc>
          <w:tcPr>
            <w:tcW w:w="343" w:type="pct"/>
            <w:shd w:val="clear" w:color="000000" w:fill="FFFFFF"/>
            <w:vAlign w:val="center"/>
          </w:tcPr>
          <w:p w14:paraId="34CE0642" w14:textId="77777777" w:rsidR="00AB379C" w:rsidRPr="002D6581" w:rsidRDefault="00AB379C" w:rsidP="007055F6">
            <w:pPr>
              <w:jc w:val="center"/>
              <w:rPr>
                <w:rFonts w:eastAsia="Times New Roman" w:cstheme="minorHAnsi"/>
                <w:lang w:bidi="ar-SA"/>
              </w:rPr>
            </w:pPr>
            <w:r w:rsidRPr="002D6581">
              <w:rPr>
                <w:rFonts w:cstheme="minorHAnsi"/>
              </w:rPr>
              <w:t>1.1%</w:t>
            </w:r>
          </w:p>
        </w:tc>
        <w:tc>
          <w:tcPr>
            <w:tcW w:w="375" w:type="pct"/>
            <w:shd w:val="clear" w:color="000000" w:fill="FFFFFF"/>
            <w:vAlign w:val="center"/>
          </w:tcPr>
          <w:p w14:paraId="5ED2CEAB" w14:textId="77777777" w:rsidR="00AB379C" w:rsidRPr="002D6581" w:rsidRDefault="00AB379C" w:rsidP="007055F6">
            <w:pPr>
              <w:jc w:val="center"/>
              <w:rPr>
                <w:rFonts w:eastAsia="Times New Roman" w:cstheme="minorHAnsi"/>
                <w:lang w:bidi="ar-SA"/>
              </w:rPr>
            </w:pPr>
            <w:r w:rsidRPr="002D6581">
              <w:rPr>
                <w:rFonts w:cstheme="minorHAnsi"/>
              </w:rPr>
              <w:t>1.2%</w:t>
            </w:r>
          </w:p>
        </w:tc>
        <w:tc>
          <w:tcPr>
            <w:tcW w:w="405" w:type="pct"/>
            <w:shd w:val="clear" w:color="000000" w:fill="FFFFFF"/>
            <w:vAlign w:val="center"/>
          </w:tcPr>
          <w:p w14:paraId="584F54E7" w14:textId="77777777" w:rsidR="00AB379C" w:rsidRPr="002D6581" w:rsidRDefault="00AB379C" w:rsidP="007055F6">
            <w:pPr>
              <w:jc w:val="center"/>
              <w:rPr>
                <w:rFonts w:eastAsia="Times New Roman" w:cstheme="minorHAnsi"/>
                <w:lang w:bidi="ar-SA"/>
              </w:rPr>
            </w:pPr>
            <w:r w:rsidRPr="002D6581">
              <w:rPr>
                <w:rFonts w:cstheme="minorHAnsi"/>
              </w:rPr>
              <w:t>1.15%</w:t>
            </w:r>
          </w:p>
        </w:tc>
        <w:tc>
          <w:tcPr>
            <w:tcW w:w="406" w:type="pct"/>
            <w:shd w:val="clear" w:color="000000" w:fill="FFFFFF"/>
            <w:vAlign w:val="center"/>
          </w:tcPr>
          <w:p w14:paraId="76791980"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ED43FC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4FA0A8D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17AF6C2"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5D3F35E0" w14:textId="77777777" w:rsidTr="002D6581">
        <w:trPr>
          <w:cantSplit/>
          <w:trHeight w:val="144"/>
        </w:trPr>
        <w:tc>
          <w:tcPr>
            <w:tcW w:w="286" w:type="pct"/>
            <w:shd w:val="clear" w:color="auto" w:fill="FFFFFF" w:themeFill="background1"/>
            <w:vAlign w:val="center"/>
          </w:tcPr>
          <w:p w14:paraId="0DFD91A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3CA12E1"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Any Services Ages 13—17 years—Female</w:t>
            </w:r>
          </w:p>
        </w:tc>
        <w:tc>
          <w:tcPr>
            <w:tcW w:w="312" w:type="pct"/>
            <w:shd w:val="clear" w:color="auto" w:fill="auto"/>
            <w:vAlign w:val="center"/>
          </w:tcPr>
          <w:p w14:paraId="0A431FB4"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4C23E753" w14:textId="77777777" w:rsidR="00AB379C" w:rsidRPr="002D6581" w:rsidRDefault="00AB379C" w:rsidP="007055F6">
            <w:pPr>
              <w:jc w:val="center"/>
              <w:rPr>
                <w:rFonts w:eastAsia="Times New Roman" w:cstheme="minorHAnsi"/>
                <w:lang w:bidi="ar-SA"/>
              </w:rPr>
            </w:pPr>
            <w:r w:rsidRPr="002D6581">
              <w:rPr>
                <w:rFonts w:cstheme="minorHAnsi"/>
              </w:rPr>
              <w:t>63</w:t>
            </w:r>
          </w:p>
        </w:tc>
        <w:tc>
          <w:tcPr>
            <w:tcW w:w="311" w:type="pct"/>
            <w:shd w:val="clear" w:color="000000" w:fill="FFFFFF"/>
            <w:vAlign w:val="center"/>
          </w:tcPr>
          <w:p w14:paraId="186E3811" w14:textId="77777777" w:rsidR="00AB379C" w:rsidRPr="002D6581" w:rsidRDefault="00AB379C" w:rsidP="007055F6">
            <w:pPr>
              <w:jc w:val="center"/>
              <w:rPr>
                <w:rFonts w:eastAsia="Times New Roman" w:cstheme="minorHAnsi"/>
                <w:lang w:bidi="ar-SA"/>
              </w:rPr>
            </w:pPr>
            <w:r w:rsidRPr="002D6581">
              <w:rPr>
                <w:rFonts w:cstheme="minorHAnsi"/>
                <w:b/>
                <w:bCs/>
              </w:rPr>
              <w:t>1.18%</w:t>
            </w:r>
          </w:p>
        </w:tc>
        <w:tc>
          <w:tcPr>
            <w:tcW w:w="343" w:type="pct"/>
            <w:shd w:val="clear" w:color="000000" w:fill="FFFFFF"/>
            <w:vAlign w:val="center"/>
          </w:tcPr>
          <w:p w14:paraId="5769A0A4" w14:textId="77777777" w:rsidR="00AB379C" w:rsidRPr="002D6581" w:rsidRDefault="00AB379C" w:rsidP="007055F6">
            <w:pPr>
              <w:jc w:val="center"/>
              <w:rPr>
                <w:rFonts w:eastAsia="Times New Roman" w:cstheme="minorHAnsi"/>
                <w:lang w:bidi="ar-SA"/>
              </w:rPr>
            </w:pPr>
            <w:r w:rsidRPr="002D6581">
              <w:rPr>
                <w:rFonts w:cstheme="minorHAnsi"/>
              </w:rPr>
              <w:t>1.1%</w:t>
            </w:r>
          </w:p>
        </w:tc>
        <w:tc>
          <w:tcPr>
            <w:tcW w:w="375" w:type="pct"/>
            <w:shd w:val="clear" w:color="000000" w:fill="FFFFFF"/>
            <w:vAlign w:val="center"/>
          </w:tcPr>
          <w:p w14:paraId="0A44A3D3" w14:textId="77777777" w:rsidR="00AB379C" w:rsidRPr="002D6581" w:rsidRDefault="00AB379C" w:rsidP="007055F6">
            <w:pPr>
              <w:jc w:val="center"/>
              <w:rPr>
                <w:rFonts w:eastAsia="Times New Roman" w:cstheme="minorHAnsi"/>
                <w:lang w:bidi="ar-SA"/>
              </w:rPr>
            </w:pPr>
            <w:r w:rsidRPr="002D6581">
              <w:rPr>
                <w:rFonts w:cstheme="minorHAnsi"/>
              </w:rPr>
              <w:t>1.3%</w:t>
            </w:r>
          </w:p>
        </w:tc>
        <w:tc>
          <w:tcPr>
            <w:tcW w:w="405" w:type="pct"/>
            <w:shd w:val="clear" w:color="000000" w:fill="FFFFFF"/>
            <w:vAlign w:val="center"/>
          </w:tcPr>
          <w:p w14:paraId="064D8CE1" w14:textId="77777777" w:rsidR="00AB379C" w:rsidRPr="002D6581" w:rsidRDefault="00AB379C" w:rsidP="007055F6">
            <w:pPr>
              <w:jc w:val="center"/>
              <w:rPr>
                <w:rFonts w:eastAsia="Times New Roman" w:cstheme="minorHAnsi"/>
                <w:lang w:bidi="ar-SA"/>
              </w:rPr>
            </w:pPr>
            <w:r w:rsidRPr="002D6581">
              <w:rPr>
                <w:rFonts w:cstheme="minorHAnsi"/>
              </w:rPr>
              <w:t>1.00%</w:t>
            </w:r>
          </w:p>
        </w:tc>
        <w:tc>
          <w:tcPr>
            <w:tcW w:w="406" w:type="pct"/>
            <w:shd w:val="clear" w:color="000000" w:fill="FFFFFF"/>
            <w:vAlign w:val="center"/>
          </w:tcPr>
          <w:p w14:paraId="68224231"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552435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FED5B6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FD79A1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DB727AF" w14:textId="77777777" w:rsidTr="002D6581">
        <w:trPr>
          <w:cantSplit/>
          <w:trHeight w:val="144"/>
        </w:trPr>
        <w:tc>
          <w:tcPr>
            <w:tcW w:w="286" w:type="pct"/>
            <w:shd w:val="clear" w:color="auto" w:fill="FFFFFF" w:themeFill="background1"/>
            <w:vAlign w:val="center"/>
          </w:tcPr>
          <w:p w14:paraId="5D02C431"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E2D6244"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Any Services Ages 13—17 years—Total Rate</w:t>
            </w:r>
          </w:p>
        </w:tc>
        <w:tc>
          <w:tcPr>
            <w:tcW w:w="312" w:type="pct"/>
            <w:shd w:val="clear" w:color="auto" w:fill="auto"/>
            <w:vAlign w:val="center"/>
          </w:tcPr>
          <w:p w14:paraId="3E1FBC12"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627ED18F" w14:textId="77777777" w:rsidR="00AB379C" w:rsidRPr="002D6581" w:rsidRDefault="00AB379C" w:rsidP="007055F6">
            <w:pPr>
              <w:jc w:val="center"/>
              <w:rPr>
                <w:rFonts w:eastAsia="Times New Roman" w:cstheme="minorHAnsi"/>
                <w:lang w:bidi="ar-SA"/>
              </w:rPr>
            </w:pPr>
            <w:r w:rsidRPr="002D6581">
              <w:rPr>
                <w:rFonts w:cstheme="minorHAnsi"/>
              </w:rPr>
              <w:t>124</w:t>
            </w:r>
          </w:p>
        </w:tc>
        <w:tc>
          <w:tcPr>
            <w:tcW w:w="311" w:type="pct"/>
            <w:shd w:val="clear" w:color="000000" w:fill="FFFFFF"/>
            <w:vAlign w:val="center"/>
          </w:tcPr>
          <w:p w14:paraId="363A3EAE" w14:textId="77777777" w:rsidR="00AB379C" w:rsidRPr="002D6581" w:rsidRDefault="00AB379C" w:rsidP="007055F6">
            <w:pPr>
              <w:jc w:val="center"/>
              <w:rPr>
                <w:rFonts w:eastAsia="Times New Roman" w:cstheme="minorHAnsi"/>
                <w:lang w:bidi="ar-SA"/>
              </w:rPr>
            </w:pPr>
            <w:r w:rsidRPr="002D6581">
              <w:rPr>
                <w:rFonts w:cstheme="minorHAnsi"/>
                <w:b/>
                <w:bCs/>
              </w:rPr>
              <w:t>1.16%</w:t>
            </w:r>
          </w:p>
        </w:tc>
        <w:tc>
          <w:tcPr>
            <w:tcW w:w="343" w:type="pct"/>
            <w:shd w:val="clear" w:color="000000" w:fill="FFFFFF"/>
            <w:vAlign w:val="center"/>
          </w:tcPr>
          <w:p w14:paraId="738369FB" w14:textId="77777777" w:rsidR="00AB379C" w:rsidRPr="002D6581" w:rsidRDefault="00AB379C" w:rsidP="007055F6">
            <w:pPr>
              <w:jc w:val="center"/>
              <w:rPr>
                <w:rFonts w:eastAsia="Times New Roman" w:cstheme="minorHAnsi"/>
                <w:lang w:bidi="ar-SA"/>
              </w:rPr>
            </w:pPr>
            <w:r w:rsidRPr="002D6581">
              <w:rPr>
                <w:rFonts w:cstheme="minorHAnsi"/>
              </w:rPr>
              <w:t>1.1%</w:t>
            </w:r>
          </w:p>
        </w:tc>
        <w:tc>
          <w:tcPr>
            <w:tcW w:w="375" w:type="pct"/>
            <w:shd w:val="clear" w:color="000000" w:fill="FFFFFF"/>
            <w:vAlign w:val="center"/>
          </w:tcPr>
          <w:p w14:paraId="1385BB0C" w14:textId="77777777" w:rsidR="00AB379C" w:rsidRPr="002D6581" w:rsidRDefault="00AB379C" w:rsidP="007055F6">
            <w:pPr>
              <w:jc w:val="center"/>
              <w:rPr>
                <w:rFonts w:eastAsia="Times New Roman" w:cstheme="minorHAnsi"/>
                <w:lang w:bidi="ar-SA"/>
              </w:rPr>
            </w:pPr>
            <w:r w:rsidRPr="002D6581">
              <w:rPr>
                <w:rFonts w:cstheme="minorHAnsi"/>
              </w:rPr>
              <w:t>1.2%</w:t>
            </w:r>
          </w:p>
        </w:tc>
        <w:tc>
          <w:tcPr>
            <w:tcW w:w="405" w:type="pct"/>
            <w:shd w:val="clear" w:color="000000" w:fill="FFFFFF"/>
            <w:vAlign w:val="center"/>
          </w:tcPr>
          <w:p w14:paraId="0C656E64" w14:textId="77777777" w:rsidR="00AB379C" w:rsidRPr="002D6581" w:rsidRDefault="00AB379C" w:rsidP="007055F6">
            <w:pPr>
              <w:jc w:val="center"/>
              <w:rPr>
                <w:rFonts w:eastAsia="Times New Roman" w:cstheme="minorHAnsi"/>
                <w:lang w:bidi="ar-SA"/>
              </w:rPr>
            </w:pPr>
            <w:r w:rsidRPr="002D6581">
              <w:rPr>
                <w:rFonts w:cstheme="minorHAnsi"/>
              </w:rPr>
              <w:t>1.07%</w:t>
            </w:r>
          </w:p>
        </w:tc>
        <w:tc>
          <w:tcPr>
            <w:tcW w:w="406" w:type="pct"/>
            <w:shd w:val="clear" w:color="000000" w:fill="FFFFFF"/>
            <w:vAlign w:val="center"/>
          </w:tcPr>
          <w:p w14:paraId="2A489A31"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3E50158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157B49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CB6D932"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21C23A5" w14:textId="77777777" w:rsidTr="002D6581">
        <w:trPr>
          <w:cantSplit/>
          <w:trHeight w:val="144"/>
        </w:trPr>
        <w:tc>
          <w:tcPr>
            <w:tcW w:w="286" w:type="pct"/>
            <w:shd w:val="clear" w:color="auto" w:fill="FFFFFF" w:themeFill="background1"/>
            <w:vAlign w:val="center"/>
          </w:tcPr>
          <w:p w14:paraId="067A3A3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A18416D"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Inpatient Ages 0—12 years—Male</w:t>
            </w:r>
          </w:p>
        </w:tc>
        <w:tc>
          <w:tcPr>
            <w:tcW w:w="312" w:type="pct"/>
            <w:shd w:val="clear" w:color="auto" w:fill="auto"/>
            <w:vAlign w:val="center"/>
          </w:tcPr>
          <w:p w14:paraId="2F92A639"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27FFB851" w14:textId="77777777" w:rsidR="00AB379C" w:rsidRPr="002D6581" w:rsidRDefault="00AB379C" w:rsidP="007055F6">
            <w:pPr>
              <w:jc w:val="center"/>
              <w:rPr>
                <w:rFonts w:eastAsia="Times New Roman" w:cstheme="minorHAnsi"/>
                <w:lang w:bidi="ar-SA"/>
              </w:rPr>
            </w:pPr>
            <w:r w:rsidRPr="002D6581">
              <w:rPr>
                <w:rFonts w:cstheme="minorHAnsi"/>
              </w:rPr>
              <w:t>1</w:t>
            </w:r>
          </w:p>
        </w:tc>
        <w:tc>
          <w:tcPr>
            <w:tcW w:w="311" w:type="pct"/>
            <w:shd w:val="clear" w:color="000000" w:fill="FFFFFF"/>
            <w:vAlign w:val="center"/>
          </w:tcPr>
          <w:p w14:paraId="184ECC93" w14:textId="77777777" w:rsidR="00AB379C" w:rsidRPr="002D6581" w:rsidRDefault="00AB379C" w:rsidP="007055F6">
            <w:pPr>
              <w:jc w:val="center"/>
              <w:rPr>
                <w:rFonts w:eastAsia="Times New Roman" w:cstheme="minorHAnsi"/>
                <w:lang w:bidi="ar-SA"/>
              </w:rPr>
            </w:pPr>
            <w:r w:rsidRPr="002D6581">
              <w:rPr>
                <w:rFonts w:cstheme="minorHAnsi"/>
                <w:b/>
                <w:bCs/>
              </w:rPr>
              <w:t>0.01%</w:t>
            </w:r>
          </w:p>
        </w:tc>
        <w:tc>
          <w:tcPr>
            <w:tcW w:w="343" w:type="pct"/>
            <w:shd w:val="clear" w:color="000000" w:fill="FFFFFF"/>
            <w:vAlign w:val="center"/>
          </w:tcPr>
          <w:p w14:paraId="220AF261"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190137F3"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5ECC2E68" w14:textId="77777777" w:rsidR="00AB379C" w:rsidRPr="002D6581" w:rsidRDefault="00AB379C" w:rsidP="007055F6">
            <w:pPr>
              <w:jc w:val="center"/>
              <w:rPr>
                <w:rFonts w:eastAsia="Times New Roman" w:cstheme="minorHAnsi"/>
                <w:lang w:bidi="ar-SA"/>
              </w:rPr>
            </w:pPr>
            <w:r w:rsidRPr="002D6581">
              <w:rPr>
                <w:rFonts w:cstheme="minorHAnsi"/>
              </w:rPr>
              <w:t>0.02%</w:t>
            </w:r>
          </w:p>
        </w:tc>
        <w:tc>
          <w:tcPr>
            <w:tcW w:w="406" w:type="pct"/>
            <w:shd w:val="clear" w:color="000000" w:fill="FFFFFF"/>
            <w:vAlign w:val="center"/>
          </w:tcPr>
          <w:p w14:paraId="5A1D3069"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CD703D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4FBA09F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F1D4CE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145ACDF" w14:textId="77777777" w:rsidTr="002D6581">
        <w:trPr>
          <w:cantSplit/>
          <w:trHeight w:val="144"/>
        </w:trPr>
        <w:tc>
          <w:tcPr>
            <w:tcW w:w="286" w:type="pct"/>
            <w:shd w:val="clear" w:color="auto" w:fill="FFFFFF" w:themeFill="background1"/>
            <w:vAlign w:val="center"/>
          </w:tcPr>
          <w:p w14:paraId="5C902FBB"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283FB04"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Inpatient Ages 0—12 years—Female</w:t>
            </w:r>
          </w:p>
        </w:tc>
        <w:tc>
          <w:tcPr>
            <w:tcW w:w="312" w:type="pct"/>
            <w:shd w:val="clear" w:color="auto" w:fill="auto"/>
            <w:vAlign w:val="center"/>
          </w:tcPr>
          <w:p w14:paraId="3C419960"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3BA5D84F"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64681FC5"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0997B6F0"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1C51DE05"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0BBF2E93"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406A7F31"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509E40B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2254BA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BD40EB9"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B9D55CE" w14:textId="77777777" w:rsidTr="002D6581">
        <w:trPr>
          <w:cantSplit/>
          <w:trHeight w:val="144"/>
        </w:trPr>
        <w:tc>
          <w:tcPr>
            <w:tcW w:w="286" w:type="pct"/>
            <w:shd w:val="clear" w:color="auto" w:fill="FFFFFF" w:themeFill="background1"/>
            <w:vAlign w:val="center"/>
          </w:tcPr>
          <w:p w14:paraId="09059C70"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74F3BB8"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Inpatient Ages 0—12 years—Total Rate</w:t>
            </w:r>
          </w:p>
        </w:tc>
        <w:tc>
          <w:tcPr>
            <w:tcW w:w="312" w:type="pct"/>
            <w:shd w:val="clear" w:color="auto" w:fill="auto"/>
            <w:vAlign w:val="center"/>
          </w:tcPr>
          <w:p w14:paraId="75B2E32C"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6AC20D50" w14:textId="77777777" w:rsidR="00AB379C" w:rsidRPr="002D6581" w:rsidRDefault="00AB379C" w:rsidP="007055F6">
            <w:pPr>
              <w:jc w:val="center"/>
              <w:rPr>
                <w:rFonts w:eastAsia="Times New Roman" w:cstheme="minorHAnsi"/>
                <w:lang w:bidi="ar-SA"/>
              </w:rPr>
            </w:pPr>
            <w:r w:rsidRPr="002D6581">
              <w:rPr>
                <w:rFonts w:cstheme="minorHAnsi"/>
              </w:rPr>
              <w:t>1</w:t>
            </w:r>
          </w:p>
        </w:tc>
        <w:tc>
          <w:tcPr>
            <w:tcW w:w="311" w:type="pct"/>
            <w:shd w:val="clear" w:color="000000" w:fill="FFFFFF"/>
            <w:vAlign w:val="center"/>
          </w:tcPr>
          <w:p w14:paraId="3185997E"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6D5E5209"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567E0640"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3BC29D24" w14:textId="77777777" w:rsidR="00AB379C" w:rsidRPr="002D6581" w:rsidRDefault="00AB379C" w:rsidP="007055F6">
            <w:pPr>
              <w:jc w:val="center"/>
              <w:rPr>
                <w:rFonts w:eastAsia="Times New Roman" w:cstheme="minorHAnsi"/>
                <w:lang w:bidi="ar-SA"/>
              </w:rPr>
            </w:pPr>
            <w:r w:rsidRPr="002D6581">
              <w:rPr>
                <w:rFonts w:cstheme="minorHAnsi"/>
              </w:rPr>
              <w:t>0.01%</w:t>
            </w:r>
          </w:p>
        </w:tc>
        <w:tc>
          <w:tcPr>
            <w:tcW w:w="406" w:type="pct"/>
            <w:shd w:val="clear" w:color="000000" w:fill="FFFFFF"/>
            <w:vAlign w:val="center"/>
          </w:tcPr>
          <w:p w14:paraId="34134A64"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6319AFC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B7929C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24491E2"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BF787B1" w14:textId="77777777" w:rsidTr="002D6581">
        <w:trPr>
          <w:cantSplit/>
          <w:trHeight w:val="144"/>
        </w:trPr>
        <w:tc>
          <w:tcPr>
            <w:tcW w:w="286" w:type="pct"/>
            <w:shd w:val="clear" w:color="auto" w:fill="FFFFFF" w:themeFill="background1"/>
            <w:vAlign w:val="center"/>
          </w:tcPr>
          <w:p w14:paraId="1DF19D5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92E2D2E"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Inpatient Ages 13—17 years—Male</w:t>
            </w:r>
          </w:p>
        </w:tc>
        <w:tc>
          <w:tcPr>
            <w:tcW w:w="312" w:type="pct"/>
            <w:shd w:val="clear" w:color="auto" w:fill="auto"/>
            <w:vAlign w:val="center"/>
          </w:tcPr>
          <w:p w14:paraId="5B883359"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1326BDEB" w14:textId="77777777" w:rsidR="00AB379C" w:rsidRPr="002D6581" w:rsidRDefault="00AB379C" w:rsidP="007055F6">
            <w:pPr>
              <w:jc w:val="center"/>
              <w:rPr>
                <w:rFonts w:eastAsia="Times New Roman" w:cstheme="minorHAnsi"/>
                <w:lang w:bidi="ar-SA"/>
              </w:rPr>
            </w:pPr>
            <w:r w:rsidRPr="002D6581">
              <w:rPr>
                <w:rFonts w:cstheme="minorHAnsi"/>
              </w:rPr>
              <w:t>12</w:t>
            </w:r>
          </w:p>
        </w:tc>
        <w:tc>
          <w:tcPr>
            <w:tcW w:w="311" w:type="pct"/>
            <w:shd w:val="clear" w:color="000000" w:fill="FFFFFF"/>
            <w:vAlign w:val="center"/>
          </w:tcPr>
          <w:p w14:paraId="50509904" w14:textId="77777777" w:rsidR="00AB379C" w:rsidRPr="002D6581" w:rsidRDefault="00AB379C" w:rsidP="007055F6">
            <w:pPr>
              <w:jc w:val="center"/>
              <w:rPr>
                <w:rFonts w:eastAsia="Times New Roman" w:cstheme="minorHAnsi"/>
                <w:lang w:bidi="ar-SA"/>
              </w:rPr>
            </w:pPr>
            <w:r w:rsidRPr="002D6581">
              <w:rPr>
                <w:rFonts w:cstheme="minorHAnsi"/>
                <w:b/>
                <w:bCs/>
              </w:rPr>
              <w:t>0.23%</w:t>
            </w:r>
          </w:p>
        </w:tc>
        <w:tc>
          <w:tcPr>
            <w:tcW w:w="343" w:type="pct"/>
            <w:shd w:val="clear" w:color="000000" w:fill="FFFFFF"/>
            <w:vAlign w:val="center"/>
          </w:tcPr>
          <w:p w14:paraId="3F0B1495"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375" w:type="pct"/>
            <w:shd w:val="clear" w:color="000000" w:fill="FFFFFF"/>
            <w:vAlign w:val="center"/>
          </w:tcPr>
          <w:p w14:paraId="272161B6" w14:textId="77777777" w:rsidR="00AB379C" w:rsidRPr="002D6581" w:rsidRDefault="00AB379C" w:rsidP="007055F6">
            <w:pPr>
              <w:jc w:val="center"/>
              <w:rPr>
                <w:rFonts w:eastAsia="Times New Roman" w:cstheme="minorHAnsi"/>
                <w:lang w:bidi="ar-SA"/>
              </w:rPr>
            </w:pPr>
            <w:r w:rsidRPr="002D6581">
              <w:rPr>
                <w:rFonts w:cstheme="minorHAnsi"/>
              </w:rPr>
              <w:t>0.3%</w:t>
            </w:r>
          </w:p>
        </w:tc>
        <w:tc>
          <w:tcPr>
            <w:tcW w:w="405" w:type="pct"/>
            <w:shd w:val="clear" w:color="000000" w:fill="FFFFFF"/>
            <w:vAlign w:val="center"/>
          </w:tcPr>
          <w:p w14:paraId="46AE44D4" w14:textId="77777777" w:rsidR="00AB379C" w:rsidRPr="002D6581" w:rsidRDefault="00AB379C" w:rsidP="007055F6">
            <w:pPr>
              <w:jc w:val="center"/>
              <w:rPr>
                <w:rFonts w:eastAsia="Times New Roman" w:cstheme="minorHAnsi"/>
                <w:lang w:bidi="ar-SA"/>
              </w:rPr>
            </w:pPr>
            <w:r w:rsidRPr="002D6581">
              <w:rPr>
                <w:rFonts w:cstheme="minorHAnsi"/>
              </w:rPr>
              <w:t>0.33%</w:t>
            </w:r>
          </w:p>
        </w:tc>
        <w:tc>
          <w:tcPr>
            <w:tcW w:w="406" w:type="pct"/>
            <w:shd w:val="clear" w:color="000000" w:fill="FFFFFF"/>
            <w:vAlign w:val="center"/>
          </w:tcPr>
          <w:p w14:paraId="26935E52"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7E96397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426931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6E5E10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CC6AC28" w14:textId="77777777" w:rsidTr="002D6581">
        <w:trPr>
          <w:cantSplit/>
          <w:trHeight w:val="144"/>
        </w:trPr>
        <w:tc>
          <w:tcPr>
            <w:tcW w:w="286" w:type="pct"/>
            <w:shd w:val="clear" w:color="auto" w:fill="FFFFFF" w:themeFill="background1"/>
            <w:vAlign w:val="center"/>
          </w:tcPr>
          <w:p w14:paraId="521D4E3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94E87AB"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Inpatient Ages 13—17 years—Female</w:t>
            </w:r>
          </w:p>
        </w:tc>
        <w:tc>
          <w:tcPr>
            <w:tcW w:w="312" w:type="pct"/>
            <w:shd w:val="clear" w:color="auto" w:fill="auto"/>
            <w:vAlign w:val="center"/>
          </w:tcPr>
          <w:p w14:paraId="64B79657"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720F8508" w14:textId="77777777" w:rsidR="00AB379C" w:rsidRPr="002D6581" w:rsidRDefault="00AB379C" w:rsidP="007055F6">
            <w:pPr>
              <w:jc w:val="center"/>
              <w:rPr>
                <w:rFonts w:eastAsia="Times New Roman" w:cstheme="minorHAnsi"/>
                <w:lang w:bidi="ar-SA"/>
              </w:rPr>
            </w:pPr>
            <w:r w:rsidRPr="002D6581">
              <w:rPr>
                <w:rFonts w:cstheme="minorHAnsi"/>
              </w:rPr>
              <w:t>20</w:t>
            </w:r>
          </w:p>
        </w:tc>
        <w:tc>
          <w:tcPr>
            <w:tcW w:w="311" w:type="pct"/>
            <w:shd w:val="clear" w:color="000000" w:fill="FFFFFF"/>
            <w:vAlign w:val="center"/>
          </w:tcPr>
          <w:p w14:paraId="586F86A8" w14:textId="77777777" w:rsidR="00AB379C" w:rsidRPr="002D6581" w:rsidRDefault="00AB379C" w:rsidP="007055F6">
            <w:pPr>
              <w:jc w:val="center"/>
              <w:rPr>
                <w:rFonts w:eastAsia="Times New Roman" w:cstheme="minorHAnsi"/>
                <w:lang w:bidi="ar-SA"/>
              </w:rPr>
            </w:pPr>
            <w:r w:rsidRPr="002D6581">
              <w:rPr>
                <w:rFonts w:cstheme="minorHAnsi"/>
                <w:b/>
                <w:bCs/>
              </w:rPr>
              <w:t>0.37%</w:t>
            </w:r>
          </w:p>
        </w:tc>
        <w:tc>
          <w:tcPr>
            <w:tcW w:w="343" w:type="pct"/>
            <w:shd w:val="clear" w:color="000000" w:fill="FFFFFF"/>
            <w:vAlign w:val="center"/>
          </w:tcPr>
          <w:p w14:paraId="498DB385" w14:textId="77777777" w:rsidR="00AB379C" w:rsidRPr="002D6581" w:rsidRDefault="00AB379C" w:rsidP="007055F6">
            <w:pPr>
              <w:jc w:val="center"/>
              <w:rPr>
                <w:rFonts w:eastAsia="Times New Roman" w:cstheme="minorHAnsi"/>
                <w:lang w:bidi="ar-SA"/>
              </w:rPr>
            </w:pPr>
            <w:r w:rsidRPr="002D6581">
              <w:rPr>
                <w:rFonts w:cstheme="minorHAnsi"/>
              </w:rPr>
              <w:t>0.3%</w:t>
            </w:r>
          </w:p>
        </w:tc>
        <w:tc>
          <w:tcPr>
            <w:tcW w:w="375" w:type="pct"/>
            <w:shd w:val="clear" w:color="000000" w:fill="FFFFFF"/>
            <w:vAlign w:val="center"/>
          </w:tcPr>
          <w:p w14:paraId="5C2CE303" w14:textId="77777777" w:rsidR="00AB379C" w:rsidRPr="002D6581" w:rsidRDefault="00AB379C" w:rsidP="007055F6">
            <w:pPr>
              <w:jc w:val="center"/>
              <w:rPr>
                <w:rFonts w:eastAsia="Times New Roman" w:cstheme="minorHAnsi"/>
                <w:lang w:bidi="ar-SA"/>
              </w:rPr>
            </w:pPr>
            <w:r w:rsidRPr="002D6581">
              <w:rPr>
                <w:rFonts w:cstheme="minorHAnsi"/>
              </w:rPr>
              <w:t>0.4%</w:t>
            </w:r>
          </w:p>
        </w:tc>
        <w:tc>
          <w:tcPr>
            <w:tcW w:w="405" w:type="pct"/>
            <w:shd w:val="clear" w:color="000000" w:fill="FFFFFF"/>
            <w:vAlign w:val="center"/>
          </w:tcPr>
          <w:p w14:paraId="410DC0EF" w14:textId="77777777" w:rsidR="00AB379C" w:rsidRPr="002D6581" w:rsidRDefault="00AB379C" w:rsidP="007055F6">
            <w:pPr>
              <w:jc w:val="center"/>
              <w:rPr>
                <w:rFonts w:eastAsia="Times New Roman" w:cstheme="minorHAnsi"/>
                <w:lang w:bidi="ar-SA"/>
              </w:rPr>
            </w:pPr>
            <w:r w:rsidRPr="002D6581">
              <w:rPr>
                <w:rFonts w:cstheme="minorHAnsi"/>
              </w:rPr>
              <w:t>0.29%</w:t>
            </w:r>
          </w:p>
        </w:tc>
        <w:tc>
          <w:tcPr>
            <w:tcW w:w="406" w:type="pct"/>
            <w:shd w:val="clear" w:color="000000" w:fill="FFFFFF"/>
            <w:vAlign w:val="center"/>
          </w:tcPr>
          <w:p w14:paraId="47AF584E"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CDB8D1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DC1772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2045F3F"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92B940F" w14:textId="77777777" w:rsidTr="002D6581">
        <w:trPr>
          <w:cantSplit/>
          <w:trHeight w:val="144"/>
        </w:trPr>
        <w:tc>
          <w:tcPr>
            <w:tcW w:w="286" w:type="pct"/>
            <w:shd w:val="clear" w:color="auto" w:fill="FFFFFF" w:themeFill="background1"/>
            <w:vAlign w:val="center"/>
          </w:tcPr>
          <w:p w14:paraId="6CC7642E"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85B2DF9"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Inpatient Ages 13—17 years—Total Rate</w:t>
            </w:r>
          </w:p>
        </w:tc>
        <w:tc>
          <w:tcPr>
            <w:tcW w:w="312" w:type="pct"/>
            <w:shd w:val="clear" w:color="auto" w:fill="auto"/>
            <w:vAlign w:val="center"/>
          </w:tcPr>
          <w:p w14:paraId="1CFF8DA3"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12E97A70" w14:textId="77777777" w:rsidR="00AB379C" w:rsidRPr="002D6581" w:rsidRDefault="00AB379C" w:rsidP="007055F6">
            <w:pPr>
              <w:jc w:val="center"/>
              <w:rPr>
                <w:rFonts w:eastAsia="Times New Roman" w:cstheme="minorHAnsi"/>
                <w:lang w:bidi="ar-SA"/>
              </w:rPr>
            </w:pPr>
            <w:r w:rsidRPr="002D6581">
              <w:rPr>
                <w:rFonts w:cstheme="minorHAnsi"/>
              </w:rPr>
              <w:t>32</w:t>
            </w:r>
          </w:p>
        </w:tc>
        <w:tc>
          <w:tcPr>
            <w:tcW w:w="311" w:type="pct"/>
            <w:shd w:val="clear" w:color="000000" w:fill="FFFFFF"/>
            <w:vAlign w:val="center"/>
          </w:tcPr>
          <w:p w14:paraId="220AD476" w14:textId="77777777" w:rsidR="00AB379C" w:rsidRPr="002D6581" w:rsidRDefault="00AB379C" w:rsidP="007055F6">
            <w:pPr>
              <w:jc w:val="center"/>
              <w:rPr>
                <w:rFonts w:eastAsia="Times New Roman" w:cstheme="minorHAnsi"/>
                <w:lang w:bidi="ar-SA"/>
              </w:rPr>
            </w:pPr>
            <w:r w:rsidRPr="002D6581">
              <w:rPr>
                <w:rFonts w:cstheme="minorHAnsi"/>
                <w:b/>
                <w:bCs/>
              </w:rPr>
              <w:t>0.30%</w:t>
            </w:r>
          </w:p>
        </w:tc>
        <w:tc>
          <w:tcPr>
            <w:tcW w:w="343" w:type="pct"/>
            <w:shd w:val="clear" w:color="000000" w:fill="FFFFFF"/>
            <w:vAlign w:val="center"/>
          </w:tcPr>
          <w:p w14:paraId="14856812" w14:textId="77777777" w:rsidR="00AB379C" w:rsidRPr="002D6581" w:rsidRDefault="00AB379C" w:rsidP="007055F6">
            <w:pPr>
              <w:jc w:val="center"/>
              <w:rPr>
                <w:rFonts w:eastAsia="Times New Roman" w:cstheme="minorHAnsi"/>
                <w:lang w:bidi="ar-SA"/>
              </w:rPr>
            </w:pPr>
            <w:r w:rsidRPr="002D6581">
              <w:rPr>
                <w:rFonts w:cstheme="minorHAnsi"/>
              </w:rPr>
              <w:t>0.3%</w:t>
            </w:r>
          </w:p>
        </w:tc>
        <w:tc>
          <w:tcPr>
            <w:tcW w:w="375" w:type="pct"/>
            <w:shd w:val="clear" w:color="000000" w:fill="FFFFFF"/>
            <w:vAlign w:val="center"/>
          </w:tcPr>
          <w:p w14:paraId="5CF62CAA" w14:textId="77777777" w:rsidR="00AB379C" w:rsidRPr="002D6581" w:rsidRDefault="00AB379C" w:rsidP="007055F6">
            <w:pPr>
              <w:jc w:val="center"/>
              <w:rPr>
                <w:rFonts w:eastAsia="Times New Roman" w:cstheme="minorHAnsi"/>
                <w:lang w:bidi="ar-SA"/>
              </w:rPr>
            </w:pPr>
            <w:r w:rsidRPr="002D6581">
              <w:rPr>
                <w:rFonts w:cstheme="minorHAnsi"/>
              </w:rPr>
              <w:t>0.3%</w:t>
            </w:r>
          </w:p>
        </w:tc>
        <w:tc>
          <w:tcPr>
            <w:tcW w:w="405" w:type="pct"/>
            <w:shd w:val="clear" w:color="000000" w:fill="FFFFFF"/>
            <w:vAlign w:val="center"/>
          </w:tcPr>
          <w:p w14:paraId="6B1C6373" w14:textId="77777777" w:rsidR="00AB379C" w:rsidRPr="002D6581" w:rsidRDefault="00AB379C" w:rsidP="007055F6">
            <w:pPr>
              <w:jc w:val="center"/>
              <w:rPr>
                <w:rFonts w:eastAsia="Times New Roman" w:cstheme="minorHAnsi"/>
                <w:lang w:bidi="ar-SA"/>
              </w:rPr>
            </w:pPr>
            <w:r w:rsidRPr="002D6581">
              <w:rPr>
                <w:rFonts w:cstheme="minorHAnsi"/>
              </w:rPr>
              <w:t>0.31%</w:t>
            </w:r>
          </w:p>
        </w:tc>
        <w:tc>
          <w:tcPr>
            <w:tcW w:w="406" w:type="pct"/>
            <w:shd w:val="clear" w:color="000000" w:fill="FFFFFF"/>
            <w:vAlign w:val="center"/>
          </w:tcPr>
          <w:p w14:paraId="3B202FFC"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5CDD9E1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D073731"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8DD344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91B8518" w14:textId="77777777" w:rsidTr="002D6581">
        <w:trPr>
          <w:cantSplit/>
          <w:trHeight w:val="144"/>
        </w:trPr>
        <w:tc>
          <w:tcPr>
            <w:tcW w:w="286" w:type="pct"/>
            <w:shd w:val="clear" w:color="auto" w:fill="FFFFFF" w:themeFill="background1"/>
            <w:vAlign w:val="center"/>
          </w:tcPr>
          <w:p w14:paraId="57DBDE7C"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lastRenderedPageBreak/>
              <w:t>HEDIS</w:t>
            </w:r>
          </w:p>
        </w:tc>
        <w:tc>
          <w:tcPr>
            <w:tcW w:w="1060" w:type="pct"/>
            <w:shd w:val="clear" w:color="auto" w:fill="FFFFFF" w:themeFill="background1"/>
            <w:vAlign w:val="center"/>
          </w:tcPr>
          <w:p w14:paraId="28F32F7D"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Intensive Outpatient/Partial Hospitalization Ages 0—12 years—Male</w:t>
            </w:r>
          </w:p>
        </w:tc>
        <w:tc>
          <w:tcPr>
            <w:tcW w:w="312" w:type="pct"/>
            <w:shd w:val="clear" w:color="auto" w:fill="auto"/>
            <w:vAlign w:val="center"/>
          </w:tcPr>
          <w:p w14:paraId="14718C3B"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631D614A"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792A3403"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631A5904"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04D5C719"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1843B8FD"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791C9082"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57E0B9D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3458B0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DF347EF"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D5CC553" w14:textId="77777777" w:rsidTr="002D6581">
        <w:trPr>
          <w:cantSplit/>
          <w:trHeight w:val="144"/>
        </w:trPr>
        <w:tc>
          <w:tcPr>
            <w:tcW w:w="286" w:type="pct"/>
            <w:shd w:val="clear" w:color="auto" w:fill="FFFFFF" w:themeFill="background1"/>
            <w:vAlign w:val="center"/>
          </w:tcPr>
          <w:p w14:paraId="2FCDF1D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AC486C7"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Intensive Outpatient/Partial Hospitalization Ages 0—12 years—Female</w:t>
            </w:r>
          </w:p>
        </w:tc>
        <w:tc>
          <w:tcPr>
            <w:tcW w:w="312" w:type="pct"/>
            <w:shd w:val="clear" w:color="auto" w:fill="auto"/>
            <w:vAlign w:val="center"/>
          </w:tcPr>
          <w:p w14:paraId="30732B74"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4D56CC98"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15F3B9B0"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42275FF1"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7B987391"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22968BC5"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047CD56B"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44141CF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2A851A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E513B4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F6C12B6" w14:textId="77777777" w:rsidTr="002D6581">
        <w:trPr>
          <w:cantSplit/>
          <w:trHeight w:val="144"/>
        </w:trPr>
        <w:tc>
          <w:tcPr>
            <w:tcW w:w="286" w:type="pct"/>
            <w:shd w:val="clear" w:color="auto" w:fill="FFFFFF" w:themeFill="background1"/>
            <w:vAlign w:val="center"/>
          </w:tcPr>
          <w:p w14:paraId="5B0ADE83"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B072DDE"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Intensive Outpatient/Partial Hospitalization Ages 0—12 years—Total Rate</w:t>
            </w:r>
          </w:p>
        </w:tc>
        <w:tc>
          <w:tcPr>
            <w:tcW w:w="312" w:type="pct"/>
            <w:shd w:val="clear" w:color="auto" w:fill="auto"/>
            <w:vAlign w:val="center"/>
          </w:tcPr>
          <w:p w14:paraId="6D77752A"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1AD6AC18"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3894D47C"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40A862A0"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16DC7C34"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239595D5"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3CA1D609"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279CDFF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48484E7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18F6CEE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EBC012E" w14:textId="77777777" w:rsidTr="002D6581">
        <w:trPr>
          <w:cantSplit/>
          <w:trHeight w:val="144"/>
        </w:trPr>
        <w:tc>
          <w:tcPr>
            <w:tcW w:w="286" w:type="pct"/>
            <w:shd w:val="clear" w:color="auto" w:fill="FFFFFF" w:themeFill="background1"/>
            <w:vAlign w:val="center"/>
          </w:tcPr>
          <w:p w14:paraId="0016C310"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445E25B"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Intensive Outpatient/Partial Hospitalization Ages 13—17 years—Male</w:t>
            </w:r>
          </w:p>
        </w:tc>
        <w:tc>
          <w:tcPr>
            <w:tcW w:w="312" w:type="pct"/>
            <w:shd w:val="clear" w:color="auto" w:fill="auto"/>
            <w:vAlign w:val="center"/>
          </w:tcPr>
          <w:p w14:paraId="0809709D"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6D31F6F7" w14:textId="77777777" w:rsidR="00AB379C" w:rsidRPr="002D6581" w:rsidRDefault="00AB379C" w:rsidP="007055F6">
            <w:pPr>
              <w:jc w:val="center"/>
              <w:rPr>
                <w:rFonts w:eastAsia="Times New Roman" w:cstheme="minorHAnsi"/>
                <w:lang w:bidi="ar-SA"/>
              </w:rPr>
            </w:pPr>
            <w:r w:rsidRPr="002D6581">
              <w:rPr>
                <w:rFonts w:cstheme="minorHAnsi"/>
              </w:rPr>
              <w:t>3</w:t>
            </w:r>
          </w:p>
        </w:tc>
        <w:tc>
          <w:tcPr>
            <w:tcW w:w="311" w:type="pct"/>
            <w:shd w:val="clear" w:color="000000" w:fill="FFFFFF"/>
            <w:vAlign w:val="center"/>
          </w:tcPr>
          <w:p w14:paraId="30DC57C3" w14:textId="77777777" w:rsidR="00AB379C" w:rsidRPr="002D6581" w:rsidRDefault="00AB379C" w:rsidP="007055F6">
            <w:pPr>
              <w:jc w:val="center"/>
              <w:rPr>
                <w:rFonts w:eastAsia="Times New Roman" w:cstheme="minorHAnsi"/>
                <w:lang w:bidi="ar-SA"/>
              </w:rPr>
            </w:pPr>
            <w:r w:rsidRPr="002D6581">
              <w:rPr>
                <w:rFonts w:cstheme="minorHAnsi"/>
                <w:b/>
                <w:bCs/>
              </w:rPr>
              <w:t>0.06%</w:t>
            </w:r>
          </w:p>
        </w:tc>
        <w:tc>
          <w:tcPr>
            <w:tcW w:w="343" w:type="pct"/>
            <w:shd w:val="clear" w:color="000000" w:fill="FFFFFF"/>
            <w:vAlign w:val="center"/>
          </w:tcPr>
          <w:p w14:paraId="101FA930"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29AA45A5"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043E8F0E" w14:textId="77777777" w:rsidR="00AB379C" w:rsidRPr="002D6581" w:rsidRDefault="00AB379C" w:rsidP="007055F6">
            <w:pPr>
              <w:jc w:val="center"/>
              <w:rPr>
                <w:rFonts w:eastAsia="Times New Roman" w:cstheme="minorHAnsi"/>
                <w:lang w:bidi="ar-SA"/>
              </w:rPr>
            </w:pPr>
            <w:r w:rsidRPr="002D6581">
              <w:rPr>
                <w:rFonts w:cstheme="minorHAnsi"/>
              </w:rPr>
              <w:t>0.03%</w:t>
            </w:r>
          </w:p>
        </w:tc>
        <w:tc>
          <w:tcPr>
            <w:tcW w:w="406" w:type="pct"/>
            <w:shd w:val="clear" w:color="000000" w:fill="FFFFFF"/>
            <w:vAlign w:val="center"/>
          </w:tcPr>
          <w:p w14:paraId="6F02C3D4"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581FA19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087D8C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69434D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B43F8E4" w14:textId="77777777" w:rsidTr="002D6581">
        <w:trPr>
          <w:cantSplit/>
          <w:trHeight w:val="144"/>
        </w:trPr>
        <w:tc>
          <w:tcPr>
            <w:tcW w:w="286" w:type="pct"/>
            <w:shd w:val="clear" w:color="auto" w:fill="FFFFFF" w:themeFill="background1"/>
            <w:vAlign w:val="center"/>
          </w:tcPr>
          <w:p w14:paraId="0D864331"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2CC5D7A"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Intensive Outpatient/Partial Hospitalization Ages 13—17 years—Female</w:t>
            </w:r>
          </w:p>
        </w:tc>
        <w:tc>
          <w:tcPr>
            <w:tcW w:w="312" w:type="pct"/>
            <w:shd w:val="clear" w:color="auto" w:fill="auto"/>
            <w:vAlign w:val="center"/>
          </w:tcPr>
          <w:p w14:paraId="252B17BE"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013AA8C6" w14:textId="77777777" w:rsidR="00AB379C" w:rsidRPr="002D6581" w:rsidRDefault="00AB379C" w:rsidP="007055F6">
            <w:pPr>
              <w:jc w:val="center"/>
              <w:rPr>
                <w:rFonts w:eastAsia="Times New Roman" w:cstheme="minorHAnsi"/>
                <w:lang w:bidi="ar-SA"/>
              </w:rPr>
            </w:pPr>
            <w:r w:rsidRPr="002D6581">
              <w:rPr>
                <w:rFonts w:cstheme="minorHAnsi"/>
              </w:rPr>
              <w:t>2</w:t>
            </w:r>
          </w:p>
        </w:tc>
        <w:tc>
          <w:tcPr>
            <w:tcW w:w="311" w:type="pct"/>
            <w:shd w:val="clear" w:color="000000" w:fill="FFFFFF"/>
            <w:vAlign w:val="center"/>
          </w:tcPr>
          <w:p w14:paraId="426951C0" w14:textId="77777777" w:rsidR="00AB379C" w:rsidRPr="002D6581" w:rsidRDefault="00AB379C" w:rsidP="007055F6">
            <w:pPr>
              <w:jc w:val="center"/>
              <w:rPr>
                <w:rFonts w:eastAsia="Times New Roman" w:cstheme="minorHAnsi"/>
                <w:lang w:bidi="ar-SA"/>
              </w:rPr>
            </w:pPr>
            <w:r w:rsidRPr="002D6581">
              <w:rPr>
                <w:rFonts w:cstheme="minorHAnsi"/>
                <w:b/>
                <w:bCs/>
              </w:rPr>
              <w:t>0.04%</w:t>
            </w:r>
          </w:p>
        </w:tc>
        <w:tc>
          <w:tcPr>
            <w:tcW w:w="343" w:type="pct"/>
            <w:shd w:val="clear" w:color="000000" w:fill="FFFFFF"/>
            <w:vAlign w:val="center"/>
          </w:tcPr>
          <w:p w14:paraId="5D7217D4"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7D090697"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5E4EC23E" w14:textId="77777777" w:rsidR="00AB379C" w:rsidRPr="002D6581" w:rsidRDefault="00AB379C" w:rsidP="007055F6">
            <w:pPr>
              <w:jc w:val="center"/>
              <w:rPr>
                <w:rFonts w:eastAsia="Times New Roman" w:cstheme="minorHAnsi"/>
                <w:lang w:bidi="ar-SA"/>
              </w:rPr>
            </w:pPr>
            <w:r w:rsidRPr="002D6581">
              <w:rPr>
                <w:rFonts w:cstheme="minorHAnsi"/>
              </w:rPr>
              <w:t>0.07%</w:t>
            </w:r>
          </w:p>
        </w:tc>
        <w:tc>
          <w:tcPr>
            <w:tcW w:w="406" w:type="pct"/>
            <w:shd w:val="clear" w:color="000000" w:fill="FFFFFF"/>
            <w:vAlign w:val="center"/>
          </w:tcPr>
          <w:p w14:paraId="0E7EBA3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EBB775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8DE6C3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7EA86D9"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15ECE86" w14:textId="77777777" w:rsidTr="002D6581">
        <w:trPr>
          <w:cantSplit/>
          <w:trHeight w:val="144"/>
        </w:trPr>
        <w:tc>
          <w:tcPr>
            <w:tcW w:w="286" w:type="pct"/>
            <w:shd w:val="clear" w:color="auto" w:fill="FFFFFF" w:themeFill="background1"/>
            <w:vAlign w:val="center"/>
          </w:tcPr>
          <w:p w14:paraId="39B0164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35448C9"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Intensive Outpatient/Partial Hospitalization Ages 13—17 years—Total Rate</w:t>
            </w:r>
          </w:p>
        </w:tc>
        <w:tc>
          <w:tcPr>
            <w:tcW w:w="312" w:type="pct"/>
            <w:shd w:val="clear" w:color="auto" w:fill="auto"/>
            <w:vAlign w:val="center"/>
          </w:tcPr>
          <w:p w14:paraId="4379256E"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199DC1B5" w14:textId="77777777" w:rsidR="00AB379C" w:rsidRPr="002D6581" w:rsidRDefault="00AB379C" w:rsidP="007055F6">
            <w:pPr>
              <w:jc w:val="center"/>
              <w:rPr>
                <w:rFonts w:eastAsia="Times New Roman" w:cstheme="minorHAnsi"/>
                <w:lang w:bidi="ar-SA"/>
              </w:rPr>
            </w:pPr>
            <w:r w:rsidRPr="002D6581">
              <w:rPr>
                <w:rFonts w:cstheme="minorHAnsi"/>
              </w:rPr>
              <w:t>5</w:t>
            </w:r>
          </w:p>
        </w:tc>
        <w:tc>
          <w:tcPr>
            <w:tcW w:w="311" w:type="pct"/>
            <w:shd w:val="clear" w:color="000000" w:fill="FFFFFF"/>
            <w:vAlign w:val="center"/>
          </w:tcPr>
          <w:p w14:paraId="541D00F0" w14:textId="77777777" w:rsidR="00AB379C" w:rsidRPr="002D6581" w:rsidRDefault="00AB379C" w:rsidP="007055F6">
            <w:pPr>
              <w:jc w:val="center"/>
              <w:rPr>
                <w:rFonts w:eastAsia="Times New Roman" w:cstheme="minorHAnsi"/>
                <w:lang w:bidi="ar-SA"/>
              </w:rPr>
            </w:pPr>
            <w:r w:rsidRPr="002D6581">
              <w:rPr>
                <w:rFonts w:cstheme="minorHAnsi"/>
                <w:b/>
                <w:bCs/>
              </w:rPr>
              <w:t>0.05%</w:t>
            </w:r>
          </w:p>
        </w:tc>
        <w:tc>
          <w:tcPr>
            <w:tcW w:w="343" w:type="pct"/>
            <w:shd w:val="clear" w:color="000000" w:fill="FFFFFF"/>
            <w:vAlign w:val="center"/>
          </w:tcPr>
          <w:p w14:paraId="77B9DC43"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3043F7D1" w14:textId="77777777" w:rsidR="00AB379C" w:rsidRPr="002D6581" w:rsidRDefault="00AB379C" w:rsidP="007055F6">
            <w:pPr>
              <w:jc w:val="center"/>
              <w:rPr>
                <w:rFonts w:eastAsia="Times New Roman" w:cstheme="minorHAnsi"/>
                <w:lang w:bidi="ar-SA"/>
              </w:rPr>
            </w:pPr>
            <w:r w:rsidRPr="002D6581">
              <w:rPr>
                <w:rFonts w:cstheme="minorHAnsi"/>
              </w:rPr>
              <w:t>0.1%</w:t>
            </w:r>
          </w:p>
        </w:tc>
        <w:tc>
          <w:tcPr>
            <w:tcW w:w="405" w:type="pct"/>
            <w:shd w:val="clear" w:color="000000" w:fill="FFFFFF"/>
            <w:vAlign w:val="center"/>
          </w:tcPr>
          <w:p w14:paraId="3A86E1F8" w14:textId="77777777" w:rsidR="00AB379C" w:rsidRPr="002D6581" w:rsidRDefault="00AB379C" w:rsidP="007055F6">
            <w:pPr>
              <w:jc w:val="center"/>
              <w:rPr>
                <w:rFonts w:eastAsia="Times New Roman" w:cstheme="minorHAnsi"/>
                <w:lang w:bidi="ar-SA"/>
              </w:rPr>
            </w:pPr>
            <w:r w:rsidRPr="002D6581">
              <w:rPr>
                <w:rFonts w:cstheme="minorHAnsi"/>
              </w:rPr>
              <w:t>0.05%</w:t>
            </w:r>
          </w:p>
        </w:tc>
        <w:tc>
          <w:tcPr>
            <w:tcW w:w="406" w:type="pct"/>
            <w:shd w:val="clear" w:color="000000" w:fill="FFFFFF"/>
            <w:vAlign w:val="center"/>
          </w:tcPr>
          <w:p w14:paraId="6397C726"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50BFF7C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6F90D07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199B91A"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B053019" w14:textId="77777777" w:rsidTr="002D6581">
        <w:trPr>
          <w:cantSplit/>
          <w:trHeight w:val="144"/>
        </w:trPr>
        <w:tc>
          <w:tcPr>
            <w:tcW w:w="286" w:type="pct"/>
            <w:shd w:val="clear" w:color="auto" w:fill="FFFFFF" w:themeFill="background1"/>
            <w:vAlign w:val="center"/>
          </w:tcPr>
          <w:p w14:paraId="4D25A75F"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892C64C"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Outpatient Ages 0—12 years—Male</w:t>
            </w:r>
          </w:p>
        </w:tc>
        <w:tc>
          <w:tcPr>
            <w:tcW w:w="312" w:type="pct"/>
            <w:shd w:val="clear" w:color="auto" w:fill="auto"/>
            <w:vAlign w:val="center"/>
          </w:tcPr>
          <w:p w14:paraId="71CE22D4"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0C1B1B53" w14:textId="77777777" w:rsidR="00AB379C" w:rsidRPr="002D6581" w:rsidRDefault="00AB379C" w:rsidP="007055F6">
            <w:pPr>
              <w:jc w:val="center"/>
              <w:rPr>
                <w:rFonts w:eastAsia="Times New Roman" w:cstheme="minorHAnsi"/>
                <w:lang w:bidi="ar-SA"/>
              </w:rPr>
            </w:pPr>
            <w:r w:rsidRPr="002D6581">
              <w:rPr>
                <w:rFonts w:cstheme="minorHAnsi"/>
              </w:rPr>
              <w:t>2</w:t>
            </w:r>
          </w:p>
        </w:tc>
        <w:tc>
          <w:tcPr>
            <w:tcW w:w="311" w:type="pct"/>
            <w:shd w:val="clear" w:color="000000" w:fill="FFFFFF"/>
            <w:vAlign w:val="center"/>
          </w:tcPr>
          <w:p w14:paraId="06F3FFD2" w14:textId="77777777" w:rsidR="00AB379C" w:rsidRPr="002D6581" w:rsidRDefault="00AB379C" w:rsidP="007055F6">
            <w:pPr>
              <w:jc w:val="center"/>
              <w:rPr>
                <w:rFonts w:eastAsia="Times New Roman" w:cstheme="minorHAnsi"/>
                <w:lang w:bidi="ar-SA"/>
              </w:rPr>
            </w:pPr>
            <w:r w:rsidRPr="002D6581">
              <w:rPr>
                <w:rFonts w:cstheme="minorHAnsi"/>
                <w:b/>
                <w:bCs/>
              </w:rPr>
              <w:t>0.02%</w:t>
            </w:r>
          </w:p>
        </w:tc>
        <w:tc>
          <w:tcPr>
            <w:tcW w:w="343" w:type="pct"/>
            <w:shd w:val="clear" w:color="000000" w:fill="FFFFFF"/>
            <w:vAlign w:val="center"/>
          </w:tcPr>
          <w:p w14:paraId="59A9C566"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6106B70A"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59A8E46E" w14:textId="77777777" w:rsidR="00AB379C" w:rsidRPr="002D6581" w:rsidRDefault="00AB379C" w:rsidP="007055F6">
            <w:pPr>
              <w:jc w:val="center"/>
              <w:rPr>
                <w:rFonts w:eastAsia="Times New Roman" w:cstheme="minorHAnsi"/>
                <w:lang w:bidi="ar-SA"/>
              </w:rPr>
            </w:pPr>
            <w:r w:rsidRPr="002D6581">
              <w:rPr>
                <w:rFonts w:cstheme="minorHAnsi"/>
              </w:rPr>
              <w:t>0.03%</w:t>
            </w:r>
          </w:p>
        </w:tc>
        <w:tc>
          <w:tcPr>
            <w:tcW w:w="406" w:type="pct"/>
            <w:shd w:val="clear" w:color="000000" w:fill="FFFFFF"/>
            <w:vAlign w:val="center"/>
          </w:tcPr>
          <w:p w14:paraId="3F503C15"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41DCF9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06B1A528"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819A614"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75F20B8" w14:textId="77777777" w:rsidTr="002D6581">
        <w:trPr>
          <w:cantSplit/>
          <w:trHeight w:val="144"/>
        </w:trPr>
        <w:tc>
          <w:tcPr>
            <w:tcW w:w="286" w:type="pct"/>
            <w:shd w:val="clear" w:color="auto" w:fill="FFFFFF" w:themeFill="background1"/>
            <w:vAlign w:val="center"/>
          </w:tcPr>
          <w:p w14:paraId="5112F8F6"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FE5D2F3"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Outpatient Ages 0—12 years—Female</w:t>
            </w:r>
          </w:p>
        </w:tc>
        <w:tc>
          <w:tcPr>
            <w:tcW w:w="312" w:type="pct"/>
            <w:shd w:val="clear" w:color="auto" w:fill="auto"/>
            <w:vAlign w:val="center"/>
          </w:tcPr>
          <w:p w14:paraId="0EDAAF76"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768A0D04" w14:textId="77777777" w:rsidR="00AB379C" w:rsidRPr="002D6581" w:rsidRDefault="00AB379C" w:rsidP="007055F6">
            <w:pPr>
              <w:jc w:val="center"/>
              <w:rPr>
                <w:rFonts w:eastAsia="Times New Roman" w:cstheme="minorHAnsi"/>
                <w:lang w:bidi="ar-SA"/>
              </w:rPr>
            </w:pPr>
            <w:r w:rsidRPr="002D6581">
              <w:rPr>
                <w:rFonts w:cstheme="minorHAnsi"/>
              </w:rPr>
              <w:t>2</w:t>
            </w:r>
          </w:p>
        </w:tc>
        <w:tc>
          <w:tcPr>
            <w:tcW w:w="311" w:type="pct"/>
            <w:shd w:val="clear" w:color="000000" w:fill="FFFFFF"/>
            <w:vAlign w:val="center"/>
          </w:tcPr>
          <w:p w14:paraId="292259C6" w14:textId="77777777" w:rsidR="00AB379C" w:rsidRPr="002D6581" w:rsidRDefault="00AB379C" w:rsidP="007055F6">
            <w:pPr>
              <w:jc w:val="center"/>
              <w:rPr>
                <w:rFonts w:eastAsia="Times New Roman" w:cstheme="minorHAnsi"/>
                <w:lang w:bidi="ar-SA"/>
              </w:rPr>
            </w:pPr>
            <w:r w:rsidRPr="002D6581">
              <w:rPr>
                <w:rFonts w:cstheme="minorHAnsi"/>
                <w:b/>
                <w:bCs/>
              </w:rPr>
              <w:t>0.02%</w:t>
            </w:r>
          </w:p>
        </w:tc>
        <w:tc>
          <w:tcPr>
            <w:tcW w:w="343" w:type="pct"/>
            <w:shd w:val="clear" w:color="000000" w:fill="FFFFFF"/>
            <w:vAlign w:val="center"/>
          </w:tcPr>
          <w:p w14:paraId="25DADC92"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584C8622"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0AC2AFEE" w14:textId="77777777" w:rsidR="00AB379C" w:rsidRPr="002D6581" w:rsidRDefault="00AB379C" w:rsidP="007055F6">
            <w:pPr>
              <w:jc w:val="center"/>
              <w:rPr>
                <w:rFonts w:eastAsia="Times New Roman" w:cstheme="minorHAnsi"/>
                <w:lang w:bidi="ar-SA"/>
              </w:rPr>
            </w:pPr>
            <w:r w:rsidRPr="002D6581">
              <w:rPr>
                <w:rFonts w:cstheme="minorHAnsi"/>
              </w:rPr>
              <w:t>0.02%</w:t>
            </w:r>
          </w:p>
        </w:tc>
        <w:tc>
          <w:tcPr>
            <w:tcW w:w="406" w:type="pct"/>
            <w:shd w:val="clear" w:color="000000" w:fill="FFFFFF"/>
            <w:vAlign w:val="center"/>
          </w:tcPr>
          <w:p w14:paraId="69E3EE50"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683A5D6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21D6F2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E3D7930"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57642B2D" w14:textId="77777777" w:rsidTr="002D6581">
        <w:trPr>
          <w:cantSplit/>
          <w:trHeight w:val="144"/>
        </w:trPr>
        <w:tc>
          <w:tcPr>
            <w:tcW w:w="286" w:type="pct"/>
            <w:shd w:val="clear" w:color="auto" w:fill="FFFFFF" w:themeFill="background1"/>
            <w:vAlign w:val="center"/>
          </w:tcPr>
          <w:p w14:paraId="17771D78"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FB24A5A"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Outpatient Ages 0—12 years—Total Rate</w:t>
            </w:r>
          </w:p>
        </w:tc>
        <w:tc>
          <w:tcPr>
            <w:tcW w:w="312" w:type="pct"/>
            <w:shd w:val="clear" w:color="auto" w:fill="auto"/>
            <w:vAlign w:val="center"/>
          </w:tcPr>
          <w:p w14:paraId="05DB3CA9"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46B2CA54" w14:textId="77777777" w:rsidR="00AB379C" w:rsidRPr="002D6581" w:rsidRDefault="00AB379C" w:rsidP="007055F6">
            <w:pPr>
              <w:jc w:val="center"/>
              <w:rPr>
                <w:rFonts w:eastAsia="Times New Roman" w:cstheme="minorHAnsi"/>
                <w:lang w:bidi="ar-SA"/>
              </w:rPr>
            </w:pPr>
            <w:r w:rsidRPr="002D6581">
              <w:rPr>
                <w:rFonts w:cstheme="minorHAnsi"/>
              </w:rPr>
              <w:t>4</w:t>
            </w:r>
          </w:p>
        </w:tc>
        <w:tc>
          <w:tcPr>
            <w:tcW w:w="311" w:type="pct"/>
            <w:shd w:val="clear" w:color="000000" w:fill="FFFFFF"/>
            <w:vAlign w:val="center"/>
          </w:tcPr>
          <w:p w14:paraId="5408D56D" w14:textId="77777777" w:rsidR="00AB379C" w:rsidRPr="002D6581" w:rsidRDefault="00AB379C" w:rsidP="007055F6">
            <w:pPr>
              <w:jc w:val="center"/>
              <w:rPr>
                <w:rFonts w:eastAsia="Times New Roman" w:cstheme="minorHAnsi"/>
                <w:lang w:bidi="ar-SA"/>
              </w:rPr>
            </w:pPr>
            <w:r w:rsidRPr="002D6581">
              <w:rPr>
                <w:rFonts w:cstheme="minorHAnsi"/>
                <w:b/>
                <w:bCs/>
              </w:rPr>
              <w:t>0.02%</w:t>
            </w:r>
          </w:p>
        </w:tc>
        <w:tc>
          <w:tcPr>
            <w:tcW w:w="343" w:type="pct"/>
            <w:shd w:val="clear" w:color="000000" w:fill="FFFFFF"/>
            <w:vAlign w:val="center"/>
          </w:tcPr>
          <w:p w14:paraId="71F0996D"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363ADAD7"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0AEA47D8" w14:textId="77777777" w:rsidR="00AB379C" w:rsidRPr="002D6581" w:rsidRDefault="00AB379C" w:rsidP="007055F6">
            <w:pPr>
              <w:jc w:val="center"/>
              <w:rPr>
                <w:rFonts w:eastAsia="Times New Roman" w:cstheme="minorHAnsi"/>
                <w:lang w:bidi="ar-SA"/>
              </w:rPr>
            </w:pPr>
            <w:r w:rsidRPr="002D6581">
              <w:rPr>
                <w:rFonts w:cstheme="minorHAnsi"/>
              </w:rPr>
              <w:t>0.02%</w:t>
            </w:r>
          </w:p>
        </w:tc>
        <w:tc>
          <w:tcPr>
            <w:tcW w:w="406" w:type="pct"/>
            <w:shd w:val="clear" w:color="000000" w:fill="FFFFFF"/>
            <w:vAlign w:val="center"/>
          </w:tcPr>
          <w:p w14:paraId="58D2E5DC"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DC9123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5CBE9E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AD7E475"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33E2802" w14:textId="77777777" w:rsidTr="002D6581">
        <w:trPr>
          <w:cantSplit/>
          <w:trHeight w:val="144"/>
        </w:trPr>
        <w:tc>
          <w:tcPr>
            <w:tcW w:w="286" w:type="pct"/>
            <w:shd w:val="clear" w:color="auto" w:fill="FFFFFF" w:themeFill="background1"/>
            <w:vAlign w:val="center"/>
          </w:tcPr>
          <w:p w14:paraId="38D952E9"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44E8E43"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Outpatient Ages 13—17 years—Male</w:t>
            </w:r>
          </w:p>
        </w:tc>
        <w:tc>
          <w:tcPr>
            <w:tcW w:w="312" w:type="pct"/>
            <w:shd w:val="clear" w:color="auto" w:fill="auto"/>
            <w:vAlign w:val="center"/>
          </w:tcPr>
          <w:p w14:paraId="54B45D1B"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2664BA90" w14:textId="77777777" w:rsidR="00AB379C" w:rsidRPr="002D6581" w:rsidRDefault="00AB379C" w:rsidP="007055F6">
            <w:pPr>
              <w:jc w:val="center"/>
              <w:rPr>
                <w:rFonts w:eastAsia="Times New Roman" w:cstheme="minorHAnsi"/>
                <w:lang w:bidi="ar-SA"/>
              </w:rPr>
            </w:pPr>
            <w:r w:rsidRPr="002D6581">
              <w:rPr>
                <w:rFonts w:cstheme="minorHAnsi"/>
              </w:rPr>
              <w:t>29</w:t>
            </w:r>
          </w:p>
        </w:tc>
        <w:tc>
          <w:tcPr>
            <w:tcW w:w="311" w:type="pct"/>
            <w:shd w:val="clear" w:color="000000" w:fill="FFFFFF"/>
            <w:vAlign w:val="center"/>
          </w:tcPr>
          <w:p w14:paraId="0155F36B" w14:textId="77777777" w:rsidR="00AB379C" w:rsidRPr="002D6581" w:rsidRDefault="00AB379C" w:rsidP="007055F6">
            <w:pPr>
              <w:jc w:val="center"/>
              <w:rPr>
                <w:rFonts w:eastAsia="Times New Roman" w:cstheme="minorHAnsi"/>
                <w:lang w:bidi="ar-SA"/>
              </w:rPr>
            </w:pPr>
            <w:r w:rsidRPr="002D6581">
              <w:rPr>
                <w:rFonts w:cstheme="minorHAnsi"/>
                <w:b/>
                <w:bCs/>
              </w:rPr>
              <w:t>0.55%</w:t>
            </w:r>
          </w:p>
        </w:tc>
        <w:tc>
          <w:tcPr>
            <w:tcW w:w="343" w:type="pct"/>
            <w:shd w:val="clear" w:color="000000" w:fill="FFFFFF"/>
            <w:vAlign w:val="center"/>
          </w:tcPr>
          <w:p w14:paraId="5967FFD3" w14:textId="77777777" w:rsidR="00AB379C" w:rsidRPr="002D6581" w:rsidRDefault="00AB379C" w:rsidP="007055F6">
            <w:pPr>
              <w:jc w:val="center"/>
              <w:rPr>
                <w:rFonts w:eastAsia="Times New Roman" w:cstheme="minorHAnsi"/>
                <w:lang w:bidi="ar-SA"/>
              </w:rPr>
            </w:pPr>
            <w:r w:rsidRPr="002D6581">
              <w:rPr>
                <w:rFonts w:cstheme="minorHAnsi"/>
              </w:rPr>
              <w:t>0.5%</w:t>
            </w:r>
          </w:p>
        </w:tc>
        <w:tc>
          <w:tcPr>
            <w:tcW w:w="375" w:type="pct"/>
            <w:shd w:val="clear" w:color="000000" w:fill="FFFFFF"/>
            <w:vAlign w:val="center"/>
          </w:tcPr>
          <w:p w14:paraId="05CE2516" w14:textId="77777777" w:rsidR="00AB379C" w:rsidRPr="002D6581" w:rsidRDefault="00AB379C" w:rsidP="007055F6">
            <w:pPr>
              <w:jc w:val="center"/>
              <w:rPr>
                <w:rFonts w:eastAsia="Times New Roman" w:cstheme="minorHAnsi"/>
                <w:lang w:bidi="ar-SA"/>
              </w:rPr>
            </w:pPr>
            <w:r w:rsidRPr="002D6581">
              <w:rPr>
                <w:rFonts w:cstheme="minorHAnsi"/>
              </w:rPr>
              <w:t>0.6%</w:t>
            </w:r>
          </w:p>
        </w:tc>
        <w:tc>
          <w:tcPr>
            <w:tcW w:w="405" w:type="pct"/>
            <w:shd w:val="clear" w:color="000000" w:fill="FFFFFF"/>
            <w:vAlign w:val="center"/>
          </w:tcPr>
          <w:p w14:paraId="50717D5B" w14:textId="77777777" w:rsidR="00AB379C" w:rsidRPr="002D6581" w:rsidRDefault="00AB379C" w:rsidP="007055F6">
            <w:pPr>
              <w:jc w:val="center"/>
              <w:rPr>
                <w:rFonts w:eastAsia="Times New Roman" w:cstheme="minorHAnsi"/>
                <w:lang w:bidi="ar-SA"/>
              </w:rPr>
            </w:pPr>
            <w:r w:rsidRPr="002D6581">
              <w:rPr>
                <w:rFonts w:cstheme="minorHAnsi"/>
              </w:rPr>
              <w:t>0.70%</w:t>
            </w:r>
          </w:p>
        </w:tc>
        <w:tc>
          <w:tcPr>
            <w:tcW w:w="406" w:type="pct"/>
            <w:shd w:val="clear" w:color="000000" w:fill="FFFFFF"/>
            <w:vAlign w:val="center"/>
          </w:tcPr>
          <w:p w14:paraId="2CE2E706"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7C5984A"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27010D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0421C22"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B068668" w14:textId="77777777" w:rsidTr="002D6581">
        <w:trPr>
          <w:cantSplit/>
          <w:trHeight w:val="144"/>
        </w:trPr>
        <w:tc>
          <w:tcPr>
            <w:tcW w:w="286" w:type="pct"/>
            <w:shd w:val="clear" w:color="auto" w:fill="FFFFFF" w:themeFill="background1"/>
            <w:vAlign w:val="center"/>
          </w:tcPr>
          <w:p w14:paraId="72919EAE"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7815DC3"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Outpatient Ages 13—17 years—Female</w:t>
            </w:r>
          </w:p>
        </w:tc>
        <w:tc>
          <w:tcPr>
            <w:tcW w:w="312" w:type="pct"/>
            <w:shd w:val="clear" w:color="auto" w:fill="auto"/>
            <w:vAlign w:val="center"/>
          </w:tcPr>
          <w:p w14:paraId="18F6F90E"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55BD4130" w14:textId="77777777" w:rsidR="00AB379C" w:rsidRPr="002D6581" w:rsidRDefault="00AB379C" w:rsidP="007055F6">
            <w:pPr>
              <w:jc w:val="center"/>
              <w:rPr>
                <w:rFonts w:eastAsia="Times New Roman" w:cstheme="minorHAnsi"/>
                <w:lang w:bidi="ar-SA"/>
              </w:rPr>
            </w:pPr>
            <w:r w:rsidRPr="002D6581">
              <w:rPr>
                <w:rFonts w:cstheme="minorHAnsi"/>
              </w:rPr>
              <w:t>33</w:t>
            </w:r>
          </w:p>
        </w:tc>
        <w:tc>
          <w:tcPr>
            <w:tcW w:w="311" w:type="pct"/>
            <w:shd w:val="clear" w:color="000000" w:fill="FFFFFF"/>
            <w:vAlign w:val="center"/>
          </w:tcPr>
          <w:p w14:paraId="587AA3A1" w14:textId="77777777" w:rsidR="00AB379C" w:rsidRPr="002D6581" w:rsidRDefault="00AB379C" w:rsidP="007055F6">
            <w:pPr>
              <w:jc w:val="center"/>
              <w:rPr>
                <w:rFonts w:eastAsia="Times New Roman" w:cstheme="minorHAnsi"/>
                <w:lang w:bidi="ar-SA"/>
              </w:rPr>
            </w:pPr>
            <w:r w:rsidRPr="002D6581">
              <w:rPr>
                <w:rFonts w:cstheme="minorHAnsi"/>
                <w:b/>
                <w:bCs/>
              </w:rPr>
              <w:t>0.62%</w:t>
            </w:r>
          </w:p>
        </w:tc>
        <w:tc>
          <w:tcPr>
            <w:tcW w:w="343" w:type="pct"/>
            <w:shd w:val="clear" w:color="000000" w:fill="FFFFFF"/>
            <w:vAlign w:val="center"/>
          </w:tcPr>
          <w:p w14:paraId="73E4457B" w14:textId="77777777" w:rsidR="00AB379C" w:rsidRPr="002D6581" w:rsidRDefault="00AB379C" w:rsidP="007055F6">
            <w:pPr>
              <w:jc w:val="center"/>
              <w:rPr>
                <w:rFonts w:eastAsia="Times New Roman" w:cstheme="minorHAnsi"/>
                <w:lang w:bidi="ar-SA"/>
              </w:rPr>
            </w:pPr>
            <w:r w:rsidRPr="002D6581">
              <w:rPr>
                <w:rFonts w:cstheme="minorHAnsi"/>
              </w:rPr>
              <w:t>0.6%</w:t>
            </w:r>
          </w:p>
        </w:tc>
        <w:tc>
          <w:tcPr>
            <w:tcW w:w="375" w:type="pct"/>
            <w:shd w:val="clear" w:color="000000" w:fill="FFFFFF"/>
            <w:vAlign w:val="center"/>
          </w:tcPr>
          <w:p w14:paraId="174A7267" w14:textId="77777777" w:rsidR="00AB379C" w:rsidRPr="002D6581" w:rsidRDefault="00AB379C" w:rsidP="007055F6">
            <w:pPr>
              <w:jc w:val="center"/>
              <w:rPr>
                <w:rFonts w:eastAsia="Times New Roman" w:cstheme="minorHAnsi"/>
                <w:lang w:bidi="ar-SA"/>
              </w:rPr>
            </w:pPr>
            <w:r w:rsidRPr="002D6581">
              <w:rPr>
                <w:rFonts w:cstheme="minorHAnsi"/>
              </w:rPr>
              <w:t>0.7%</w:t>
            </w:r>
          </w:p>
        </w:tc>
        <w:tc>
          <w:tcPr>
            <w:tcW w:w="405" w:type="pct"/>
            <w:shd w:val="clear" w:color="000000" w:fill="FFFFFF"/>
            <w:vAlign w:val="center"/>
          </w:tcPr>
          <w:p w14:paraId="1E13907E" w14:textId="77777777" w:rsidR="00AB379C" w:rsidRPr="002D6581" w:rsidRDefault="00AB379C" w:rsidP="007055F6">
            <w:pPr>
              <w:jc w:val="center"/>
              <w:rPr>
                <w:rFonts w:eastAsia="Times New Roman" w:cstheme="minorHAnsi"/>
                <w:lang w:bidi="ar-SA"/>
              </w:rPr>
            </w:pPr>
            <w:r w:rsidRPr="002D6581">
              <w:rPr>
                <w:rFonts w:cstheme="minorHAnsi"/>
              </w:rPr>
              <w:t>0.46%</w:t>
            </w:r>
          </w:p>
        </w:tc>
        <w:tc>
          <w:tcPr>
            <w:tcW w:w="406" w:type="pct"/>
            <w:shd w:val="clear" w:color="000000" w:fill="FFFFFF"/>
            <w:vAlign w:val="center"/>
          </w:tcPr>
          <w:p w14:paraId="6F9AF8A7"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742186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DAFEDE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145BA3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3507C1C" w14:textId="77777777" w:rsidTr="002D6581">
        <w:trPr>
          <w:cantSplit/>
          <w:trHeight w:val="144"/>
        </w:trPr>
        <w:tc>
          <w:tcPr>
            <w:tcW w:w="286" w:type="pct"/>
            <w:shd w:val="clear" w:color="auto" w:fill="FFFFFF" w:themeFill="background1"/>
            <w:vAlign w:val="center"/>
          </w:tcPr>
          <w:p w14:paraId="445F323A"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316AB06"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Outpatient Ages 13—17 years—Total Rate</w:t>
            </w:r>
          </w:p>
        </w:tc>
        <w:tc>
          <w:tcPr>
            <w:tcW w:w="312" w:type="pct"/>
            <w:shd w:val="clear" w:color="auto" w:fill="auto"/>
            <w:vAlign w:val="center"/>
          </w:tcPr>
          <w:p w14:paraId="67ABB163"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40C1033F" w14:textId="77777777" w:rsidR="00AB379C" w:rsidRPr="002D6581" w:rsidRDefault="00AB379C" w:rsidP="007055F6">
            <w:pPr>
              <w:jc w:val="center"/>
              <w:rPr>
                <w:rFonts w:eastAsia="Times New Roman" w:cstheme="minorHAnsi"/>
                <w:lang w:bidi="ar-SA"/>
              </w:rPr>
            </w:pPr>
            <w:r w:rsidRPr="002D6581">
              <w:rPr>
                <w:rFonts w:cstheme="minorHAnsi"/>
              </w:rPr>
              <w:t>62</w:t>
            </w:r>
          </w:p>
        </w:tc>
        <w:tc>
          <w:tcPr>
            <w:tcW w:w="311" w:type="pct"/>
            <w:shd w:val="clear" w:color="000000" w:fill="FFFFFF"/>
            <w:vAlign w:val="center"/>
          </w:tcPr>
          <w:p w14:paraId="47A67163" w14:textId="77777777" w:rsidR="00AB379C" w:rsidRPr="002D6581" w:rsidRDefault="00AB379C" w:rsidP="007055F6">
            <w:pPr>
              <w:jc w:val="center"/>
              <w:rPr>
                <w:rFonts w:eastAsia="Times New Roman" w:cstheme="minorHAnsi"/>
                <w:lang w:bidi="ar-SA"/>
              </w:rPr>
            </w:pPr>
            <w:r w:rsidRPr="002D6581">
              <w:rPr>
                <w:rFonts w:cstheme="minorHAnsi"/>
                <w:b/>
                <w:bCs/>
              </w:rPr>
              <w:t>0.58%</w:t>
            </w:r>
          </w:p>
        </w:tc>
        <w:tc>
          <w:tcPr>
            <w:tcW w:w="343" w:type="pct"/>
            <w:shd w:val="clear" w:color="000000" w:fill="FFFFFF"/>
            <w:vAlign w:val="center"/>
          </w:tcPr>
          <w:p w14:paraId="5758B336" w14:textId="77777777" w:rsidR="00AB379C" w:rsidRPr="002D6581" w:rsidRDefault="00AB379C" w:rsidP="007055F6">
            <w:pPr>
              <w:jc w:val="center"/>
              <w:rPr>
                <w:rFonts w:eastAsia="Times New Roman" w:cstheme="minorHAnsi"/>
                <w:lang w:bidi="ar-SA"/>
              </w:rPr>
            </w:pPr>
            <w:r w:rsidRPr="002D6581">
              <w:rPr>
                <w:rFonts w:cstheme="minorHAnsi"/>
              </w:rPr>
              <w:t>0.5%</w:t>
            </w:r>
          </w:p>
        </w:tc>
        <w:tc>
          <w:tcPr>
            <w:tcW w:w="375" w:type="pct"/>
            <w:shd w:val="clear" w:color="000000" w:fill="FFFFFF"/>
            <w:vAlign w:val="center"/>
          </w:tcPr>
          <w:p w14:paraId="00E00D11" w14:textId="77777777" w:rsidR="00AB379C" w:rsidRPr="002D6581" w:rsidRDefault="00AB379C" w:rsidP="007055F6">
            <w:pPr>
              <w:jc w:val="center"/>
              <w:rPr>
                <w:rFonts w:eastAsia="Times New Roman" w:cstheme="minorHAnsi"/>
                <w:lang w:bidi="ar-SA"/>
              </w:rPr>
            </w:pPr>
            <w:r w:rsidRPr="002D6581">
              <w:rPr>
                <w:rFonts w:cstheme="minorHAnsi"/>
              </w:rPr>
              <w:t>0.6%</w:t>
            </w:r>
          </w:p>
        </w:tc>
        <w:tc>
          <w:tcPr>
            <w:tcW w:w="405" w:type="pct"/>
            <w:shd w:val="clear" w:color="000000" w:fill="FFFFFF"/>
            <w:vAlign w:val="center"/>
          </w:tcPr>
          <w:p w14:paraId="2E61EE9D" w14:textId="77777777" w:rsidR="00AB379C" w:rsidRPr="002D6581" w:rsidRDefault="00AB379C" w:rsidP="007055F6">
            <w:pPr>
              <w:jc w:val="center"/>
              <w:rPr>
                <w:rFonts w:eastAsia="Times New Roman" w:cstheme="minorHAnsi"/>
                <w:lang w:bidi="ar-SA"/>
              </w:rPr>
            </w:pPr>
            <w:r w:rsidRPr="002D6581">
              <w:rPr>
                <w:rFonts w:cstheme="minorHAnsi"/>
              </w:rPr>
              <w:t>0.58%</w:t>
            </w:r>
          </w:p>
        </w:tc>
        <w:tc>
          <w:tcPr>
            <w:tcW w:w="406" w:type="pct"/>
            <w:shd w:val="clear" w:color="000000" w:fill="FFFFFF"/>
            <w:vAlign w:val="center"/>
          </w:tcPr>
          <w:p w14:paraId="7E0BC1AB"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411B12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5C5CFF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20C7929E"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9AADD44" w14:textId="77777777" w:rsidTr="002D6581">
        <w:trPr>
          <w:cantSplit/>
          <w:trHeight w:val="144"/>
        </w:trPr>
        <w:tc>
          <w:tcPr>
            <w:tcW w:w="286" w:type="pct"/>
            <w:shd w:val="clear" w:color="auto" w:fill="FFFFFF" w:themeFill="background1"/>
            <w:vAlign w:val="center"/>
          </w:tcPr>
          <w:p w14:paraId="61B6074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1F42F99B"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ED Ages 0—12 years—Male</w:t>
            </w:r>
          </w:p>
        </w:tc>
        <w:tc>
          <w:tcPr>
            <w:tcW w:w="312" w:type="pct"/>
            <w:shd w:val="clear" w:color="auto" w:fill="auto"/>
            <w:vAlign w:val="center"/>
          </w:tcPr>
          <w:p w14:paraId="676E609C"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107D2E72"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2D6B82DD"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10881BA6"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50996E18"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292170CD" w14:textId="77777777" w:rsidR="00AB379C" w:rsidRPr="002D6581" w:rsidRDefault="00AB379C" w:rsidP="007055F6">
            <w:pPr>
              <w:jc w:val="center"/>
              <w:rPr>
                <w:rFonts w:eastAsia="Times New Roman" w:cstheme="minorHAnsi"/>
                <w:lang w:bidi="ar-SA"/>
              </w:rPr>
            </w:pPr>
            <w:r w:rsidRPr="002D6581">
              <w:rPr>
                <w:rFonts w:cstheme="minorHAnsi"/>
              </w:rPr>
              <w:t>0.01%</w:t>
            </w:r>
          </w:p>
        </w:tc>
        <w:tc>
          <w:tcPr>
            <w:tcW w:w="406" w:type="pct"/>
            <w:shd w:val="clear" w:color="000000" w:fill="FFFFFF"/>
            <w:vAlign w:val="center"/>
          </w:tcPr>
          <w:p w14:paraId="02F13966"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7B33B81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0A2B74B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028D61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4FB4BB5" w14:textId="77777777" w:rsidTr="002D6581">
        <w:trPr>
          <w:cantSplit/>
          <w:trHeight w:val="144"/>
        </w:trPr>
        <w:tc>
          <w:tcPr>
            <w:tcW w:w="286" w:type="pct"/>
            <w:shd w:val="clear" w:color="auto" w:fill="FFFFFF" w:themeFill="background1"/>
            <w:vAlign w:val="center"/>
          </w:tcPr>
          <w:p w14:paraId="2AF7658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6FFEAE34"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ED Ages 0—12 years—Female</w:t>
            </w:r>
          </w:p>
        </w:tc>
        <w:tc>
          <w:tcPr>
            <w:tcW w:w="312" w:type="pct"/>
            <w:shd w:val="clear" w:color="auto" w:fill="auto"/>
            <w:vAlign w:val="center"/>
          </w:tcPr>
          <w:p w14:paraId="186DE9A5"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4BA91005"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2FD868AF"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1C34C563"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2F852934"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228A793F"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355A390F" w14:textId="77777777" w:rsidR="00AB379C" w:rsidRPr="002D6581" w:rsidRDefault="00AB379C" w:rsidP="007055F6">
            <w:pPr>
              <w:jc w:val="center"/>
              <w:rPr>
                <w:rFonts w:eastAsia="Times New Roman" w:cstheme="minorHAnsi"/>
                <w:lang w:bidi="ar-SA"/>
              </w:rPr>
            </w:pPr>
            <w:r w:rsidRPr="002D6581">
              <w:rPr>
                <w:rFonts w:cstheme="minorHAnsi"/>
              </w:rPr>
              <w:t>N/A</w:t>
            </w:r>
          </w:p>
        </w:tc>
        <w:tc>
          <w:tcPr>
            <w:tcW w:w="343" w:type="pct"/>
            <w:shd w:val="clear" w:color="auto" w:fill="D9D9D9" w:themeFill="background1" w:themeFillShade="D9"/>
            <w:vAlign w:val="center"/>
          </w:tcPr>
          <w:p w14:paraId="614BBFC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320817A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7B7FE82F"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9CFC295" w14:textId="77777777" w:rsidTr="002D6581">
        <w:trPr>
          <w:cantSplit/>
          <w:trHeight w:val="144"/>
        </w:trPr>
        <w:tc>
          <w:tcPr>
            <w:tcW w:w="286" w:type="pct"/>
            <w:shd w:val="clear" w:color="auto" w:fill="FFFFFF" w:themeFill="background1"/>
            <w:vAlign w:val="center"/>
          </w:tcPr>
          <w:p w14:paraId="679449A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EDB537B"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ED Ages 0—12 years—Total Rate</w:t>
            </w:r>
          </w:p>
        </w:tc>
        <w:tc>
          <w:tcPr>
            <w:tcW w:w="312" w:type="pct"/>
            <w:shd w:val="clear" w:color="auto" w:fill="auto"/>
            <w:vAlign w:val="center"/>
          </w:tcPr>
          <w:p w14:paraId="7F1E6328"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4BCEEEB1"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5CA7CB33"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2C2B47A2"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1367DF1B"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12E6CCB4" w14:textId="77777777" w:rsidR="00AB379C" w:rsidRPr="002D6581" w:rsidRDefault="00AB379C" w:rsidP="007055F6">
            <w:pPr>
              <w:jc w:val="center"/>
              <w:rPr>
                <w:rFonts w:eastAsia="Times New Roman" w:cstheme="minorHAnsi"/>
                <w:lang w:bidi="ar-SA"/>
              </w:rPr>
            </w:pPr>
            <w:r w:rsidRPr="002D6581">
              <w:rPr>
                <w:rFonts w:cstheme="minorHAnsi"/>
              </w:rPr>
              <w:t>0.00%</w:t>
            </w:r>
          </w:p>
        </w:tc>
        <w:tc>
          <w:tcPr>
            <w:tcW w:w="406" w:type="pct"/>
            <w:shd w:val="clear" w:color="000000" w:fill="FFFFFF"/>
            <w:vAlign w:val="center"/>
          </w:tcPr>
          <w:p w14:paraId="3B47CA37" w14:textId="77777777" w:rsidR="00AB379C" w:rsidRPr="002D6581" w:rsidRDefault="00AB379C" w:rsidP="007055F6">
            <w:pPr>
              <w:jc w:val="center"/>
              <w:rPr>
                <w:rFonts w:eastAsia="Times New Roman" w:cstheme="minorHAnsi"/>
                <w:lang w:bidi="ar-SA"/>
              </w:rPr>
            </w:pPr>
            <w:proofErr w:type="spellStart"/>
            <w:r w:rsidRPr="002D6581">
              <w:rPr>
                <w:rFonts w:cstheme="minorHAnsi"/>
              </w:rPr>
              <w:t>n.s</w:t>
            </w:r>
            <w:proofErr w:type="spellEnd"/>
            <w:r w:rsidRPr="002D6581">
              <w:rPr>
                <w:rFonts w:cstheme="minorHAnsi"/>
              </w:rPr>
              <w:t>.</w:t>
            </w:r>
          </w:p>
        </w:tc>
        <w:tc>
          <w:tcPr>
            <w:tcW w:w="343" w:type="pct"/>
            <w:shd w:val="clear" w:color="auto" w:fill="D9D9D9" w:themeFill="background1" w:themeFillShade="D9"/>
            <w:vAlign w:val="center"/>
          </w:tcPr>
          <w:p w14:paraId="4C257BF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5129B36"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5D93B96"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DBDAD14" w14:textId="77777777" w:rsidTr="002D6581">
        <w:trPr>
          <w:cantSplit/>
          <w:trHeight w:val="144"/>
        </w:trPr>
        <w:tc>
          <w:tcPr>
            <w:tcW w:w="286" w:type="pct"/>
            <w:shd w:val="clear" w:color="auto" w:fill="FFFFFF" w:themeFill="background1"/>
            <w:vAlign w:val="center"/>
          </w:tcPr>
          <w:p w14:paraId="7268A6D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lastRenderedPageBreak/>
              <w:t>HEDIS</w:t>
            </w:r>
          </w:p>
        </w:tc>
        <w:tc>
          <w:tcPr>
            <w:tcW w:w="1060" w:type="pct"/>
            <w:shd w:val="clear" w:color="auto" w:fill="FFFFFF" w:themeFill="background1"/>
            <w:vAlign w:val="center"/>
          </w:tcPr>
          <w:p w14:paraId="33D588B5"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ED Ages 13—17 years—Male</w:t>
            </w:r>
          </w:p>
        </w:tc>
        <w:tc>
          <w:tcPr>
            <w:tcW w:w="312" w:type="pct"/>
            <w:shd w:val="clear" w:color="auto" w:fill="auto"/>
            <w:vAlign w:val="center"/>
          </w:tcPr>
          <w:p w14:paraId="21EA524F"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35647046" w14:textId="77777777" w:rsidR="00AB379C" w:rsidRPr="002D6581" w:rsidRDefault="00AB379C" w:rsidP="007055F6">
            <w:pPr>
              <w:jc w:val="center"/>
              <w:rPr>
                <w:rFonts w:eastAsia="Times New Roman" w:cstheme="minorHAnsi"/>
                <w:lang w:bidi="ar-SA"/>
              </w:rPr>
            </w:pPr>
            <w:r w:rsidRPr="002D6581">
              <w:rPr>
                <w:rFonts w:cstheme="minorHAnsi"/>
              </w:rPr>
              <w:t>17</w:t>
            </w:r>
          </w:p>
        </w:tc>
        <w:tc>
          <w:tcPr>
            <w:tcW w:w="311" w:type="pct"/>
            <w:shd w:val="clear" w:color="000000" w:fill="FFFFFF"/>
            <w:vAlign w:val="center"/>
          </w:tcPr>
          <w:p w14:paraId="69340385" w14:textId="77777777" w:rsidR="00AB379C" w:rsidRPr="002D6581" w:rsidRDefault="00AB379C" w:rsidP="007055F6">
            <w:pPr>
              <w:jc w:val="center"/>
              <w:rPr>
                <w:rFonts w:eastAsia="Times New Roman" w:cstheme="minorHAnsi"/>
                <w:lang w:bidi="ar-SA"/>
              </w:rPr>
            </w:pPr>
            <w:r w:rsidRPr="002D6581">
              <w:rPr>
                <w:rFonts w:cstheme="minorHAnsi"/>
                <w:b/>
                <w:bCs/>
              </w:rPr>
              <w:t>0.32%</w:t>
            </w:r>
          </w:p>
        </w:tc>
        <w:tc>
          <w:tcPr>
            <w:tcW w:w="343" w:type="pct"/>
            <w:shd w:val="clear" w:color="000000" w:fill="FFFFFF"/>
            <w:vAlign w:val="center"/>
          </w:tcPr>
          <w:p w14:paraId="0B77FA35" w14:textId="77777777" w:rsidR="00AB379C" w:rsidRPr="002D6581" w:rsidRDefault="00AB379C" w:rsidP="007055F6">
            <w:pPr>
              <w:jc w:val="center"/>
              <w:rPr>
                <w:rFonts w:eastAsia="Times New Roman" w:cstheme="minorHAnsi"/>
                <w:lang w:bidi="ar-SA"/>
              </w:rPr>
            </w:pPr>
            <w:r w:rsidRPr="002D6581">
              <w:rPr>
                <w:rFonts w:cstheme="minorHAnsi"/>
              </w:rPr>
              <w:t>0.3%</w:t>
            </w:r>
          </w:p>
        </w:tc>
        <w:tc>
          <w:tcPr>
            <w:tcW w:w="375" w:type="pct"/>
            <w:shd w:val="clear" w:color="000000" w:fill="FFFFFF"/>
            <w:vAlign w:val="center"/>
          </w:tcPr>
          <w:p w14:paraId="14C68485" w14:textId="77777777" w:rsidR="00AB379C" w:rsidRPr="002D6581" w:rsidRDefault="00AB379C" w:rsidP="007055F6">
            <w:pPr>
              <w:jc w:val="center"/>
              <w:rPr>
                <w:rFonts w:eastAsia="Times New Roman" w:cstheme="minorHAnsi"/>
                <w:lang w:bidi="ar-SA"/>
              </w:rPr>
            </w:pPr>
            <w:r w:rsidRPr="002D6581">
              <w:rPr>
                <w:rFonts w:cstheme="minorHAnsi"/>
              </w:rPr>
              <w:t>0.4%</w:t>
            </w:r>
          </w:p>
        </w:tc>
        <w:tc>
          <w:tcPr>
            <w:tcW w:w="405" w:type="pct"/>
            <w:shd w:val="clear" w:color="000000" w:fill="FFFFFF"/>
            <w:vAlign w:val="center"/>
          </w:tcPr>
          <w:p w14:paraId="1ED69DD0" w14:textId="77777777" w:rsidR="00AB379C" w:rsidRPr="002D6581" w:rsidRDefault="00AB379C" w:rsidP="007055F6">
            <w:pPr>
              <w:jc w:val="center"/>
              <w:rPr>
                <w:rFonts w:eastAsia="Times New Roman" w:cstheme="minorHAnsi"/>
                <w:lang w:bidi="ar-SA"/>
              </w:rPr>
            </w:pPr>
            <w:r w:rsidRPr="002D6581">
              <w:rPr>
                <w:rFonts w:cstheme="minorHAnsi"/>
              </w:rPr>
              <w:t>0.21%</w:t>
            </w:r>
          </w:p>
        </w:tc>
        <w:tc>
          <w:tcPr>
            <w:tcW w:w="406" w:type="pct"/>
            <w:shd w:val="clear" w:color="000000" w:fill="FFFFFF"/>
            <w:vAlign w:val="center"/>
          </w:tcPr>
          <w:p w14:paraId="2A70F095"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9CA4A9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09B464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FE34AEA"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19D428BA" w14:textId="77777777" w:rsidTr="002D6581">
        <w:trPr>
          <w:cantSplit/>
          <w:trHeight w:val="144"/>
        </w:trPr>
        <w:tc>
          <w:tcPr>
            <w:tcW w:w="286" w:type="pct"/>
            <w:shd w:val="clear" w:color="auto" w:fill="FFFFFF" w:themeFill="background1"/>
            <w:vAlign w:val="center"/>
          </w:tcPr>
          <w:p w14:paraId="10A5A957"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E5E369D"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ED Ages 13—17 years—Female</w:t>
            </w:r>
          </w:p>
        </w:tc>
        <w:tc>
          <w:tcPr>
            <w:tcW w:w="312" w:type="pct"/>
            <w:shd w:val="clear" w:color="auto" w:fill="auto"/>
            <w:vAlign w:val="center"/>
          </w:tcPr>
          <w:p w14:paraId="3F61EDDE"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2AEF2668" w14:textId="77777777" w:rsidR="00AB379C" w:rsidRPr="002D6581" w:rsidRDefault="00AB379C" w:rsidP="007055F6">
            <w:pPr>
              <w:jc w:val="center"/>
              <w:rPr>
                <w:rFonts w:eastAsia="Times New Roman" w:cstheme="minorHAnsi"/>
                <w:lang w:bidi="ar-SA"/>
              </w:rPr>
            </w:pPr>
            <w:r w:rsidRPr="002D6581">
              <w:rPr>
                <w:rFonts w:cstheme="minorHAnsi"/>
              </w:rPr>
              <w:t>12</w:t>
            </w:r>
          </w:p>
        </w:tc>
        <w:tc>
          <w:tcPr>
            <w:tcW w:w="311" w:type="pct"/>
            <w:shd w:val="clear" w:color="000000" w:fill="FFFFFF"/>
            <w:vAlign w:val="center"/>
          </w:tcPr>
          <w:p w14:paraId="33A12592" w14:textId="77777777" w:rsidR="00AB379C" w:rsidRPr="002D6581" w:rsidRDefault="00AB379C" w:rsidP="007055F6">
            <w:pPr>
              <w:jc w:val="center"/>
              <w:rPr>
                <w:rFonts w:eastAsia="Times New Roman" w:cstheme="minorHAnsi"/>
                <w:lang w:bidi="ar-SA"/>
              </w:rPr>
            </w:pPr>
            <w:r w:rsidRPr="002D6581">
              <w:rPr>
                <w:rFonts w:cstheme="minorHAnsi"/>
                <w:b/>
                <w:bCs/>
              </w:rPr>
              <w:t>0.22%</w:t>
            </w:r>
          </w:p>
        </w:tc>
        <w:tc>
          <w:tcPr>
            <w:tcW w:w="343" w:type="pct"/>
            <w:shd w:val="clear" w:color="000000" w:fill="FFFFFF"/>
            <w:vAlign w:val="center"/>
          </w:tcPr>
          <w:p w14:paraId="482B17F2"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375" w:type="pct"/>
            <w:shd w:val="clear" w:color="000000" w:fill="FFFFFF"/>
            <w:vAlign w:val="center"/>
          </w:tcPr>
          <w:p w14:paraId="38428AD0" w14:textId="77777777" w:rsidR="00AB379C" w:rsidRPr="002D6581" w:rsidRDefault="00AB379C" w:rsidP="007055F6">
            <w:pPr>
              <w:jc w:val="center"/>
              <w:rPr>
                <w:rFonts w:eastAsia="Times New Roman" w:cstheme="minorHAnsi"/>
                <w:lang w:bidi="ar-SA"/>
              </w:rPr>
            </w:pPr>
            <w:r w:rsidRPr="002D6581">
              <w:rPr>
                <w:rFonts w:cstheme="minorHAnsi"/>
              </w:rPr>
              <w:t>0.3%</w:t>
            </w:r>
          </w:p>
        </w:tc>
        <w:tc>
          <w:tcPr>
            <w:tcW w:w="405" w:type="pct"/>
            <w:shd w:val="clear" w:color="000000" w:fill="FFFFFF"/>
            <w:vAlign w:val="center"/>
          </w:tcPr>
          <w:p w14:paraId="6BD4169E" w14:textId="77777777" w:rsidR="00AB379C" w:rsidRPr="002D6581" w:rsidRDefault="00AB379C" w:rsidP="007055F6">
            <w:pPr>
              <w:jc w:val="center"/>
              <w:rPr>
                <w:rFonts w:eastAsia="Times New Roman" w:cstheme="minorHAnsi"/>
                <w:lang w:bidi="ar-SA"/>
              </w:rPr>
            </w:pPr>
            <w:r w:rsidRPr="002D6581">
              <w:rPr>
                <w:rFonts w:cstheme="minorHAnsi"/>
              </w:rPr>
              <w:t>0.38%</w:t>
            </w:r>
          </w:p>
        </w:tc>
        <w:tc>
          <w:tcPr>
            <w:tcW w:w="406" w:type="pct"/>
            <w:shd w:val="clear" w:color="000000" w:fill="FFFFFF"/>
            <w:vAlign w:val="center"/>
          </w:tcPr>
          <w:p w14:paraId="4274890F"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BBAE064"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1B3F0AF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C934BEA"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77294BB7" w14:textId="77777777" w:rsidTr="002D6581">
        <w:trPr>
          <w:cantSplit/>
          <w:trHeight w:val="144"/>
        </w:trPr>
        <w:tc>
          <w:tcPr>
            <w:tcW w:w="286" w:type="pct"/>
            <w:shd w:val="clear" w:color="auto" w:fill="FFFFFF" w:themeFill="background1"/>
            <w:vAlign w:val="center"/>
          </w:tcPr>
          <w:p w14:paraId="7B2B1D71"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401568E5"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ED Ages 13—17 years—Total Rate</w:t>
            </w:r>
          </w:p>
        </w:tc>
        <w:tc>
          <w:tcPr>
            <w:tcW w:w="312" w:type="pct"/>
            <w:shd w:val="clear" w:color="auto" w:fill="auto"/>
            <w:vAlign w:val="center"/>
          </w:tcPr>
          <w:p w14:paraId="1065E1F3"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2F99E911" w14:textId="77777777" w:rsidR="00AB379C" w:rsidRPr="002D6581" w:rsidRDefault="00AB379C" w:rsidP="007055F6">
            <w:pPr>
              <w:jc w:val="center"/>
              <w:rPr>
                <w:rFonts w:eastAsia="Times New Roman" w:cstheme="minorHAnsi"/>
                <w:lang w:bidi="ar-SA"/>
              </w:rPr>
            </w:pPr>
            <w:r w:rsidRPr="002D6581">
              <w:rPr>
                <w:rFonts w:cstheme="minorHAnsi"/>
              </w:rPr>
              <w:t>29</w:t>
            </w:r>
          </w:p>
        </w:tc>
        <w:tc>
          <w:tcPr>
            <w:tcW w:w="311" w:type="pct"/>
            <w:shd w:val="clear" w:color="000000" w:fill="FFFFFF"/>
            <w:vAlign w:val="center"/>
          </w:tcPr>
          <w:p w14:paraId="3E8EF716" w14:textId="77777777" w:rsidR="00AB379C" w:rsidRPr="002D6581" w:rsidRDefault="00AB379C" w:rsidP="007055F6">
            <w:pPr>
              <w:jc w:val="center"/>
              <w:rPr>
                <w:rFonts w:eastAsia="Times New Roman" w:cstheme="minorHAnsi"/>
                <w:lang w:bidi="ar-SA"/>
              </w:rPr>
            </w:pPr>
            <w:r w:rsidRPr="002D6581">
              <w:rPr>
                <w:rFonts w:cstheme="minorHAnsi"/>
                <w:b/>
                <w:bCs/>
              </w:rPr>
              <w:t>0.27%</w:t>
            </w:r>
          </w:p>
        </w:tc>
        <w:tc>
          <w:tcPr>
            <w:tcW w:w="343" w:type="pct"/>
            <w:shd w:val="clear" w:color="000000" w:fill="FFFFFF"/>
            <w:vAlign w:val="center"/>
          </w:tcPr>
          <w:p w14:paraId="0DA9CC87"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375" w:type="pct"/>
            <w:shd w:val="clear" w:color="000000" w:fill="FFFFFF"/>
            <w:vAlign w:val="center"/>
          </w:tcPr>
          <w:p w14:paraId="46182019" w14:textId="77777777" w:rsidR="00AB379C" w:rsidRPr="002D6581" w:rsidRDefault="00AB379C" w:rsidP="007055F6">
            <w:pPr>
              <w:jc w:val="center"/>
              <w:rPr>
                <w:rFonts w:eastAsia="Times New Roman" w:cstheme="minorHAnsi"/>
                <w:lang w:bidi="ar-SA"/>
              </w:rPr>
            </w:pPr>
            <w:r w:rsidRPr="002D6581">
              <w:rPr>
                <w:rFonts w:cstheme="minorHAnsi"/>
              </w:rPr>
              <w:t>0.3%</w:t>
            </w:r>
          </w:p>
        </w:tc>
        <w:tc>
          <w:tcPr>
            <w:tcW w:w="405" w:type="pct"/>
            <w:shd w:val="clear" w:color="000000" w:fill="FFFFFF"/>
            <w:vAlign w:val="center"/>
          </w:tcPr>
          <w:p w14:paraId="26943CBF" w14:textId="77777777" w:rsidR="00AB379C" w:rsidRPr="002D6581" w:rsidRDefault="00AB379C" w:rsidP="007055F6">
            <w:pPr>
              <w:jc w:val="center"/>
              <w:rPr>
                <w:rFonts w:eastAsia="Times New Roman" w:cstheme="minorHAnsi"/>
                <w:lang w:bidi="ar-SA"/>
              </w:rPr>
            </w:pPr>
            <w:r w:rsidRPr="002D6581">
              <w:rPr>
                <w:rFonts w:cstheme="minorHAnsi"/>
              </w:rPr>
              <w:t>0.29%</w:t>
            </w:r>
          </w:p>
        </w:tc>
        <w:tc>
          <w:tcPr>
            <w:tcW w:w="406" w:type="pct"/>
            <w:shd w:val="clear" w:color="000000" w:fill="FFFFFF"/>
            <w:vAlign w:val="center"/>
          </w:tcPr>
          <w:p w14:paraId="1FEB20D0"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A569299"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0642B28E"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7C8A330"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22E508B" w14:textId="77777777" w:rsidTr="002D6581">
        <w:trPr>
          <w:cantSplit/>
          <w:trHeight w:val="144"/>
        </w:trPr>
        <w:tc>
          <w:tcPr>
            <w:tcW w:w="286" w:type="pct"/>
            <w:shd w:val="clear" w:color="auto" w:fill="FFFFFF" w:themeFill="background1"/>
            <w:vAlign w:val="center"/>
          </w:tcPr>
          <w:p w14:paraId="064A9F2C"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77C91FD7"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Telehealth Ages 0—12 years—Male</w:t>
            </w:r>
          </w:p>
        </w:tc>
        <w:tc>
          <w:tcPr>
            <w:tcW w:w="312" w:type="pct"/>
            <w:shd w:val="clear" w:color="auto" w:fill="auto"/>
            <w:vAlign w:val="center"/>
          </w:tcPr>
          <w:p w14:paraId="79D77888" w14:textId="77777777" w:rsidR="00AB379C" w:rsidRPr="002D6581" w:rsidRDefault="00AB379C" w:rsidP="007055F6">
            <w:pPr>
              <w:jc w:val="center"/>
              <w:rPr>
                <w:rFonts w:eastAsia="Times New Roman" w:cstheme="minorHAnsi"/>
                <w:lang w:bidi="ar-SA"/>
              </w:rPr>
            </w:pPr>
            <w:r w:rsidRPr="002D6581">
              <w:rPr>
                <w:rFonts w:cstheme="minorHAnsi"/>
              </w:rPr>
              <w:t>124,340</w:t>
            </w:r>
          </w:p>
        </w:tc>
        <w:tc>
          <w:tcPr>
            <w:tcW w:w="281" w:type="pct"/>
            <w:shd w:val="clear" w:color="000000" w:fill="FFFFFF"/>
            <w:vAlign w:val="center"/>
          </w:tcPr>
          <w:p w14:paraId="5A37FC4E" w14:textId="77777777" w:rsidR="00AB379C" w:rsidRPr="002D6581" w:rsidRDefault="00AB379C" w:rsidP="007055F6">
            <w:pPr>
              <w:jc w:val="center"/>
              <w:rPr>
                <w:rFonts w:eastAsia="Times New Roman" w:cstheme="minorHAnsi"/>
                <w:lang w:bidi="ar-SA"/>
              </w:rPr>
            </w:pPr>
            <w:r w:rsidRPr="002D6581">
              <w:rPr>
                <w:rFonts w:cstheme="minorHAnsi"/>
              </w:rPr>
              <w:t>2</w:t>
            </w:r>
          </w:p>
        </w:tc>
        <w:tc>
          <w:tcPr>
            <w:tcW w:w="311" w:type="pct"/>
            <w:shd w:val="clear" w:color="000000" w:fill="FFFFFF"/>
            <w:vAlign w:val="center"/>
          </w:tcPr>
          <w:p w14:paraId="30D722C4" w14:textId="77777777" w:rsidR="00AB379C" w:rsidRPr="002D6581" w:rsidRDefault="00AB379C" w:rsidP="007055F6">
            <w:pPr>
              <w:jc w:val="center"/>
              <w:rPr>
                <w:rFonts w:eastAsia="Times New Roman" w:cstheme="minorHAnsi"/>
                <w:lang w:bidi="ar-SA"/>
              </w:rPr>
            </w:pPr>
            <w:r w:rsidRPr="002D6581">
              <w:rPr>
                <w:rFonts w:cstheme="minorHAnsi"/>
                <w:b/>
                <w:bCs/>
              </w:rPr>
              <w:t>0.02%</w:t>
            </w:r>
          </w:p>
        </w:tc>
        <w:tc>
          <w:tcPr>
            <w:tcW w:w="343" w:type="pct"/>
            <w:shd w:val="clear" w:color="000000" w:fill="FFFFFF"/>
            <w:vAlign w:val="center"/>
          </w:tcPr>
          <w:p w14:paraId="485D784B"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44DCACD6"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60DF748B" w14:textId="77777777" w:rsidR="00AB379C" w:rsidRPr="002D6581" w:rsidRDefault="00AB379C" w:rsidP="007055F6">
            <w:pPr>
              <w:jc w:val="center"/>
              <w:rPr>
                <w:rFonts w:eastAsia="Times New Roman" w:cstheme="minorHAnsi"/>
                <w:lang w:bidi="ar-SA"/>
              </w:rPr>
            </w:pPr>
            <w:r w:rsidRPr="002D6581">
              <w:rPr>
                <w:rFonts w:cstheme="minorHAnsi"/>
              </w:rPr>
              <w:t>0.01%</w:t>
            </w:r>
          </w:p>
        </w:tc>
        <w:tc>
          <w:tcPr>
            <w:tcW w:w="406" w:type="pct"/>
            <w:shd w:val="clear" w:color="000000" w:fill="FFFFFF"/>
            <w:vAlign w:val="center"/>
          </w:tcPr>
          <w:p w14:paraId="7786DA6D"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0B7670F3"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9D7DCB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493C1CEB"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487FE5B8" w14:textId="77777777" w:rsidTr="002D6581">
        <w:trPr>
          <w:cantSplit/>
          <w:trHeight w:val="144"/>
        </w:trPr>
        <w:tc>
          <w:tcPr>
            <w:tcW w:w="286" w:type="pct"/>
            <w:shd w:val="clear" w:color="auto" w:fill="FFFFFF" w:themeFill="background1"/>
            <w:vAlign w:val="center"/>
          </w:tcPr>
          <w:p w14:paraId="65D4B0EC"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B943211"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Telehealth Ages 0—12 years—Female</w:t>
            </w:r>
          </w:p>
        </w:tc>
        <w:tc>
          <w:tcPr>
            <w:tcW w:w="312" w:type="pct"/>
            <w:shd w:val="clear" w:color="auto" w:fill="auto"/>
            <w:vAlign w:val="center"/>
          </w:tcPr>
          <w:p w14:paraId="6F5171F7" w14:textId="77777777" w:rsidR="00AB379C" w:rsidRPr="002D6581" w:rsidRDefault="00AB379C" w:rsidP="007055F6">
            <w:pPr>
              <w:jc w:val="center"/>
              <w:rPr>
                <w:rFonts w:eastAsia="Times New Roman" w:cstheme="minorHAnsi"/>
                <w:lang w:bidi="ar-SA"/>
              </w:rPr>
            </w:pPr>
            <w:r w:rsidRPr="002D6581">
              <w:rPr>
                <w:rFonts w:cstheme="minorHAnsi"/>
              </w:rPr>
              <w:t>121,991</w:t>
            </w:r>
          </w:p>
        </w:tc>
        <w:tc>
          <w:tcPr>
            <w:tcW w:w="281" w:type="pct"/>
            <w:shd w:val="clear" w:color="000000" w:fill="FFFFFF"/>
            <w:vAlign w:val="center"/>
          </w:tcPr>
          <w:p w14:paraId="228E0EFD" w14:textId="77777777" w:rsidR="00AB379C" w:rsidRPr="002D6581" w:rsidRDefault="00AB379C" w:rsidP="007055F6">
            <w:pPr>
              <w:jc w:val="center"/>
              <w:rPr>
                <w:rFonts w:eastAsia="Times New Roman" w:cstheme="minorHAnsi"/>
                <w:lang w:bidi="ar-SA"/>
              </w:rPr>
            </w:pPr>
            <w:r w:rsidRPr="002D6581">
              <w:rPr>
                <w:rFonts w:cstheme="minorHAnsi"/>
              </w:rPr>
              <w:t>0</w:t>
            </w:r>
          </w:p>
        </w:tc>
        <w:tc>
          <w:tcPr>
            <w:tcW w:w="311" w:type="pct"/>
            <w:shd w:val="clear" w:color="000000" w:fill="FFFFFF"/>
            <w:vAlign w:val="center"/>
          </w:tcPr>
          <w:p w14:paraId="3EE1B5EF" w14:textId="77777777" w:rsidR="00AB379C" w:rsidRPr="002D6581" w:rsidRDefault="00AB379C" w:rsidP="007055F6">
            <w:pPr>
              <w:jc w:val="center"/>
              <w:rPr>
                <w:rFonts w:eastAsia="Times New Roman" w:cstheme="minorHAnsi"/>
                <w:lang w:bidi="ar-SA"/>
              </w:rPr>
            </w:pPr>
            <w:r w:rsidRPr="002D6581">
              <w:rPr>
                <w:rFonts w:cstheme="minorHAnsi"/>
                <w:b/>
                <w:bCs/>
              </w:rPr>
              <w:t>0.00%</w:t>
            </w:r>
          </w:p>
        </w:tc>
        <w:tc>
          <w:tcPr>
            <w:tcW w:w="343" w:type="pct"/>
            <w:shd w:val="clear" w:color="000000" w:fill="FFFFFF"/>
            <w:vAlign w:val="center"/>
          </w:tcPr>
          <w:p w14:paraId="740D6A3D"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41B18CE3"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5376BB80" w14:textId="77777777" w:rsidR="00AB379C" w:rsidRPr="002D6581" w:rsidRDefault="00AB379C" w:rsidP="007055F6">
            <w:pPr>
              <w:jc w:val="center"/>
              <w:rPr>
                <w:rFonts w:eastAsia="Times New Roman" w:cstheme="minorHAnsi"/>
                <w:lang w:bidi="ar-SA"/>
              </w:rPr>
            </w:pPr>
            <w:r w:rsidRPr="002D6581">
              <w:rPr>
                <w:rFonts w:cstheme="minorHAnsi"/>
              </w:rPr>
              <w:t>0.01%</w:t>
            </w:r>
          </w:p>
        </w:tc>
        <w:tc>
          <w:tcPr>
            <w:tcW w:w="406" w:type="pct"/>
            <w:shd w:val="clear" w:color="000000" w:fill="FFFFFF"/>
            <w:vAlign w:val="center"/>
          </w:tcPr>
          <w:p w14:paraId="0D0411F1"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7031085D"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241AD25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3405404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29160D2C" w14:textId="77777777" w:rsidTr="002D6581">
        <w:trPr>
          <w:cantSplit/>
          <w:trHeight w:val="144"/>
        </w:trPr>
        <w:tc>
          <w:tcPr>
            <w:tcW w:w="286" w:type="pct"/>
            <w:shd w:val="clear" w:color="auto" w:fill="FFFFFF" w:themeFill="background1"/>
            <w:vAlign w:val="center"/>
          </w:tcPr>
          <w:p w14:paraId="6D9C9C55"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2C265693"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Telehealth Ages 0—12 years—Total Rate</w:t>
            </w:r>
          </w:p>
        </w:tc>
        <w:tc>
          <w:tcPr>
            <w:tcW w:w="312" w:type="pct"/>
            <w:shd w:val="clear" w:color="auto" w:fill="auto"/>
            <w:vAlign w:val="center"/>
          </w:tcPr>
          <w:p w14:paraId="55D41C3E" w14:textId="77777777" w:rsidR="00AB379C" w:rsidRPr="002D6581" w:rsidRDefault="00AB379C" w:rsidP="007055F6">
            <w:pPr>
              <w:jc w:val="center"/>
              <w:rPr>
                <w:rFonts w:eastAsia="Times New Roman" w:cstheme="minorHAnsi"/>
                <w:lang w:bidi="ar-SA"/>
              </w:rPr>
            </w:pPr>
            <w:r w:rsidRPr="002D6581">
              <w:rPr>
                <w:rFonts w:cstheme="minorHAnsi"/>
              </w:rPr>
              <w:t>246,331</w:t>
            </w:r>
          </w:p>
        </w:tc>
        <w:tc>
          <w:tcPr>
            <w:tcW w:w="281" w:type="pct"/>
            <w:shd w:val="clear" w:color="000000" w:fill="FFFFFF"/>
            <w:vAlign w:val="center"/>
          </w:tcPr>
          <w:p w14:paraId="454C645E" w14:textId="77777777" w:rsidR="00AB379C" w:rsidRPr="002D6581" w:rsidRDefault="00AB379C" w:rsidP="007055F6">
            <w:pPr>
              <w:jc w:val="center"/>
              <w:rPr>
                <w:rFonts w:eastAsia="Times New Roman" w:cstheme="minorHAnsi"/>
                <w:lang w:bidi="ar-SA"/>
              </w:rPr>
            </w:pPr>
            <w:r w:rsidRPr="002D6581">
              <w:rPr>
                <w:rFonts w:cstheme="minorHAnsi"/>
              </w:rPr>
              <w:t>2</w:t>
            </w:r>
          </w:p>
        </w:tc>
        <w:tc>
          <w:tcPr>
            <w:tcW w:w="311" w:type="pct"/>
            <w:shd w:val="clear" w:color="000000" w:fill="FFFFFF"/>
            <w:vAlign w:val="center"/>
          </w:tcPr>
          <w:p w14:paraId="1EB34EEE" w14:textId="77777777" w:rsidR="00AB379C" w:rsidRPr="002D6581" w:rsidRDefault="00AB379C" w:rsidP="007055F6">
            <w:pPr>
              <w:jc w:val="center"/>
              <w:rPr>
                <w:rFonts w:eastAsia="Times New Roman" w:cstheme="minorHAnsi"/>
                <w:lang w:bidi="ar-SA"/>
              </w:rPr>
            </w:pPr>
            <w:r w:rsidRPr="002D6581">
              <w:rPr>
                <w:rFonts w:cstheme="minorHAnsi"/>
                <w:b/>
                <w:bCs/>
              </w:rPr>
              <w:t>0.01%</w:t>
            </w:r>
          </w:p>
        </w:tc>
        <w:tc>
          <w:tcPr>
            <w:tcW w:w="343" w:type="pct"/>
            <w:shd w:val="clear" w:color="000000" w:fill="FFFFFF"/>
            <w:vAlign w:val="center"/>
          </w:tcPr>
          <w:p w14:paraId="5FE7BFB3"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375" w:type="pct"/>
            <w:shd w:val="clear" w:color="000000" w:fill="FFFFFF"/>
            <w:vAlign w:val="center"/>
          </w:tcPr>
          <w:p w14:paraId="58B21B8E" w14:textId="77777777" w:rsidR="00AB379C" w:rsidRPr="002D6581" w:rsidRDefault="00AB379C" w:rsidP="007055F6">
            <w:pPr>
              <w:jc w:val="center"/>
              <w:rPr>
                <w:rFonts w:eastAsia="Times New Roman" w:cstheme="minorHAnsi"/>
                <w:lang w:bidi="ar-SA"/>
              </w:rPr>
            </w:pPr>
            <w:r w:rsidRPr="002D6581">
              <w:rPr>
                <w:rFonts w:cstheme="minorHAnsi"/>
              </w:rPr>
              <w:t>0.0%</w:t>
            </w:r>
          </w:p>
        </w:tc>
        <w:tc>
          <w:tcPr>
            <w:tcW w:w="405" w:type="pct"/>
            <w:shd w:val="clear" w:color="000000" w:fill="FFFFFF"/>
            <w:vAlign w:val="center"/>
          </w:tcPr>
          <w:p w14:paraId="43D7F525" w14:textId="77777777" w:rsidR="00AB379C" w:rsidRPr="002D6581" w:rsidRDefault="00AB379C" w:rsidP="007055F6">
            <w:pPr>
              <w:jc w:val="center"/>
              <w:rPr>
                <w:rFonts w:eastAsia="Times New Roman" w:cstheme="minorHAnsi"/>
                <w:lang w:bidi="ar-SA"/>
              </w:rPr>
            </w:pPr>
            <w:r w:rsidRPr="002D6581">
              <w:rPr>
                <w:rFonts w:cstheme="minorHAnsi"/>
              </w:rPr>
              <w:t>0.01%</w:t>
            </w:r>
          </w:p>
        </w:tc>
        <w:tc>
          <w:tcPr>
            <w:tcW w:w="406" w:type="pct"/>
            <w:shd w:val="clear" w:color="000000" w:fill="FFFFFF"/>
            <w:vAlign w:val="center"/>
          </w:tcPr>
          <w:p w14:paraId="4EE46F1F"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2C87DA9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72D8D280"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031072F0"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477B311" w14:textId="77777777" w:rsidTr="002D6581">
        <w:trPr>
          <w:cantSplit/>
          <w:trHeight w:val="144"/>
        </w:trPr>
        <w:tc>
          <w:tcPr>
            <w:tcW w:w="286" w:type="pct"/>
            <w:shd w:val="clear" w:color="auto" w:fill="FFFFFF" w:themeFill="background1"/>
            <w:vAlign w:val="center"/>
          </w:tcPr>
          <w:p w14:paraId="4E041C5D"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0EC1024A"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Telehealth Ages 13—17 years—Male</w:t>
            </w:r>
          </w:p>
        </w:tc>
        <w:tc>
          <w:tcPr>
            <w:tcW w:w="312" w:type="pct"/>
            <w:shd w:val="clear" w:color="auto" w:fill="auto"/>
            <w:vAlign w:val="center"/>
          </w:tcPr>
          <w:p w14:paraId="1D8196F1" w14:textId="77777777" w:rsidR="00AB379C" w:rsidRPr="002D6581" w:rsidRDefault="00AB379C" w:rsidP="007055F6">
            <w:pPr>
              <w:jc w:val="center"/>
              <w:rPr>
                <w:rFonts w:eastAsia="Times New Roman" w:cstheme="minorHAnsi"/>
                <w:lang w:bidi="ar-SA"/>
              </w:rPr>
            </w:pPr>
            <w:r w:rsidRPr="002D6581">
              <w:rPr>
                <w:rFonts w:cstheme="minorHAnsi"/>
              </w:rPr>
              <w:t>63,679</w:t>
            </w:r>
          </w:p>
        </w:tc>
        <w:tc>
          <w:tcPr>
            <w:tcW w:w="281" w:type="pct"/>
            <w:shd w:val="clear" w:color="000000" w:fill="FFFFFF"/>
            <w:vAlign w:val="center"/>
          </w:tcPr>
          <w:p w14:paraId="0F886F06" w14:textId="77777777" w:rsidR="00AB379C" w:rsidRPr="002D6581" w:rsidRDefault="00AB379C" w:rsidP="007055F6">
            <w:pPr>
              <w:jc w:val="center"/>
              <w:rPr>
                <w:rFonts w:eastAsia="Times New Roman" w:cstheme="minorHAnsi"/>
                <w:lang w:bidi="ar-SA"/>
              </w:rPr>
            </w:pPr>
            <w:r w:rsidRPr="002D6581">
              <w:rPr>
                <w:rFonts w:cstheme="minorHAnsi"/>
              </w:rPr>
              <w:t>11</w:t>
            </w:r>
          </w:p>
        </w:tc>
        <w:tc>
          <w:tcPr>
            <w:tcW w:w="311" w:type="pct"/>
            <w:shd w:val="clear" w:color="000000" w:fill="FFFFFF"/>
            <w:vAlign w:val="center"/>
          </w:tcPr>
          <w:p w14:paraId="0017F9FF" w14:textId="77777777" w:rsidR="00AB379C" w:rsidRPr="002D6581" w:rsidRDefault="00AB379C" w:rsidP="007055F6">
            <w:pPr>
              <w:jc w:val="center"/>
              <w:rPr>
                <w:rFonts w:eastAsia="Times New Roman" w:cstheme="minorHAnsi"/>
                <w:lang w:bidi="ar-SA"/>
              </w:rPr>
            </w:pPr>
            <w:r w:rsidRPr="002D6581">
              <w:rPr>
                <w:rFonts w:cstheme="minorHAnsi"/>
                <w:b/>
                <w:bCs/>
              </w:rPr>
              <w:t>0.21%</w:t>
            </w:r>
          </w:p>
        </w:tc>
        <w:tc>
          <w:tcPr>
            <w:tcW w:w="343" w:type="pct"/>
            <w:shd w:val="clear" w:color="000000" w:fill="FFFFFF"/>
            <w:vAlign w:val="center"/>
          </w:tcPr>
          <w:p w14:paraId="32DE63AF"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375" w:type="pct"/>
            <w:shd w:val="clear" w:color="000000" w:fill="FFFFFF"/>
            <w:vAlign w:val="center"/>
          </w:tcPr>
          <w:p w14:paraId="18A30552"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405" w:type="pct"/>
            <w:shd w:val="clear" w:color="000000" w:fill="FFFFFF"/>
            <w:vAlign w:val="center"/>
          </w:tcPr>
          <w:p w14:paraId="410FEC9C" w14:textId="77777777" w:rsidR="00AB379C" w:rsidRPr="002D6581" w:rsidRDefault="00AB379C" w:rsidP="007055F6">
            <w:pPr>
              <w:jc w:val="center"/>
              <w:rPr>
                <w:rFonts w:eastAsia="Times New Roman" w:cstheme="minorHAnsi"/>
                <w:lang w:bidi="ar-SA"/>
              </w:rPr>
            </w:pPr>
            <w:r w:rsidRPr="002D6581">
              <w:rPr>
                <w:rFonts w:cstheme="minorHAnsi"/>
              </w:rPr>
              <w:t>0.38%</w:t>
            </w:r>
          </w:p>
        </w:tc>
        <w:tc>
          <w:tcPr>
            <w:tcW w:w="406" w:type="pct"/>
            <w:shd w:val="clear" w:color="000000" w:fill="FFFFFF"/>
            <w:vAlign w:val="center"/>
          </w:tcPr>
          <w:p w14:paraId="1AF50400"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44A739F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E68450C"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612DC8A8"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3F2C65FB" w14:textId="77777777" w:rsidTr="002D6581">
        <w:trPr>
          <w:cantSplit/>
          <w:trHeight w:val="144"/>
        </w:trPr>
        <w:tc>
          <w:tcPr>
            <w:tcW w:w="286" w:type="pct"/>
            <w:shd w:val="clear" w:color="auto" w:fill="FFFFFF" w:themeFill="background1"/>
            <w:vAlign w:val="center"/>
          </w:tcPr>
          <w:p w14:paraId="6F1D6B70"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56AFA6D7"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Telehealth Ages 13—17 years—Female</w:t>
            </w:r>
          </w:p>
        </w:tc>
        <w:tc>
          <w:tcPr>
            <w:tcW w:w="312" w:type="pct"/>
            <w:shd w:val="clear" w:color="auto" w:fill="auto"/>
            <w:vAlign w:val="center"/>
          </w:tcPr>
          <w:p w14:paraId="2BA06963" w14:textId="77777777" w:rsidR="00AB379C" w:rsidRPr="002D6581" w:rsidRDefault="00AB379C" w:rsidP="007055F6">
            <w:pPr>
              <w:jc w:val="center"/>
              <w:rPr>
                <w:rFonts w:eastAsia="Times New Roman" w:cstheme="minorHAnsi"/>
                <w:lang w:bidi="ar-SA"/>
              </w:rPr>
            </w:pPr>
            <w:r w:rsidRPr="002D6581">
              <w:rPr>
                <w:rFonts w:cstheme="minorHAnsi"/>
              </w:rPr>
              <w:t>64,206</w:t>
            </w:r>
          </w:p>
        </w:tc>
        <w:tc>
          <w:tcPr>
            <w:tcW w:w="281" w:type="pct"/>
            <w:shd w:val="clear" w:color="000000" w:fill="FFFFFF"/>
            <w:vAlign w:val="center"/>
          </w:tcPr>
          <w:p w14:paraId="43F7C84A" w14:textId="77777777" w:rsidR="00AB379C" w:rsidRPr="002D6581" w:rsidRDefault="00AB379C" w:rsidP="007055F6">
            <w:pPr>
              <w:jc w:val="center"/>
              <w:rPr>
                <w:rFonts w:eastAsia="Times New Roman" w:cstheme="minorHAnsi"/>
                <w:lang w:bidi="ar-SA"/>
              </w:rPr>
            </w:pPr>
            <w:r w:rsidRPr="002D6581">
              <w:rPr>
                <w:rFonts w:cstheme="minorHAnsi"/>
              </w:rPr>
              <w:t>12</w:t>
            </w:r>
          </w:p>
        </w:tc>
        <w:tc>
          <w:tcPr>
            <w:tcW w:w="311" w:type="pct"/>
            <w:shd w:val="clear" w:color="000000" w:fill="FFFFFF"/>
            <w:vAlign w:val="center"/>
          </w:tcPr>
          <w:p w14:paraId="13CBAA1C" w14:textId="77777777" w:rsidR="00AB379C" w:rsidRPr="002D6581" w:rsidRDefault="00AB379C" w:rsidP="007055F6">
            <w:pPr>
              <w:jc w:val="center"/>
              <w:rPr>
                <w:rFonts w:eastAsia="Times New Roman" w:cstheme="minorHAnsi"/>
                <w:lang w:bidi="ar-SA"/>
              </w:rPr>
            </w:pPr>
            <w:r w:rsidRPr="002D6581">
              <w:rPr>
                <w:rFonts w:cstheme="minorHAnsi"/>
                <w:b/>
                <w:bCs/>
              </w:rPr>
              <w:t>0.22%</w:t>
            </w:r>
          </w:p>
        </w:tc>
        <w:tc>
          <w:tcPr>
            <w:tcW w:w="343" w:type="pct"/>
            <w:shd w:val="clear" w:color="000000" w:fill="FFFFFF"/>
            <w:vAlign w:val="center"/>
          </w:tcPr>
          <w:p w14:paraId="0749A4E1"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375" w:type="pct"/>
            <w:shd w:val="clear" w:color="000000" w:fill="FFFFFF"/>
            <w:vAlign w:val="center"/>
          </w:tcPr>
          <w:p w14:paraId="2F4701C3" w14:textId="77777777" w:rsidR="00AB379C" w:rsidRPr="002D6581" w:rsidRDefault="00AB379C" w:rsidP="007055F6">
            <w:pPr>
              <w:jc w:val="center"/>
              <w:rPr>
                <w:rFonts w:eastAsia="Times New Roman" w:cstheme="minorHAnsi"/>
                <w:lang w:bidi="ar-SA"/>
              </w:rPr>
            </w:pPr>
            <w:r w:rsidRPr="002D6581">
              <w:rPr>
                <w:rFonts w:cstheme="minorHAnsi"/>
              </w:rPr>
              <w:t>0.3%</w:t>
            </w:r>
          </w:p>
        </w:tc>
        <w:tc>
          <w:tcPr>
            <w:tcW w:w="405" w:type="pct"/>
            <w:shd w:val="clear" w:color="000000" w:fill="FFFFFF"/>
            <w:vAlign w:val="center"/>
          </w:tcPr>
          <w:p w14:paraId="521B6E41" w14:textId="77777777" w:rsidR="00AB379C" w:rsidRPr="002D6581" w:rsidRDefault="00AB379C" w:rsidP="007055F6">
            <w:pPr>
              <w:jc w:val="center"/>
              <w:rPr>
                <w:rFonts w:eastAsia="Times New Roman" w:cstheme="minorHAnsi"/>
                <w:lang w:bidi="ar-SA"/>
              </w:rPr>
            </w:pPr>
            <w:r w:rsidRPr="002D6581">
              <w:rPr>
                <w:rFonts w:cstheme="minorHAnsi"/>
              </w:rPr>
              <w:t>0.34%</w:t>
            </w:r>
          </w:p>
        </w:tc>
        <w:tc>
          <w:tcPr>
            <w:tcW w:w="406" w:type="pct"/>
            <w:shd w:val="clear" w:color="000000" w:fill="FFFFFF"/>
            <w:vAlign w:val="center"/>
          </w:tcPr>
          <w:p w14:paraId="01619A58"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186AD692"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5B66625"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1798D3E"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r w:rsidR="00AB379C" w:rsidRPr="002D6581" w14:paraId="62B6C74E" w14:textId="77777777" w:rsidTr="002D6581">
        <w:trPr>
          <w:cantSplit/>
          <w:trHeight w:val="144"/>
        </w:trPr>
        <w:tc>
          <w:tcPr>
            <w:tcW w:w="286" w:type="pct"/>
            <w:shd w:val="clear" w:color="auto" w:fill="FFFFFF" w:themeFill="background1"/>
            <w:vAlign w:val="center"/>
          </w:tcPr>
          <w:p w14:paraId="25511B96" w14:textId="77777777" w:rsidR="00AB379C" w:rsidRPr="002D6581" w:rsidRDefault="00AB379C" w:rsidP="007055F6">
            <w:pPr>
              <w:jc w:val="center"/>
              <w:rPr>
                <w:rFonts w:eastAsia="Times New Roman" w:cstheme="minorHAnsi"/>
                <w:lang w:bidi="ar-SA"/>
              </w:rPr>
            </w:pPr>
            <w:r w:rsidRPr="002D6581">
              <w:rPr>
                <w:rFonts w:eastAsia="Times New Roman" w:cstheme="minorHAnsi"/>
                <w:lang w:bidi="ar-SA"/>
              </w:rPr>
              <w:t>HEDIS</w:t>
            </w:r>
          </w:p>
        </w:tc>
        <w:tc>
          <w:tcPr>
            <w:tcW w:w="1060" w:type="pct"/>
            <w:shd w:val="clear" w:color="auto" w:fill="FFFFFF" w:themeFill="background1"/>
            <w:vAlign w:val="center"/>
          </w:tcPr>
          <w:p w14:paraId="339C1552" w14:textId="77777777" w:rsidR="00AB379C" w:rsidRPr="002D6581" w:rsidRDefault="00AB379C" w:rsidP="007055F6">
            <w:pPr>
              <w:ind w:left="76"/>
              <w:jc w:val="left"/>
              <w:rPr>
                <w:rFonts w:eastAsia="Times New Roman" w:cstheme="minorHAnsi"/>
                <w:lang w:bidi="ar-SA"/>
              </w:rPr>
            </w:pPr>
            <w:r w:rsidRPr="002D6581">
              <w:rPr>
                <w:rFonts w:eastAsia="Times New Roman" w:cstheme="minorHAnsi"/>
                <w:lang w:bidi="ar-SA"/>
              </w:rPr>
              <w:t>IAD: Telehealth Ages 13—17 years—Total Rate</w:t>
            </w:r>
          </w:p>
        </w:tc>
        <w:tc>
          <w:tcPr>
            <w:tcW w:w="312" w:type="pct"/>
            <w:shd w:val="clear" w:color="auto" w:fill="auto"/>
            <w:vAlign w:val="center"/>
          </w:tcPr>
          <w:p w14:paraId="05EABDBD" w14:textId="77777777" w:rsidR="00AB379C" w:rsidRPr="002D6581" w:rsidRDefault="00AB379C" w:rsidP="007055F6">
            <w:pPr>
              <w:jc w:val="center"/>
              <w:rPr>
                <w:rFonts w:eastAsia="Times New Roman" w:cstheme="minorHAnsi"/>
                <w:lang w:bidi="ar-SA"/>
              </w:rPr>
            </w:pPr>
            <w:r w:rsidRPr="002D6581">
              <w:rPr>
                <w:rFonts w:cstheme="minorHAnsi"/>
              </w:rPr>
              <w:t>127,885</w:t>
            </w:r>
          </w:p>
        </w:tc>
        <w:tc>
          <w:tcPr>
            <w:tcW w:w="281" w:type="pct"/>
            <w:shd w:val="clear" w:color="000000" w:fill="FFFFFF"/>
            <w:vAlign w:val="center"/>
          </w:tcPr>
          <w:p w14:paraId="197DB210" w14:textId="77777777" w:rsidR="00AB379C" w:rsidRPr="002D6581" w:rsidRDefault="00AB379C" w:rsidP="007055F6">
            <w:pPr>
              <w:jc w:val="center"/>
              <w:rPr>
                <w:rFonts w:eastAsia="Times New Roman" w:cstheme="minorHAnsi"/>
                <w:lang w:bidi="ar-SA"/>
              </w:rPr>
            </w:pPr>
            <w:r w:rsidRPr="002D6581">
              <w:rPr>
                <w:rFonts w:cstheme="minorHAnsi"/>
              </w:rPr>
              <w:t>23</w:t>
            </w:r>
          </w:p>
        </w:tc>
        <w:tc>
          <w:tcPr>
            <w:tcW w:w="311" w:type="pct"/>
            <w:shd w:val="clear" w:color="000000" w:fill="FFFFFF"/>
            <w:vAlign w:val="center"/>
          </w:tcPr>
          <w:p w14:paraId="0624BE59" w14:textId="77777777" w:rsidR="00AB379C" w:rsidRPr="002D6581" w:rsidRDefault="00AB379C" w:rsidP="007055F6">
            <w:pPr>
              <w:jc w:val="center"/>
              <w:rPr>
                <w:rFonts w:eastAsia="Times New Roman" w:cstheme="minorHAnsi"/>
                <w:lang w:bidi="ar-SA"/>
              </w:rPr>
            </w:pPr>
            <w:r w:rsidRPr="002D6581">
              <w:rPr>
                <w:rFonts w:cstheme="minorHAnsi"/>
                <w:b/>
                <w:bCs/>
              </w:rPr>
              <w:t>0.22%</w:t>
            </w:r>
          </w:p>
        </w:tc>
        <w:tc>
          <w:tcPr>
            <w:tcW w:w="343" w:type="pct"/>
            <w:shd w:val="clear" w:color="000000" w:fill="FFFFFF"/>
            <w:vAlign w:val="center"/>
          </w:tcPr>
          <w:p w14:paraId="4AA70817"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375" w:type="pct"/>
            <w:shd w:val="clear" w:color="000000" w:fill="FFFFFF"/>
            <w:vAlign w:val="center"/>
          </w:tcPr>
          <w:p w14:paraId="04EE3732" w14:textId="77777777" w:rsidR="00AB379C" w:rsidRPr="002D6581" w:rsidRDefault="00AB379C" w:rsidP="007055F6">
            <w:pPr>
              <w:jc w:val="center"/>
              <w:rPr>
                <w:rFonts w:eastAsia="Times New Roman" w:cstheme="minorHAnsi"/>
                <w:lang w:bidi="ar-SA"/>
              </w:rPr>
            </w:pPr>
            <w:r w:rsidRPr="002D6581">
              <w:rPr>
                <w:rFonts w:cstheme="minorHAnsi"/>
              </w:rPr>
              <w:t>0.2%</w:t>
            </w:r>
          </w:p>
        </w:tc>
        <w:tc>
          <w:tcPr>
            <w:tcW w:w="405" w:type="pct"/>
            <w:shd w:val="clear" w:color="000000" w:fill="FFFFFF"/>
            <w:vAlign w:val="center"/>
          </w:tcPr>
          <w:p w14:paraId="41C82EAA" w14:textId="77777777" w:rsidR="00AB379C" w:rsidRPr="002D6581" w:rsidRDefault="00AB379C" w:rsidP="007055F6">
            <w:pPr>
              <w:jc w:val="center"/>
              <w:rPr>
                <w:rFonts w:eastAsia="Times New Roman" w:cstheme="minorHAnsi"/>
                <w:lang w:bidi="ar-SA"/>
              </w:rPr>
            </w:pPr>
            <w:r w:rsidRPr="002D6581">
              <w:rPr>
                <w:rFonts w:cstheme="minorHAnsi"/>
              </w:rPr>
              <w:t>0.36%</w:t>
            </w:r>
          </w:p>
        </w:tc>
        <w:tc>
          <w:tcPr>
            <w:tcW w:w="406" w:type="pct"/>
            <w:shd w:val="clear" w:color="000000" w:fill="FFFFFF"/>
            <w:vAlign w:val="center"/>
          </w:tcPr>
          <w:p w14:paraId="37B2FDC2" w14:textId="77777777" w:rsidR="00AB379C" w:rsidRPr="002D6581" w:rsidRDefault="00AB379C" w:rsidP="007055F6">
            <w:pPr>
              <w:jc w:val="center"/>
              <w:rPr>
                <w:rFonts w:eastAsia="Times New Roman" w:cstheme="minorHAnsi"/>
                <w:lang w:bidi="ar-SA"/>
              </w:rPr>
            </w:pPr>
            <w:r w:rsidRPr="002D6581">
              <w:rPr>
                <w:rFonts w:cstheme="minorHAnsi"/>
              </w:rPr>
              <w:t>-</w:t>
            </w:r>
          </w:p>
        </w:tc>
        <w:tc>
          <w:tcPr>
            <w:tcW w:w="343" w:type="pct"/>
            <w:shd w:val="clear" w:color="auto" w:fill="D9D9D9" w:themeFill="background1" w:themeFillShade="D9"/>
            <w:vAlign w:val="center"/>
          </w:tcPr>
          <w:p w14:paraId="68BDD8AF"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343" w:type="pct"/>
            <w:shd w:val="clear" w:color="auto" w:fill="D9D9D9" w:themeFill="background1" w:themeFillShade="D9"/>
            <w:vAlign w:val="center"/>
          </w:tcPr>
          <w:p w14:paraId="562EB047" w14:textId="77777777" w:rsidR="00AB379C" w:rsidRPr="002D6581" w:rsidRDefault="00AB379C" w:rsidP="007055F6">
            <w:pPr>
              <w:jc w:val="center"/>
              <w:rPr>
                <w:rFonts w:eastAsia="Times New Roman" w:cstheme="minorHAnsi"/>
                <w:lang w:bidi="ar-SA"/>
              </w:rPr>
            </w:pPr>
            <w:r w:rsidRPr="002D6581">
              <w:rPr>
                <w:rFonts w:cstheme="minorHAnsi"/>
              </w:rPr>
              <w:t> </w:t>
            </w:r>
          </w:p>
        </w:tc>
        <w:tc>
          <w:tcPr>
            <w:tcW w:w="535" w:type="pct"/>
            <w:shd w:val="clear" w:color="000000" w:fill="FFFFFF"/>
            <w:vAlign w:val="center"/>
          </w:tcPr>
          <w:p w14:paraId="582D738D" w14:textId="77777777" w:rsidR="00AB379C" w:rsidRPr="002D6581" w:rsidRDefault="00AB379C" w:rsidP="007055F6">
            <w:pPr>
              <w:jc w:val="center"/>
              <w:rPr>
                <w:rFonts w:eastAsia="Times New Roman" w:cstheme="minorHAnsi"/>
                <w:lang w:bidi="ar-SA"/>
              </w:rPr>
            </w:pPr>
            <w:r w:rsidRPr="002D6581">
              <w:rPr>
                <w:rFonts w:cstheme="minorHAnsi"/>
              </w:rPr>
              <w:t xml:space="preserve">NA </w:t>
            </w:r>
          </w:p>
        </w:tc>
      </w:tr>
    </w:tbl>
    <w:p w14:paraId="1908E86F" w14:textId="77777777" w:rsidR="00AB379C" w:rsidRPr="00F7033D" w:rsidRDefault="00AB379C" w:rsidP="00AE1649">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56C97DBD" w14:textId="591FBC7E" w:rsidR="00563310" w:rsidRDefault="00563310" w:rsidP="00AE1649">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05C9AFC9" w14:textId="0C208636" w:rsidR="00AB379C" w:rsidRPr="00F7033D" w:rsidRDefault="00AB379C" w:rsidP="00AE1649">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0047242D">
        <w:rPr>
          <w:sz w:val="20"/>
          <w:szCs w:val="20"/>
        </w:rPr>
        <w:t xml:space="preserve"> MM: member months</w:t>
      </w:r>
      <w:r w:rsidR="00207EA2">
        <w:rPr>
          <w:sz w:val="20"/>
          <w:szCs w:val="20"/>
        </w:rPr>
        <w:t>;</w:t>
      </w:r>
      <w:r w:rsidRPr="00F7033D">
        <w:rPr>
          <w:sz w:val="20"/>
          <w:szCs w:val="20"/>
        </w:rPr>
        <w:t xml:space="preserve"> NA: not available, as no HEDIS percentile is av</w:t>
      </w:r>
      <w:r>
        <w:rPr>
          <w:sz w:val="20"/>
          <w:szCs w:val="20"/>
        </w:rPr>
        <w:t>ailable to compare</w:t>
      </w:r>
      <w:r w:rsidR="00207EA2">
        <w:rPr>
          <w:sz w:val="20"/>
          <w:szCs w:val="20"/>
        </w:rPr>
        <w:t>; N/A: not applicable</w:t>
      </w:r>
      <w:r w:rsidR="00885A0E">
        <w:rPr>
          <w:sz w:val="20"/>
          <w:szCs w:val="20"/>
        </w:rPr>
        <w:t>; ALOS: average length of stay; ED: emergency department</w:t>
      </w:r>
      <w:r w:rsidRPr="00F7033D">
        <w:rPr>
          <w:sz w:val="20"/>
          <w:szCs w:val="20"/>
        </w:rPr>
        <w:t>.</w:t>
      </w:r>
    </w:p>
    <w:p w14:paraId="2569741C" w14:textId="77777777" w:rsidR="00AB379C" w:rsidRPr="00F7033D" w:rsidRDefault="00AB379C" w:rsidP="00AB379C">
      <w:pPr>
        <w:rPr>
          <w:highlight w:val="yellow"/>
        </w:rPr>
      </w:pPr>
    </w:p>
    <w:p w14:paraId="59981197" w14:textId="77777777" w:rsidR="00AB379C" w:rsidRPr="00F7033D" w:rsidRDefault="00AB379C" w:rsidP="00AB379C">
      <w:pPr>
        <w:spacing w:after="200" w:line="276" w:lineRule="auto"/>
        <w:jc w:val="left"/>
        <w:rPr>
          <w:highlight w:val="yellow"/>
        </w:rPr>
        <w:sectPr w:rsidR="00AB379C" w:rsidRPr="00F7033D" w:rsidSect="00CE585A">
          <w:footerReference w:type="default" r:id="rId11"/>
          <w:pgSz w:w="15840" w:h="12240" w:orient="landscape"/>
          <w:pgMar w:top="720" w:right="720" w:bottom="720" w:left="720" w:header="720" w:footer="576" w:gutter="0"/>
          <w:cols w:space="720"/>
          <w:docGrid w:linePitch="360"/>
        </w:sectPr>
      </w:pPr>
    </w:p>
    <w:p w14:paraId="39E7A945" w14:textId="77777777" w:rsidR="00AB379C" w:rsidRPr="00F7033D" w:rsidRDefault="00AB379C" w:rsidP="00AB379C">
      <w:pPr>
        <w:pStyle w:val="Heading2"/>
      </w:pPr>
      <w:bookmarkStart w:id="143" w:name="_Toc98922471"/>
      <w:bookmarkStart w:id="144" w:name="_Toc132641628"/>
      <w:r w:rsidRPr="00933D61">
        <w:lastRenderedPageBreak/>
        <w:t>Consumer Assessment of Healthcare Providers and Systems (CAHPS) Survey</w:t>
      </w:r>
      <w:bookmarkEnd w:id="143"/>
      <w:bookmarkEnd w:id="144"/>
    </w:p>
    <w:p w14:paraId="075586A0" w14:textId="77777777" w:rsidR="00AB379C" w:rsidRPr="00F7033D" w:rsidRDefault="00AB379C" w:rsidP="00AB379C">
      <w:pPr>
        <w:pStyle w:val="Heading3"/>
      </w:pPr>
      <w:bookmarkStart w:id="145" w:name="_Toc98922472"/>
      <w:bookmarkStart w:id="146" w:name="_Toc132641629"/>
      <w:r w:rsidRPr="00F7033D">
        <w:t>Satisfaction with the Experience of Care</w:t>
      </w:r>
      <w:bookmarkEnd w:id="145"/>
      <w:bookmarkEnd w:id="146"/>
    </w:p>
    <w:p w14:paraId="771A5155" w14:textId="77777777" w:rsidR="00AB379C" w:rsidRPr="00F7033D" w:rsidRDefault="00AB379C" w:rsidP="00AB379C">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47AF2656" w14:textId="77777777" w:rsidR="00AB379C" w:rsidRPr="00F7033D" w:rsidRDefault="00AB379C" w:rsidP="00AB379C"/>
    <w:p w14:paraId="255E7FD8" w14:textId="77777777" w:rsidR="00AB379C" w:rsidRPr="00F7033D" w:rsidRDefault="00AB379C" w:rsidP="00AB379C">
      <w:r w:rsidRPr="00F7033D">
        <w:t>Indicators from the survey chosen for reporting here include those that measure satisfaction as well as those that highlight the supplemental questions in the survey that cover mental health.</w:t>
      </w:r>
    </w:p>
    <w:p w14:paraId="355B49B3" w14:textId="77777777" w:rsidR="00AB379C" w:rsidRPr="00F7033D" w:rsidRDefault="00AB379C" w:rsidP="00AB379C"/>
    <w:p w14:paraId="0A2735C4" w14:textId="77777777" w:rsidR="00AB379C" w:rsidRPr="00F7033D" w:rsidRDefault="00AB379C" w:rsidP="00AB379C">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1D465C99" w14:textId="77777777" w:rsidR="00AB379C" w:rsidRPr="00F7033D" w:rsidRDefault="00AB379C" w:rsidP="00AB379C">
      <w:pPr>
        <w:pStyle w:val="Heading3"/>
      </w:pPr>
      <w:bookmarkStart w:id="147" w:name="_Toc98922473"/>
      <w:bookmarkStart w:id="148" w:name="_Toc132641630"/>
      <w:r w:rsidRPr="00F7033D">
        <w:t>MY 202</w:t>
      </w:r>
      <w:r>
        <w:t>1</w:t>
      </w:r>
      <w:r w:rsidRPr="00F7033D">
        <w:t xml:space="preserve"> Child CAHPS 5.1H Survey Results</w:t>
      </w:r>
      <w:bookmarkEnd w:id="147"/>
      <w:bookmarkEnd w:id="148"/>
    </w:p>
    <w:p w14:paraId="2F5B1C7F" w14:textId="77777777" w:rsidR="00AB379C" w:rsidRPr="00F7033D" w:rsidRDefault="00AB379C" w:rsidP="00AB379C">
      <w:pPr>
        <w:pStyle w:val="tableheading"/>
      </w:pPr>
      <w:bookmarkStart w:id="149" w:name="_Toc477449756"/>
      <w:bookmarkStart w:id="150" w:name="_Toc512521062"/>
      <w:bookmarkStart w:id="151" w:name="_Toc98922507"/>
      <w:bookmarkStart w:id="152" w:name="_Toc132641669"/>
      <w:r w:rsidRPr="00F7033D">
        <w:t>Table 2.9: CAHPS MY 202</w:t>
      </w:r>
      <w:r>
        <w:t>1</w:t>
      </w:r>
      <w:r w:rsidRPr="00F7033D">
        <w:t xml:space="preserve"> Child Survey Results</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AB379C" w:rsidRPr="00D150F4" w14:paraId="0AE9B439" w14:textId="77777777" w:rsidTr="003A1EE0">
        <w:trPr>
          <w:trHeight w:val="785"/>
        </w:trPr>
        <w:tc>
          <w:tcPr>
            <w:tcW w:w="1655" w:type="pct"/>
            <w:shd w:val="clear" w:color="000000" w:fill="5F497A"/>
            <w:vAlign w:val="center"/>
          </w:tcPr>
          <w:p w14:paraId="5560EF7B" w14:textId="77777777" w:rsidR="00AB379C" w:rsidRPr="00D150F4" w:rsidRDefault="00AB379C" w:rsidP="007055F6">
            <w:pPr>
              <w:jc w:val="left"/>
              <w:rPr>
                <w:rFonts w:ascii="Calibri" w:eastAsia="Times New Roman" w:hAnsi="Calibri" w:cs="Times New Roman"/>
                <w:b/>
                <w:bCs/>
                <w:color w:val="FFFFFF"/>
                <w:lang w:bidi="ar-SA"/>
              </w:rPr>
            </w:pPr>
            <w:r w:rsidRPr="00D150F4">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02D01622" w14:textId="77777777" w:rsidR="00AB379C" w:rsidRPr="00D150F4" w:rsidRDefault="00AB379C" w:rsidP="007055F6">
            <w:pPr>
              <w:jc w:val="center"/>
              <w:rPr>
                <w:rFonts w:ascii="Calibri" w:eastAsia="Times New Roman" w:hAnsi="Calibri" w:cs="Times New Roman"/>
                <w:b/>
                <w:bCs/>
                <w:color w:val="FFFFFF"/>
                <w:lang w:bidi="ar-SA"/>
              </w:rPr>
            </w:pPr>
            <w:r w:rsidRPr="00D150F4">
              <w:rPr>
                <w:rFonts w:ascii="Calibri" w:eastAsia="Times New Roman" w:hAnsi="Calibri" w:cs="Times New Roman"/>
                <w:b/>
                <w:bCs/>
                <w:color w:val="FFFFFF"/>
                <w:lang w:bidi="ar-SA"/>
              </w:rPr>
              <w:t>2022</w:t>
            </w:r>
          </w:p>
          <w:p w14:paraId="03EDBEAB" w14:textId="77777777" w:rsidR="00AB379C" w:rsidRPr="00D150F4" w:rsidRDefault="00AB379C" w:rsidP="007055F6">
            <w:pPr>
              <w:jc w:val="center"/>
              <w:rPr>
                <w:rFonts w:ascii="Calibri" w:eastAsia="Times New Roman" w:hAnsi="Calibri" w:cs="Times New Roman"/>
                <w:b/>
                <w:bCs/>
                <w:color w:val="FFFFFF"/>
                <w:lang w:bidi="ar-SA"/>
              </w:rPr>
            </w:pPr>
            <w:r w:rsidRPr="00D150F4">
              <w:rPr>
                <w:rFonts w:ascii="Calibri" w:eastAsia="Times New Roman" w:hAnsi="Calibri" w:cs="Times New Roman"/>
                <w:b/>
                <w:bCs/>
                <w:color w:val="FFFFFF"/>
                <w:lang w:bidi="ar-SA"/>
              </w:rPr>
              <w:t>(MY 2021)</w:t>
            </w:r>
          </w:p>
        </w:tc>
        <w:tc>
          <w:tcPr>
            <w:tcW w:w="629" w:type="pct"/>
            <w:shd w:val="clear" w:color="000000" w:fill="5F497A"/>
            <w:vAlign w:val="bottom"/>
            <w:hideMark/>
          </w:tcPr>
          <w:p w14:paraId="52B84EF5" w14:textId="77777777" w:rsidR="00AB379C" w:rsidRPr="00D150F4" w:rsidRDefault="00AB379C" w:rsidP="007055F6">
            <w:pPr>
              <w:jc w:val="center"/>
              <w:rPr>
                <w:rFonts w:ascii="Calibri" w:eastAsia="Times New Roman" w:hAnsi="Calibri" w:cs="Times New Roman"/>
                <w:b/>
                <w:bCs/>
                <w:color w:val="FFFFFF"/>
                <w:lang w:bidi="ar-SA"/>
              </w:rPr>
            </w:pPr>
            <w:r w:rsidRPr="00D150F4">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03B9FD9E" w14:textId="77777777" w:rsidR="00AB379C" w:rsidRPr="00D150F4" w:rsidRDefault="00AB379C" w:rsidP="007055F6">
            <w:pPr>
              <w:jc w:val="center"/>
              <w:rPr>
                <w:rFonts w:ascii="Calibri" w:eastAsia="Times New Roman" w:hAnsi="Calibri" w:cs="Times New Roman"/>
                <w:b/>
                <w:bCs/>
                <w:color w:val="FFFFFF"/>
                <w:lang w:bidi="ar-SA"/>
              </w:rPr>
            </w:pPr>
            <w:r w:rsidRPr="00D150F4">
              <w:rPr>
                <w:rFonts w:ascii="Calibri" w:eastAsia="Times New Roman" w:hAnsi="Calibri" w:cs="Times New Roman"/>
                <w:b/>
                <w:bCs/>
                <w:color w:val="FFFFFF"/>
                <w:lang w:bidi="ar-SA"/>
              </w:rPr>
              <w:t>2021 (MY 2020)</w:t>
            </w:r>
          </w:p>
        </w:tc>
        <w:tc>
          <w:tcPr>
            <w:tcW w:w="653" w:type="pct"/>
            <w:shd w:val="clear" w:color="000000" w:fill="5F497A"/>
            <w:vAlign w:val="bottom"/>
            <w:hideMark/>
          </w:tcPr>
          <w:p w14:paraId="11433AD1" w14:textId="77777777" w:rsidR="00AB379C" w:rsidRPr="00D150F4" w:rsidRDefault="00AB379C" w:rsidP="007055F6">
            <w:pPr>
              <w:jc w:val="center"/>
              <w:rPr>
                <w:rFonts w:ascii="Calibri" w:eastAsia="Times New Roman" w:hAnsi="Calibri" w:cs="Times New Roman"/>
                <w:b/>
                <w:bCs/>
                <w:color w:val="FFFFFF"/>
                <w:lang w:bidi="ar-SA"/>
              </w:rPr>
            </w:pPr>
            <w:r w:rsidRPr="00D150F4">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5B34220A" w14:textId="77777777" w:rsidR="00AB379C" w:rsidRPr="00D150F4" w:rsidRDefault="00AB379C" w:rsidP="007055F6">
            <w:pPr>
              <w:jc w:val="center"/>
              <w:rPr>
                <w:rFonts w:ascii="Calibri" w:eastAsia="Times New Roman" w:hAnsi="Calibri" w:cs="Times New Roman"/>
                <w:b/>
                <w:bCs/>
                <w:color w:val="FFFFFF"/>
                <w:lang w:bidi="ar-SA"/>
              </w:rPr>
            </w:pPr>
            <w:r w:rsidRPr="00D150F4">
              <w:rPr>
                <w:rFonts w:ascii="Calibri" w:eastAsia="Times New Roman" w:hAnsi="Calibri" w:cs="Times New Roman"/>
                <w:b/>
                <w:bCs/>
                <w:color w:val="FFFFFF"/>
                <w:lang w:bidi="ar-SA"/>
              </w:rPr>
              <w:t>2020 (MY 2019)</w:t>
            </w:r>
          </w:p>
        </w:tc>
        <w:tc>
          <w:tcPr>
            <w:tcW w:w="624" w:type="pct"/>
            <w:shd w:val="clear" w:color="000000" w:fill="5F497A"/>
            <w:vAlign w:val="bottom"/>
            <w:hideMark/>
          </w:tcPr>
          <w:p w14:paraId="7A0AC9B9" w14:textId="77777777" w:rsidR="00AB379C" w:rsidRPr="00D150F4" w:rsidRDefault="00AB379C" w:rsidP="007055F6">
            <w:pPr>
              <w:jc w:val="center"/>
              <w:rPr>
                <w:rFonts w:ascii="Calibri" w:eastAsia="Times New Roman" w:hAnsi="Calibri" w:cs="Times New Roman"/>
                <w:b/>
                <w:bCs/>
                <w:color w:val="FFFFFF"/>
                <w:lang w:bidi="ar-SA"/>
              </w:rPr>
            </w:pPr>
            <w:r w:rsidRPr="00D150F4">
              <w:rPr>
                <w:rFonts w:ascii="Calibri" w:eastAsia="Times New Roman" w:hAnsi="Calibri" w:cs="Times New Roman"/>
                <w:b/>
                <w:bCs/>
                <w:color w:val="FFFFFF"/>
                <w:lang w:bidi="ar-SA"/>
              </w:rPr>
              <w:t>2022 MMC Weighted Average</w:t>
            </w:r>
          </w:p>
        </w:tc>
      </w:tr>
      <w:tr w:rsidR="00AB379C" w:rsidRPr="00D150F4" w14:paraId="00E0310F" w14:textId="77777777" w:rsidTr="003A1EE0">
        <w:trPr>
          <w:trHeight w:val="144"/>
        </w:trPr>
        <w:tc>
          <w:tcPr>
            <w:tcW w:w="5000" w:type="pct"/>
            <w:gridSpan w:val="7"/>
            <w:shd w:val="clear" w:color="auto" w:fill="CCC0D9" w:themeFill="accent4" w:themeFillTint="66"/>
            <w:vAlign w:val="bottom"/>
          </w:tcPr>
          <w:p w14:paraId="42B3A57B" w14:textId="77777777" w:rsidR="00AB379C" w:rsidRPr="00D150F4" w:rsidRDefault="00AB379C" w:rsidP="007055F6">
            <w:pPr>
              <w:ind w:left="90"/>
              <w:jc w:val="left"/>
              <w:rPr>
                <w:rFonts w:cstheme="minorHAnsi"/>
                <w:color w:val="000000" w:themeColor="text1"/>
              </w:rPr>
            </w:pPr>
            <w:r w:rsidRPr="00D150F4">
              <w:rPr>
                <w:rFonts w:cstheme="minorHAnsi"/>
                <w:color w:val="000000" w:themeColor="text1"/>
              </w:rPr>
              <w:t>Satisfaction with Child’s Care</w:t>
            </w:r>
          </w:p>
        </w:tc>
      </w:tr>
      <w:tr w:rsidR="00AB379C" w:rsidRPr="00D150F4" w14:paraId="176EF3BD" w14:textId="77777777" w:rsidTr="003A1EE0">
        <w:trPr>
          <w:trHeight w:val="144"/>
        </w:trPr>
        <w:tc>
          <w:tcPr>
            <w:tcW w:w="1655" w:type="pct"/>
            <w:shd w:val="clear" w:color="auto" w:fill="auto"/>
            <w:vAlign w:val="center"/>
            <w:hideMark/>
          </w:tcPr>
          <w:p w14:paraId="33C6C9F7" w14:textId="77777777" w:rsidR="00AB379C" w:rsidRPr="00D150F4" w:rsidRDefault="00AB379C" w:rsidP="007055F6">
            <w:pPr>
              <w:ind w:left="90"/>
              <w:jc w:val="left"/>
              <w:rPr>
                <w:rFonts w:ascii="Calibri" w:eastAsia="Times New Roman" w:hAnsi="Calibri" w:cs="Times New Roman"/>
                <w:color w:val="000000"/>
                <w:lang w:bidi="ar-SA"/>
              </w:rPr>
            </w:pPr>
            <w:r w:rsidRPr="00D150F4">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auto"/>
            <w:vAlign w:val="center"/>
          </w:tcPr>
          <w:p w14:paraId="6C3EE770"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89.86%</w:t>
            </w:r>
          </w:p>
        </w:tc>
        <w:tc>
          <w:tcPr>
            <w:tcW w:w="629" w:type="pct"/>
            <w:tcBorders>
              <w:top w:val="nil"/>
              <w:left w:val="nil"/>
              <w:bottom w:val="single" w:sz="8" w:space="0" w:color="auto"/>
              <w:right w:val="single" w:sz="8" w:space="0" w:color="auto"/>
            </w:tcBorders>
            <w:shd w:val="clear" w:color="auto" w:fill="auto"/>
            <w:vAlign w:val="center"/>
          </w:tcPr>
          <w:p w14:paraId="4441AFCE"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7025AAA"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91.98%</w:t>
            </w:r>
          </w:p>
        </w:tc>
        <w:tc>
          <w:tcPr>
            <w:tcW w:w="653" w:type="pct"/>
            <w:tcBorders>
              <w:top w:val="nil"/>
              <w:left w:val="nil"/>
              <w:bottom w:val="single" w:sz="8" w:space="0" w:color="auto"/>
              <w:right w:val="single" w:sz="8" w:space="0" w:color="auto"/>
            </w:tcBorders>
            <w:shd w:val="clear" w:color="auto" w:fill="auto"/>
            <w:vAlign w:val="center"/>
          </w:tcPr>
          <w:p w14:paraId="205CE3A8"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6966AD7"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96.27%</w:t>
            </w:r>
          </w:p>
        </w:tc>
        <w:tc>
          <w:tcPr>
            <w:tcW w:w="624" w:type="pct"/>
            <w:tcBorders>
              <w:top w:val="nil"/>
              <w:left w:val="nil"/>
              <w:bottom w:val="single" w:sz="8" w:space="0" w:color="auto"/>
              <w:right w:val="single" w:sz="8" w:space="0" w:color="auto"/>
            </w:tcBorders>
            <w:shd w:val="clear" w:color="auto" w:fill="auto"/>
            <w:vAlign w:val="center"/>
          </w:tcPr>
          <w:p w14:paraId="738D8688"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90.74%</w:t>
            </w:r>
          </w:p>
        </w:tc>
      </w:tr>
      <w:tr w:rsidR="00AB379C" w:rsidRPr="00D150F4" w14:paraId="155CF5AB" w14:textId="77777777" w:rsidTr="003A1EE0">
        <w:trPr>
          <w:trHeight w:val="144"/>
        </w:trPr>
        <w:tc>
          <w:tcPr>
            <w:tcW w:w="1655" w:type="pct"/>
            <w:shd w:val="clear" w:color="auto" w:fill="auto"/>
            <w:vAlign w:val="center"/>
            <w:hideMark/>
          </w:tcPr>
          <w:p w14:paraId="16895588" w14:textId="77777777" w:rsidR="00AB379C" w:rsidRPr="00D150F4" w:rsidRDefault="00AB379C" w:rsidP="007055F6">
            <w:pPr>
              <w:ind w:left="90"/>
              <w:jc w:val="left"/>
              <w:rPr>
                <w:rFonts w:ascii="Calibri" w:eastAsia="Times New Roman" w:hAnsi="Calibri" w:cs="Times New Roman"/>
                <w:color w:val="000000"/>
                <w:lang w:bidi="ar-SA"/>
              </w:rPr>
            </w:pPr>
            <w:r w:rsidRPr="00D150F4">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2DA2FAE7"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89.19%</w:t>
            </w:r>
          </w:p>
        </w:tc>
        <w:tc>
          <w:tcPr>
            <w:tcW w:w="629" w:type="pct"/>
            <w:tcBorders>
              <w:top w:val="nil"/>
              <w:left w:val="nil"/>
              <w:bottom w:val="single" w:sz="8" w:space="0" w:color="auto"/>
              <w:right w:val="single" w:sz="8" w:space="0" w:color="auto"/>
            </w:tcBorders>
            <w:shd w:val="clear" w:color="auto" w:fill="auto"/>
            <w:vAlign w:val="center"/>
          </w:tcPr>
          <w:p w14:paraId="6080481B"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45B2BFF"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86.67%</w:t>
            </w:r>
          </w:p>
        </w:tc>
        <w:tc>
          <w:tcPr>
            <w:tcW w:w="653" w:type="pct"/>
            <w:tcBorders>
              <w:top w:val="nil"/>
              <w:left w:val="nil"/>
              <w:bottom w:val="single" w:sz="8" w:space="0" w:color="auto"/>
              <w:right w:val="single" w:sz="8" w:space="0" w:color="auto"/>
            </w:tcBorders>
            <w:shd w:val="clear" w:color="auto" w:fill="auto"/>
            <w:vAlign w:val="center"/>
          </w:tcPr>
          <w:p w14:paraId="28B3969A"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CA557EF"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87.14%</w:t>
            </w:r>
          </w:p>
        </w:tc>
        <w:tc>
          <w:tcPr>
            <w:tcW w:w="624" w:type="pct"/>
            <w:tcBorders>
              <w:top w:val="nil"/>
              <w:left w:val="nil"/>
              <w:bottom w:val="single" w:sz="8" w:space="0" w:color="auto"/>
              <w:right w:val="single" w:sz="8" w:space="0" w:color="auto"/>
            </w:tcBorders>
            <w:shd w:val="clear" w:color="auto" w:fill="auto"/>
            <w:vAlign w:val="center"/>
          </w:tcPr>
          <w:p w14:paraId="3E2B11F7"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87.78%</w:t>
            </w:r>
          </w:p>
        </w:tc>
      </w:tr>
      <w:tr w:rsidR="00AB379C" w:rsidRPr="00D150F4" w14:paraId="2BFD28A7" w14:textId="77777777" w:rsidTr="003A1EE0">
        <w:trPr>
          <w:trHeight w:val="144"/>
        </w:trPr>
        <w:tc>
          <w:tcPr>
            <w:tcW w:w="1655" w:type="pct"/>
            <w:shd w:val="clear" w:color="auto" w:fill="auto"/>
            <w:vAlign w:val="center"/>
            <w:hideMark/>
          </w:tcPr>
          <w:p w14:paraId="2A4958CB" w14:textId="77777777" w:rsidR="00AB379C" w:rsidRPr="00D150F4" w:rsidRDefault="00AB379C" w:rsidP="007055F6">
            <w:pPr>
              <w:ind w:left="90"/>
              <w:jc w:val="left"/>
              <w:rPr>
                <w:rFonts w:ascii="Calibri" w:eastAsia="Times New Roman" w:hAnsi="Calibri" w:cs="Times New Roman"/>
                <w:color w:val="000000"/>
                <w:lang w:bidi="ar-SA"/>
              </w:rPr>
            </w:pPr>
            <w:r w:rsidRPr="00D150F4">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AE03C03"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87.70%</w:t>
            </w:r>
          </w:p>
        </w:tc>
        <w:tc>
          <w:tcPr>
            <w:tcW w:w="629" w:type="pct"/>
            <w:tcBorders>
              <w:top w:val="nil"/>
              <w:left w:val="nil"/>
              <w:bottom w:val="single" w:sz="8" w:space="0" w:color="auto"/>
              <w:right w:val="single" w:sz="8" w:space="0" w:color="auto"/>
            </w:tcBorders>
            <w:shd w:val="clear" w:color="auto" w:fill="auto"/>
            <w:vAlign w:val="center"/>
          </w:tcPr>
          <w:p w14:paraId="676B17E1"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27FF5F2"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90.48%</w:t>
            </w:r>
          </w:p>
        </w:tc>
        <w:tc>
          <w:tcPr>
            <w:tcW w:w="653" w:type="pct"/>
            <w:tcBorders>
              <w:top w:val="nil"/>
              <w:left w:val="nil"/>
              <w:bottom w:val="single" w:sz="8" w:space="0" w:color="auto"/>
              <w:right w:val="single" w:sz="8" w:space="0" w:color="auto"/>
            </w:tcBorders>
            <w:shd w:val="clear" w:color="auto" w:fill="auto"/>
            <w:vAlign w:val="center"/>
          </w:tcPr>
          <w:p w14:paraId="520B0B45"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CBC456A"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94.21%</w:t>
            </w:r>
          </w:p>
        </w:tc>
        <w:tc>
          <w:tcPr>
            <w:tcW w:w="624" w:type="pct"/>
            <w:tcBorders>
              <w:top w:val="nil"/>
              <w:left w:val="nil"/>
              <w:bottom w:val="single" w:sz="8" w:space="0" w:color="auto"/>
              <w:right w:val="single" w:sz="8" w:space="0" w:color="auto"/>
            </w:tcBorders>
            <w:shd w:val="clear" w:color="auto" w:fill="auto"/>
            <w:vAlign w:val="center"/>
          </w:tcPr>
          <w:p w14:paraId="2DBFA3D7"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87.04%</w:t>
            </w:r>
          </w:p>
        </w:tc>
      </w:tr>
      <w:tr w:rsidR="00AB379C" w:rsidRPr="00D150F4" w14:paraId="739CF1C1" w14:textId="77777777" w:rsidTr="003A1EE0">
        <w:trPr>
          <w:trHeight w:val="144"/>
        </w:trPr>
        <w:tc>
          <w:tcPr>
            <w:tcW w:w="1655" w:type="pct"/>
            <w:shd w:val="clear" w:color="auto" w:fill="auto"/>
            <w:vAlign w:val="center"/>
            <w:hideMark/>
          </w:tcPr>
          <w:p w14:paraId="2A0D5554" w14:textId="77777777" w:rsidR="00AB379C" w:rsidRPr="00D150F4" w:rsidRDefault="00AB379C" w:rsidP="007055F6">
            <w:pPr>
              <w:ind w:left="90"/>
              <w:jc w:val="left"/>
              <w:rPr>
                <w:rFonts w:ascii="Calibri" w:eastAsia="Times New Roman" w:hAnsi="Calibri" w:cs="Times New Roman"/>
                <w:color w:val="000000"/>
                <w:lang w:bidi="ar-SA"/>
              </w:rPr>
            </w:pPr>
            <w:r w:rsidRPr="00D150F4">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5C8F3601"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85.14%</w:t>
            </w:r>
          </w:p>
        </w:tc>
        <w:tc>
          <w:tcPr>
            <w:tcW w:w="629" w:type="pct"/>
            <w:tcBorders>
              <w:top w:val="nil"/>
              <w:left w:val="nil"/>
              <w:bottom w:val="single" w:sz="8" w:space="0" w:color="auto"/>
              <w:right w:val="single" w:sz="8" w:space="0" w:color="auto"/>
            </w:tcBorders>
            <w:shd w:val="clear" w:color="auto" w:fill="auto"/>
            <w:vAlign w:val="center"/>
          </w:tcPr>
          <w:p w14:paraId="7D17B0EE"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0EBA23C"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91.10%</w:t>
            </w:r>
          </w:p>
        </w:tc>
        <w:tc>
          <w:tcPr>
            <w:tcW w:w="653" w:type="pct"/>
            <w:tcBorders>
              <w:top w:val="nil"/>
              <w:left w:val="nil"/>
              <w:bottom w:val="single" w:sz="8" w:space="0" w:color="auto"/>
              <w:right w:val="single" w:sz="8" w:space="0" w:color="auto"/>
            </w:tcBorders>
            <w:shd w:val="clear" w:color="auto" w:fill="auto"/>
            <w:vAlign w:val="center"/>
          </w:tcPr>
          <w:p w14:paraId="3ABB905E"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89E454F"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92.59%</w:t>
            </w:r>
          </w:p>
        </w:tc>
        <w:tc>
          <w:tcPr>
            <w:tcW w:w="624" w:type="pct"/>
            <w:tcBorders>
              <w:top w:val="nil"/>
              <w:left w:val="nil"/>
              <w:bottom w:val="single" w:sz="8" w:space="0" w:color="auto"/>
              <w:right w:val="single" w:sz="8" w:space="0" w:color="auto"/>
            </w:tcBorders>
            <w:shd w:val="clear" w:color="auto" w:fill="auto"/>
            <w:vAlign w:val="center"/>
          </w:tcPr>
          <w:p w14:paraId="7AD5B566"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89.41%</w:t>
            </w:r>
          </w:p>
        </w:tc>
      </w:tr>
      <w:tr w:rsidR="00AB379C" w:rsidRPr="00D150F4" w14:paraId="22011286" w14:textId="77777777" w:rsidTr="003A1EE0">
        <w:trPr>
          <w:trHeight w:val="144"/>
        </w:trPr>
        <w:tc>
          <w:tcPr>
            <w:tcW w:w="5000" w:type="pct"/>
            <w:gridSpan w:val="7"/>
            <w:shd w:val="clear" w:color="auto" w:fill="CCC0D9" w:themeFill="accent4" w:themeFillTint="66"/>
            <w:vAlign w:val="bottom"/>
            <w:hideMark/>
          </w:tcPr>
          <w:p w14:paraId="66F361F0" w14:textId="77777777" w:rsidR="00AB379C" w:rsidRPr="00D150F4" w:rsidRDefault="00AB379C" w:rsidP="007055F6">
            <w:pPr>
              <w:ind w:left="90"/>
              <w:jc w:val="left"/>
              <w:rPr>
                <w:rFonts w:eastAsia="Times New Roman" w:cstheme="minorHAnsi"/>
                <w:color w:val="000000" w:themeColor="text1"/>
                <w:lang w:bidi="ar-SA"/>
              </w:rPr>
            </w:pPr>
            <w:r w:rsidRPr="00D150F4">
              <w:rPr>
                <w:rFonts w:eastAsia="Times New Roman" w:cstheme="minorHAnsi"/>
                <w:bCs/>
                <w:color w:val="000000" w:themeColor="text1"/>
                <w:lang w:bidi="ar-SA"/>
              </w:rPr>
              <w:t>Quality of Mental Health Care</w:t>
            </w:r>
          </w:p>
        </w:tc>
      </w:tr>
      <w:tr w:rsidR="00AB379C" w:rsidRPr="00D150F4" w14:paraId="270BAAE7" w14:textId="77777777" w:rsidTr="003A1EE0">
        <w:trPr>
          <w:trHeight w:val="144"/>
        </w:trPr>
        <w:tc>
          <w:tcPr>
            <w:tcW w:w="1655" w:type="pct"/>
            <w:shd w:val="clear" w:color="auto" w:fill="auto"/>
            <w:vAlign w:val="center"/>
            <w:hideMark/>
          </w:tcPr>
          <w:p w14:paraId="1E306C75" w14:textId="77777777" w:rsidR="00AB379C" w:rsidRPr="00D150F4" w:rsidRDefault="00AB379C" w:rsidP="007055F6">
            <w:pPr>
              <w:ind w:left="90"/>
              <w:jc w:val="left"/>
              <w:rPr>
                <w:rFonts w:ascii="Calibri" w:eastAsia="Times New Roman" w:hAnsi="Calibri" w:cs="Times New Roman"/>
                <w:color w:val="000000"/>
                <w:lang w:bidi="ar-SA"/>
              </w:rPr>
            </w:pPr>
            <w:r w:rsidRPr="00D150F4">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42BD8CCF"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16.39%</w:t>
            </w:r>
          </w:p>
        </w:tc>
        <w:tc>
          <w:tcPr>
            <w:tcW w:w="629" w:type="pct"/>
            <w:tcBorders>
              <w:top w:val="nil"/>
              <w:left w:val="nil"/>
              <w:bottom w:val="single" w:sz="8" w:space="0" w:color="auto"/>
              <w:right w:val="single" w:sz="8" w:space="0" w:color="auto"/>
            </w:tcBorders>
            <w:shd w:val="clear" w:color="auto" w:fill="auto"/>
            <w:vAlign w:val="center"/>
          </w:tcPr>
          <w:p w14:paraId="7CCFC5E6"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9E80D8D"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13.03%</w:t>
            </w:r>
          </w:p>
        </w:tc>
        <w:tc>
          <w:tcPr>
            <w:tcW w:w="653" w:type="pct"/>
            <w:tcBorders>
              <w:top w:val="nil"/>
              <w:left w:val="nil"/>
              <w:bottom w:val="single" w:sz="8" w:space="0" w:color="auto"/>
              <w:right w:val="single" w:sz="8" w:space="0" w:color="auto"/>
            </w:tcBorders>
            <w:shd w:val="clear" w:color="auto" w:fill="auto"/>
            <w:vAlign w:val="center"/>
          </w:tcPr>
          <w:p w14:paraId="665CC3F2"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FD60012"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18.58%</w:t>
            </w:r>
          </w:p>
        </w:tc>
        <w:tc>
          <w:tcPr>
            <w:tcW w:w="624" w:type="pct"/>
            <w:tcBorders>
              <w:top w:val="nil"/>
              <w:left w:val="nil"/>
              <w:bottom w:val="single" w:sz="8" w:space="0" w:color="auto"/>
              <w:right w:val="single" w:sz="8" w:space="0" w:color="auto"/>
            </w:tcBorders>
            <w:shd w:val="clear" w:color="auto" w:fill="auto"/>
            <w:vAlign w:val="center"/>
          </w:tcPr>
          <w:p w14:paraId="1FCD6E42"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13.86%</w:t>
            </w:r>
          </w:p>
        </w:tc>
      </w:tr>
      <w:tr w:rsidR="00AB379C" w:rsidRPr="00D150F4" w14:paraId="5B9960EC" w14:textId="77777777" w:rsidTr="003A1EE0">
        <w:trPr>
          <w:trHeight w:val="144"/>
        </w:trPr>
        <w:tc>
          <w:tcPr>
            <w:tcW w:w="1655" w:type="pct"/>
            <w:shd w:val="clear" w:color="auto" w:fill="auto"/>
            <w:vAlign w:val="center"/>
            <w:hideMark/>
          </w:tcPr>
          <w:p w14:paraId="05A819FE" w14:textId="77777777" w:rsidR="00AB379C" w:rsidRPr="00D150F4" w:rsidRDefault="00AB379C" w:rsidP="007055F6">
            <w:pPr>
              <w:ind w:left="90"/>
              <w:jc w:val="left"/>
              <w:rPr>
                <w:rFonts w:ascii="Calibri" w:eastAsia="Times New Roman" w:hAnsi="Calibri" w:cs="Times New Roman"/>
                <w:color w:val="000000"/>
                <w:lang w:bidi="ar-SA"/>
              </w:rPr>
            </w:pPr>
            <w:r w:rsidRPr="00D150F4">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CF9CFFC"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14.05%</w:t>
            </w:r>
          </w:p>
        </w:tc>
        <w:tc>
          <w:tcPr>
            <w:tcW w:w="629" w:type="pct"/>
            <w:tcBorders>
              <w:top w:val="nil"/>
              <w:left w:val="nil"/>
              <w:bottom w:val="single" w:sz="8" w:space="0" w:color="auto"/>
              <w:right w:val="single" w:sz="8" w:space="0" w:color="auto"/>
            </w:tcBorders>
            <w:shd w:val="clear" w:color="auto" w:fill="auto"/>
            <w:vAlign w:val="center"/>
          </w:tcPr>
          <w:p w14:paraId="36ACBE8E"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C17166B"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11.27%</w:t>
            </w:r>
          </w:p>
        </w:tc>
        <w:tc>
          <w:tcPr>
            <w:tcW w:w="653" w:type="pct"/>
            <w:tcBorders>
              <w:top w:val="nil"/>
              <w:left w:val="nil"/>
              <w:bottom w:val="single" w:sz="8" w:space="0" w:color="auto"/>
              <w:right w:val="single" w:sz="8" w:space="0" w:color="auto"/>
            </w:tcBorders>
            <w:shd w:val="clear" w:color="auto" w:fill="auto"/>
            <w:vAlign w:val="center"/>
          </w:tcPr>
          <w:p w14:paraId="3CC3CFA1"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3F011547"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15.53%</w:t>
            </w:r>
          </w:p>
        </w:tc>
        <w:tc>
          <w:tcPr>
            <w:tcW w:w="624" w:type="pct"/>
            <w:tcBorders>
              <w:top w:val="nil"/>
              <w:left w:val="nil"/>
              <w:bottom w:val="single" w:sz="8" w:space="0" w:color="auto"/>
              <w:right w:val="single" w:sz="8" w:space="0" w:color="auto"/>
            </w:tcBorders>
            <w:shd w:val="clear" w:color="auto" w:fill="auto"/>
            <w:vAlign w:val="center"/>
          </w:tcPr>
          <w:p w14:paraId="279A0AB4"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11.51%</w:t>
            </w:r>
          </w:p>
        </w:tc>
      </w:tr>
      <w:tr w:rsidR="00AB379C" w:rsidRPr="00D150F4" w14:paraId="2743DAB0" w14:textId="77777777" w:rsidTr="003A1EE0">
        <w:trPr>
          <w:trHeight w:val="144"/>
        </w:trPr>
        <w:tc>
          <w:tcPr>
            <w:tcW w:w="1655" w:type="pct"/>
            <w:shd w:val="clear" w:color="auto" w:fill="auto"/>
            <w:vAlign w:val="center"/>
            <w:hideMark/>
          </w:tcPr>
          <w:p w14:paraId="26282D28" w14:textId="77777777" w:rsidR="00AB379C" w:rsidRPr="00D150F4" w:rsidRDefault="00AB379C" w:rsidP="007055F6">
            <w:pPr>
              <w:ind w:left="90"/>
              <w:jc w:val="left"/>
              <w:rPr>
                <w:rFonts w:ascii="Calibri" w:eastAsia="Times New Roman" w:hAnsi="Calibri" w:cs="Times New Roman"/>
                <w:color w:val="000000"/>
                <w:lang w:bidi="ar-SA"/>
              </w:rPr>
            </w:pPr>
            <w:r w:rsidRPr="00D150F4">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auto"/>
            <w:vAlign w:val="center"/>
          </w:tcPr>
          <w:p w14:paraId="6E590ED3"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58.40%</w:t>
            </w:r>
          </w:p>
        </w:tc>
        <w:tc>
          <w:tcPr>
            <w:tcW w:w="629" w:type="pct"/>
            <w:tcBorders>
              <w:top w:val="nil"/>
              <w:left w:val="nil"/>
              <w:bottom w:val="single" w:sz="8" w:space="0" w:color="auto"/>
              <w:right w:val="single" w:sz="8" w:space="0" w:color="auto"/>
            </w:tcBorders>
            <w:shd w:val="clear" w:color="auto" w:fill="auto"/>
            <w:vAlign w:val="center"/>
          </w:tcPr>
          <w:p w14:paraId="699AB6CD"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F63C3F1"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66.79%</w:t>
            </w:r>
          </w:p>
        </w:tc>
        <w:tc>
          <w:tcPr>
            <w:tcW w:w="653" w:type="pct"/>
            <w:tcBorders>
              <w:top w:val="nil"/>
              <w:left w:val="nil"/>
              <w:bottom w:val="single" w:sz="8" w:space="0" w:color="auto"/>
              <w:right w:val="single" w:sz="8" w:space="0" w:color="auto"/>
            </w:tcBorders>
            <w:shd w:val="clear" w:color="auto" w:fill="auto"/>
            <w:vAlign w:val="center"/>
          </w:tcPr>
          <w:p w14:paraId="6160DCD9"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C056B0A"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61.41%</w:t>
            </w:r>
          </w:p>
        </w:tc>
        <w:tc>
          <w:tcPr>
            <w:tcW w:w="624" w:type="pct"/>
            <w:tcBorders>
              <w:top w:val="nil"/>
              <w:left w:val="nil"/>
              <w:bottom w:val="single" w:sz="8" w:space="0" w:color="auto"/>
              <w:right w:val="single" w:sz="8" w:space="0" w:color="auto"/>
            </w:tcBorders>
            <w:shd w:val="clear" w:color="auto" w:fill="auto"/>
            <w:vAlign w:val="center"/>
          </w:tcPr>
          <w:p w14:paraId="56E84249"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65.86%</w:t>
            </w:r>
          </w:p>
        </w:tc>
      </w:tr>
      <w:tr w:rsidR="00AB379C" w:rsidRPr="00D150F4" w14:paraId="59DCBBF2" w14:textId="77777777" w:rsidTr="003A1EE0">
        <w:trPr>
          <w:trHeight w:val="144"/>
        </w:trPr>
        <w:tc>
          <w:tcPr>
            <w:tcW w:w="1655" w:type="pct"/>
            <w:shd w:val="clear" w:color="auto" w:fill="auto"/>
            <w:vAlign w:val="center"/>
            <w:hideMark/>
          </w:tcPr>
          <w:p w14:paraId="7129688D" w14:textId="77777777" w:rsidR="00AB379C" w:rsidRPr="00D150F4" w:rsidRDefault="00AB379C" w:rsidP="007055F6">
            <w:pPr>
              <w:ind w:left="90"/>
              <w:jc w:val="left"/>
              <w:rPr>
                <w:rFonts w:ascii="Calibri" w:eastAsia="Times New Roman" w:hAnsi="Calibri" w:cs="Times New Roman"/>
                <w:color w:val="000000"/>
                <w:lang w:bidi="ar-SA"/>
              </w:rPr>
            </w:pPr>
            <w:r w:rsidRPr="00D150F4">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5C9CE886"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76.08%</w:t>
            </w:r>
          </w:p>
        </w:tc>
        <w:tc>
          <w:tcPr>
            <w:tcW w:w="629" w:type="pct"/>
            <w:tcBorders>
              <w:top w:val="nil"/>
              <w:left w:val="nil"/>
              <w:bottom w:val="single" w:sz="8" w:space="0" w:color="auto"/>
              <w:right w:val="single" w:sz="8" w:space="0" w:color="auto"/>
            </w:tcBorders>
            <w:shd w:val="clear" w:color="auto" w:fill="auto"/>
            <w:vAlign w:val="center"/>
          </w:tcPr>
          <w:p w14:paraId="0A914DE6"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036635A5"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75.77%</w:t>
            </w:r>
          </w:p>
        </w:tc>
        <w:tc>
          <w:tcPr>
            <w:tcW w:w="653" w:type="pct"/>
            <w:tcBorders>
              <w:top w:val="nil"/>
              <w:left w:val="nil"/>
              <w:bottom w:val="single" w:sz="8" w:space="0" w:color="auto"/>
              <w:right w:val="single" w:sz="8" w:space="0" w:color="auto"/>
            </w:tcBorders>
            <w:shd w:val="clear" w:color="auto" w:fill="auto"/>
            <w:vAlign w:val="center"/>
          </w:tcPr>
          <w:p w14:paraId="03249A31" w14:textId="77777777" w:rsidR="00AB379C" w:rsidRPr="00D150F4" w:rsidRDefault="00AB379C" w:rsidP="007055F6">
            <w:pPr>
              <w:jc w:val="center"/>
              <w:rPr>
                <w:rFonts w:ascii="Calibri" w:hAnsi="Calibri" w:cs="Calibri"/>
                <w:color w:val="000000"/>
              </w:rPr>
            </w:pPr>
            <w:r w:rsidRPr="00D150F4">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E3BF376"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78.81%</w:t>
            </w:r>
          </w:p>
        </w:tc>
        <w:tc>
          <w:tcPr>
            <w:tcW w:w="624" w:type="pct"/>
            <w:tcBorders>
              <w:top w:val="nil"/>
              <w:left w:val="nil"/>
              <w:bottom w:val="single" w:sz="8" w:space="0" w:color="auto"/>
              <w:right w:val="single" w:sz="8" w:space="0" w:color="auto"/>
            </w:tcBorders>
            <w:shd w:val="clear" w:color="auto" w:fill="auto"/>
            <w:vAlign w:val="center"/>
          </w:tcPr>
          <w:p w14:paraId="4CF7CF69" w14:textId="77777777" w:rsidR="00AB379C" w:rsidRPr="00D150F4" w:rsidRDefault="00AB379C" w:rsidP="007055F6">
            <w:pPr>
              <w:jc w:val="center"/>
              <w:rPr>
                <w:rFonts w:ascii="Calibri" w:hAnsi="Calibri" w:cs="Calibri"/>
                <w:color w:val="000000"/>
              </w:rPr>
            </w:pPr>
            <w:r w:rsidRPr="00D150F4">
              <w:rPr>
                <w:rFonts w:ascii="Calibri" w:hAnsi="Calibri" w:cs="Calibri"/>
                <w:color w:val="000000"/>
              </w:rPr>
              <w:t>76.08%</w:t>
            </w:r>
          </w:p>
        </w:tc>
      </w:tr>
    </w:tbl>
    <w:p w14:paraId="042313BA" w14:textId="77777777" w:rsidR="00AB379C" w:rsidRPr="00815AD5" w:rsidRDefault="00AB379C" w:rsidP="00AB379C">
      <w:pPr>
        <w:rPr>
          <w:rFonts w:cstheme="minorHAnsi"/>
          <w:sz w:val="20"/>
          <w:szCs w:val="20"/>
        </w:rPr>
      </w:pPr>
      <w:r w:rsidRPr="00815AD5">
        <w:rPr>
          <w:rFonts w:ascii="Arial" w:hAnsi="Arial" w:cs="Arial"/>
          <w:sz w:val="20"/>
          <w:szCs w:val="20"/>
        </w:rPr>
        <w:t>▲▼</w:t>
      </w:r>
      <w:r w:rsidRPr="00815AD5">
        <w:rPr>
          <w:rFonts w:cstheme="minorHAnsi"/>
          <w:sz w:val="20"/>
          <w:szCs w:val="20"/>
        </w:rPr>
        <w:t xml:space="preserve"> = Performance increased (</w:t>
      </w:r>
      <w:r w:rsidRPr="00815AD5">
        <w:rPr>
          <w:rFonts w:ascii="Arial" w:hAnsi="Arial" w:cs="Arial"/>
          <w:sz w:val="20"/>
          <w:szCs w:val="20"/>
        </w:rPr>
        <w:t>▲</w:t>
      </w:r>
      <w:r w:rsidRPr="00815AD5">
        <w:rPr>
          <w:rFonts w:cstheme="minorHAnsi"/>
          <w:sz w:val="20"/>
          <w:szCs w:val="20"/>
        </w:rPr>
        <w:t>) or decreased (</w:t>
      </w:r>
      <w:r w:rsidRPr="00815AD5">
        <w:rPr>
          <w:rFonts w:ascii="Arial" w:hAnsi="Arial" w:cs="Arial"/>
          <w:sz w:val="20"/>
          <w:szCs w:val="20"/>
        </w:rPr>
        <w:t>▼</w:t>
      </w:r>
      <w:r w:rsidRPr="00815AD5">
        <w:rPr>
          <w:rFonts w:cstheme="minorHAnsi"/>
          <w:sz w:val="20"/>
          <w:szCs w:val="20"/>
        </w:rPr>
        <w:t xml:space="preserve">) compared to prior year’s rate.   </w:t>
      </w:r>
    </w:p>
    <w:p w14:paraId="50B86DC2" w14:textId="77777777" w:rsidR="00AB379C" w:rsidRPr="00815AD5" w:rsidRDefault="00AB379C" w:rsidP="00AB379C">
      <w:pPr>
        <w:rPr>
          <w:rFonts w:cstheme="minorHAnsi"/>
          <w:sz w:val="20"/>
          <w:szCs w:val="20"/>
        </w:rPr>
      </w:pPr>
      <w:r w:rsidRPr="00815AD5">
        <w:rPr>
          <w:rFonts w:cstheme="minorHAnsi"/>
          <w:sz w:val="20"/>
          <w:szCs w:val="20"/>
        </w:rPr>
        <w:t xml:space="preserve">Gray shaded boxes reflect rates above the MY 2021 MMC Weighted Average. </w:t>
      </w:r>
    </w:p>
    <w:p w14:paraId="42AF2B77" w14:textId="4E57853D" w:rsidR="006E29DC" w:rsidRPr="00815AD5" w:rsidRDefault="00AB379C" w:rsidP="00AB379C">
      <w:pPr>
        <w:rPr>
          <w:rFonts w:cstheme="minorHAnsi"/>
          <w:sz w:val="20"/>
          <w:szCs w:val="20"/>
        </w:rPr>
      </w:pPr>
      <w:r w:rsidRPr="00815AD5">
        <w:rPr>
          <w:rFonts w:cstheme="minorHAnsi"/>
          <w:sz w:val="20"/>
          <w:szCs w:val="20"/>
        </w:rPr>
        <w:t>CAHPS: Consumer Assessment of Healthcare Providers and Systems; MY: measurement year; MMC: Medicaid Managed Care; PCP: primary care provider.</w:t>
      </w:r>
    </w:p>
    <w:p w14:paraId="4BC62D02" w14:textId="4A83B0A3" w:rsidR="00574166" w:rsidRPr="007E5FA4" w:rsidRDefault="00574166" w:rsidP="00574166">
      <w:pPr>
        <w:rPr>
          <w:sz w:val="20"/>
          <w:szCs w:val="20"/>
        </w:rPr>
      </w:pPr>
    </w:p>
    <w:p w14:paraId="3F53840E" w14:textId="41968EEC" w:rsidR="00B34706" w:rsidRPr="00566362" w:rsidRDefault="00B34706" w:rsidP="00231C6F">
      <w:pPr>
        <w:rPr>
          <w:sz w:val="20"/>
          <w:szCs w:val="20"/>
        </w:rPr>
      </w:pPr>
      <w:r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53" w:name="_Toc132641631"/>
      <w:bookmarkStart w:id="154" w:name="_Toc68680832"/>
      <w:bookmarkStart w:id="155" w:name="_Toc92376789"/>
      <w:r w:rsidRPr="00F7033D">
        <w:lastRenderedPageBreak/>
        <w:t xml:space="preserve">III: </w:t>
      </w:r>
      <w:bookmarkStart w:id="156" w:name="_Toc92376749"/>
      <w:bookmarkStart w:id="157" w:name="_Hlk97728773"/>
      <w:r w:rsidRPr="00F7033D">
        <w:t>Review of Compliance with Medicaid and CHIP Managed Care Regulations</w:t>
      </w:r>
      <w:bookmarkEnd w:id="153"/>
      <w:bookmarkEnd w:id="156"/>
      <w:bookmarkEnd w:id="157"/>
    </w:p>
    <w:p w14:paraId="6AA1B42A" w14:textId="77777777" w:rsidR="00C149F5" w:rsidRPr="00F7033D" w:rsidRDefault="00C149F5" w:rsidP="00C149F5">
      <w:pPr>
        <w:pStyle w:val="Heading2"/>
      </w:pPr>
      <w:bookmarkStart w:id="158" w:name="_Toc132641632"/>
      <w:bookmarkStart w:id="159" w:name="_Toc512601891"/>
      <w:r w:rsidRPr="00F7033D">
        <w:t>Objectives</w:t>
      </w:r>
      <w:bookmarkEnd w:id="158"/>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60" w:name="_Hlk97729154"/>
      <w:bookmarkStart w:id="161" w:name="_Toc447110534"/>
      <w:bookmarkStart w:id="162" w:name="_Toc448738378"/>
      <w:bookmarkStart w:id="163" w:name="_Toc512521013"/>
      <w:bookmarkStart w:id="164" w:name="_Toc66956535"/>
      <w:bookmarkStart w:id="165" w:name="_Toc68527439"/>
      <w:bookmarkStart w:id="166" w:name="_Toc132641633"/>
      <w:r w:rsidRPr="00F7033D">
        <w:t>Description of Data Obtained</w:t>
      </w:r>
      <w:bookmarkEnd w:id="160"/>
      <w:bookmarkEnd w:id="161"/>
      <w:bookmarkEnd w:id="162"/>
      <w:bookmarkEnd w:id="163"/>
      <w:bookmarkEnd w:id="164"/>
      <w:bookmarkEnd w:id="165"/>
      <w:bookmarkEnd w:id="166"/>
    </w:p>
    <w:p w14:paraId="28AF6EC0" w14:textId="0369988F" w:rsidR="00C149F5" w:rsidRPr="00F7033D" w:rsidRDefault="00C149F5" w:rsidP="00C149F5">
      <w:r w:rsidRPr="00F7033D">
        <w:t xml:space="preserve">The documents used by IPRO for the current review include the SMART database findings completed by PA CHIP staff as of December 31, </w:t>
      </w:r>
      <w:r w:rsidR="00BE6499" w:rsidRPr="00F7033D">
        <w:t>202</w:t>
      </w:r>
      <w:r w:rsidR="00BE6499">
        <w:t>1,</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67" w:name="_Toc68527468"/>
      <w:r w:rsidRPr="00F7033D">
        <w:br w:type="page"/>
      </w:r>
    </w:p>
    <w:p w14:paraId="1621FC2B" w14:textId="77777777" w:rsidR="00C149F5" w:rsidRPr="00F7033D" w:rsidRDefault="00C149F5" w:rsidP="00C149F5">
      <w:pPr>
        <w:pStyle w:val="tableheading"/>
      </w:pPr>
      <w:bookmarkStart w:id="168" w:name="_Toc132641670"/>
      <w:r w:rsidRPr="00F7033D">
        <w:lastRenderedPageBreak/>
        <w:t>Table 3.1: SMART Items Count per Regulation</w:t>
      </w:r>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69" w:name="_Toc447110535"/>
            <w:bookmarkStart w:id="170" w:name="_Toc448738379"/>
            <w:bookmarkStart w:id="171"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7AD5C396" w:rsidR="00C149F5" w:rsidRPr="00F7033D" w:rsidRDefault="00C149F5" w:rsidP="00D052E8">
      <w:pPr>
        <w:rPr>
          <w:rFonts w:cstheme="minorHAnsi"/>
          <w:sz w:val="20"/>
          <w:szCs w:val="20"/>
        </w:rPr>
      </w:pPr>
      <w:bookmarkStart w:id="172"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ED244F" w:rsidRPr="00ED244F">
        <w:rPr>
          <w:rFonts w:cstheme="minorHAnsi"/>
          <w:i/>
          <w:iCs/>
          <w:sz w:val="20"/>
          <w:szCs w:val="20"/>
        </w:rPr>
        <w:t xml:space="preserve">§ </w:t>
      </w:r>
      <w:r w:rsidRPr="00ED244F">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D052E8">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73" w:name="_Toc132641634"/>
      <w:r w:rsidRPr="00F7033D">
        <w:t>Determination of Compliance</w:t>
      </w:r>
      <w:bookmarkEnd w:id="169"/>
      <w:bookmarkEnd w:id="170"/>
      <w:bookmarkEnd w:id="171"/>
      <w:bookmarkEnd w:id="172"/>
      <w:bookmarkEnd w:id="173"/>
    </w:p>
    <w:p w14:paraId="142113AA" w14:textId="229A9514"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ED244F">
        <w:rPr>
          <w:i/>
          <w:iCs/>
        </w:rPr>
        <w:t xml:space="preserve">Availability of Service </w:t>
      </w:r>
      <w:r w:rsidR="00ED244F" w:rsidRPr="00ED244F">
        <w:rPr>
          <w:i/>
          <w:iCs/>
        </w:rPr>
        <w:t xml:space="preserve">§ </w:t>
      </w:r>
      <w:r w:rsidRPr="00ED244F">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6E53C320" w:rsidR="00C149F5" w:rsidRPr="00F7033D" w:rsidRDefault="00C149F5" w:rsidP="00C149F5">
      <w:r w:rsidRPr="00F7033D">
        <w:t xml:space="preserve">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w:t>
      </w:r>
      <w:r w:rsidR="00D052E8" w:rsidRPr="00F7033D">
        <w:t>partially Compliant</w:t>
      </w:r>
      <w:r w:rsidRPr="00F7033D">
        <w: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59"/>
    <w:p w14:paraId="1301486B" w14:textId="3AA10E02" w:rsidR="00AB379C" w:rsidRPr="00F7033D" w:rsidRDefault="00AB379C" w:rsidP="00AB379C">
      <w:r w:rsidRPr="00F7033D">
        <w:t xml:space="preserve">Categories determined to be partially or non-Compliant are indicated where applicable in the tables below, and the SMART Items that were assigned a value of non-Compliant by DHS within those categories are noted.  </w:t>
      </w:r>
      <w:bookmarkStart w:id="174" w:name="_Hlk97727877"/>
      <w:r w:rsidRPr="00F7033D">
        <w:t xml:space="preserve">For </w:t>
      </w:r>
      <w:r>
        <w:t>UPMC</w:t>
      </w:r>
      <w:r w:rsidRPr="00F7033D">
        <w:t xml:space="preserve">, </w:t>
      </w:r>
      <w:r>
        <w:t xml:space="preserve">a review was not completed during 2022. Findings below from their review completed in 2021 have been included as they are the most updated findings available for each category. </w:t>
      </w:r>
      <w:r>
        <w:rPr>
          <w:b/>
          <w:bCs/>
        </w:rPr>
        <w:t>UPMC</w:t>
      </w:r>
      <w:r w:rsidRPr="00C05BA8">
        <w:rPr>
          <w:b/>
          <w:bCs/>
        </w:rPr>
        <w:t xml:space="preserve"> was compliant in all categories in 2021, t</w:t>
      </w:r>
      <w:r w:rsidRPr="00F7033D">
        <w:rPr>
          <w:b/>
          <w:bCs/>
        </w:rPr>
        <w:t>herefore</w:t>
      </w:r>
      <w:r>
        <w:rPr>
          <w:b/>
          <w:bCs/>
        </w:rPr>
        <w:t xml:space="preserve"> there are</w:t>
      </w:r>
      <w:r w:rsidRPr="00F7033D">
        <w:rPr>
          <w:b/>
          <w:bCs/>
        </w:rPr>
        <w:t xml:space="preserve"> no recommendations related to compliance with structure and operations standards for </w:t>
      </w:r>
      <w:r>
        <w:rPr>
          <w:b/>
          <w:bCs/>
        </w:rPr>
        <w:t>UPMC</w:t>
      </w:r>
      <w:r w:rsidRPr="00F7033D">
        <w:rPr>
          <w:b/>
          <w:bCs/>
        </w:rPr>
        <w:t>.</w:t>
      </w:r>
      <w:bookmarkEnd w:id="174"/>
    </w:p>
    <w:p w14:paraId="3343FF79" w14:textId="77777777" w:rsidR="00AB379C" w:rsidRPr="00F7033D" w:rsidRDefault="00AB379C" w:rsidP="00AB379C">
      <w:pPr>
        <w:rPr>
          <w:rFonts w:asciiTheme="majorHAnsi" w:eastAsiaTheme="majorEastAsia" w:hAnsiTheme="majorHAnsi" w:cstheme="majorBidi"/>
          <w:b/>
          <w:bCs/>
          <w:color w:val="4F81BD" w:themeColor="accent1"/>
          <w:sz w:val="26"/>
          <w:szCs w:val="26"/>
        </w:rPr>
      </w:pPr>
      <w:bookmarkStart w:id="175" w:name="_Toc447110537"/>
      <w:bookmarkStart w:id="176" w:name="_Toc448738381"/>
      <w:r w:rsidRPr="00F7033D">
        <w:br w:type="page"/>
      </w:r>
    </w:p>
    <w:p w14:paraId="52AC8D30" w14:textId="77777777" w:rsidR="00AB379C" w:rsidRPr="00F7033D" w:rsidRDefault="00AB379C" w:rsidP="00AB379C">
      <w:pPr>
        <w:pStyle w:val="Heading2"/>
      </w:pPr>
      <w:bookmarkStart w:id="177" w:name="_Toc98922478"/>
      <w:bookmarkStart w:id="178" w:name="_Toc132641635"/>
      <w:r w:rsidRPr="00F7033D">
        <w:lastRenderedPageBreak/>
        <w:t>Findings</w:t>
      </w:r>
      <w:bookmarkEnd w:id="175"/>
      <w:bookmarkEnd w:id="176"/>
      <w:bookmarkEnd w:id="177"/>
      <w:bookmarkEnd w:id="178"/>
    </w:p>
    <w:p w14:paraId="40B1482C" w14:textId="77777777" w:rsidR="00AB379C" w:rsidRPr="002F6375" w:rsidRDefault="00AB379C" w:rsidP="00AB379C">
      <w:pPr>
        <w:rPr>
          <w:rFonts w:ascii="Calibri" w:eastAsia="Times New Roman" w:hAnsi="Calibri" w:cs="Times New Roman"/>
        </w:rPr>
      </w:pPr>
      <w:bookmarkStart w:id="179" w:name="_Toc98922479"/>
      <w:r w:rsidRPr="002F6375">
        <w:rPr>
          <w:rFonts w:ascii="Calibri" w:eastAsia="Times New Roman" w:hAnsi="Calibri" w:cs="Times New Roman"/>
        </w:rPr>
        <w:t>A total of 44 items were directly associated with a regulation subject to compliance review and 42 were evaluated for the MCO in Review Year (RY) 2020.</w:t>
      </w:r>
    </w:p>
    <w:p w14:paraId="6C2AA2BD" w14:textId="77777777" w:rsidR="00AB379C" w:rsidRPr="00F7033D" w:rsidRDefault="00AB379C" w:rsidP="00AB379C">
      <w:pPr>
        <w:pStyle w:val="Heading2"/>
        <w:rPr>
          <w:sz w:val="22"/>
          <w:szCs w:val="22"/>
        </w:rPr>
      </w:pPr>
      <w:bookmarkStart w:id="180" w:name="_Toc132641636"/>
      <w:r w:rsidRPr="00F7033D">
        <w:rPr>
          <w:sz w:val="22"/>
          <w:szCs w:val="22"/>
        </w:rPr>
        <w:t>Subpart D: MCO, PIHP and PAHP Standards</w:t>
      </w:r>
      <w:bookmarkEnd w:id="179"/>
      <w:bookmarkEnd w:id="180"/>
    </w:p>
    <w:p w14:paraId="3AB215EF" w14:textId="6CA7C9FA" w:rsidR="00AB379C" w:rsidRPr="00F7033D" w:rsidRDefault="00AB379C" w:rsidP="00AB379C">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0805F8">
        <w:rPr>
          <w:rFonts w:asciiTheme="minorHAnsi" w:hAnsiTheme="minorHAnsi" w:cs="Arial"/>
          <w:i/>
          <w:iCs/>
          <w:sz w:val="22"/>
          <w:szCs w:val="22"/>
        </w:rPr>
        <w:t>42 CFR § 438.206 (a)</w:t>
      </w:r>
      <w:r w:rsidRPr="00F7033D">
        <w:rPr>
          <w:rFonts w:asciiTheme="minorHAnsi" w:hAnsiTheme="minorHAnsi" w:cs="Arial"/>
          <w:sz w:val="22"/>
          <w:szCs w:val="22"/>
        </w:rPr>
        <w:t>].</w:t>
      </w:r>
    </w:p>
    <w:p w14:paraId="5D00539B" w14:textId="77777777" w:rsidR="00AB379C" w:rsidRPr="00F7033D" w:rsidRDefault="00AB379C" w:rsidP="00AB379C">
      <w:pPr>
        <w:pStyle w:val="tableheading"/>
      </w:pPr>
      <w:bookmarkStart w:id="181" w:name="_Toc448738494"/>
      <w:bookmarkStart w:id="182" w:name="_Toc500507243"/>
      <w:bookmarkStart w:id="183" w:name="_Toc98922509"/>
      <w:bookmarkStart w:id="184" w:name="_Toc132641671"/>
      <w:r w:rsidRPr="00F7033D">
        <w:t>Table 3.2: MCO Compliance with Enrollee Rights and Protections Regulations</w:t>
      </w:r>
      <w:bookmarkEnd w:id="181"/>
      <w:bookmarkEnd w:id="182"/>
      <w:bookmarkEnd w:id="183"/>
      <w:bookmarkEnd w:id="1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AB379C" w:rsidRPr="00F7033D" w14:paraId="01EA4FC4" w14:textId="77777777" w:rsidTr="007055F6">
        <w:trPr>
          <w:cantSplit/>
          <w:trHeight w:val="296"/>
          <w:tblHeader/>
          <w:jc w:val="center"/>
        </w:trPr>
        <w:tc>
          <w:tcPr>
            <w:tcW w:w="5000" w:type="pct"/>
            <w:gridSpan w:val="3"/>
            <w:shd w:val="clear" w:color="auto" w:fill="8064A2" w:themeFill="accent4"/>
            <w:vAlign w:val="center"/>
          </w:tcPr>
          <w:p w14:paraId="70943CB8" w14:textId="77777777" w:rsidR="00AB379C" w:rsidRPr="00F7033D" w:rsidRDefault="00AB379C" w:rsidP="007055F6">
            <w:pPr>
              <w:jc w:val="center"/>
              <w:rPr>
                <w:rFonts w:cstheme="minorHAnsi"/>
                <w:b/>
              </w:rPr>
            </w:pPr>
            <w:r w:rsidRPr="00F7033D">
              <w:rPr>
                <w:rFonts w:cstheme="minorHAnsi"/>
                <w:b/>
                <w:color w:val="FFFFFF" w:themeColor="background1"/>
              </w:rPr>
              <w:t>MCO, PIHP AND PAHP STANDARDS</w:t>
            </w:r>
          </w:p>
        </w:tc>
      </w:tr>
      <w:tr w:rsidR="00AB379C" w:rsidRPr="00F7033D" w14:paraId="42FCE4B8" w14:textId="77777777" w:rsidTr="007055F6">
        <w:trPr>
          <w:cantSplit/>
          <w:trHeight w:val="296"/>
          <w:tblHeader/>
          <w:jc w:val="center"/>
        </w:trPr>
        <w:tc>
          <w:tcPr>
            <w:tcW w:w="1483" w:type="pct"/>
            <w:shd w:val="clear" w:color="auto" w:fill="CCC0D9" w:themeFill="accent4" w:themeFillTint="66"/>
            <w:vAlign w:val="center"/>
          </w:tcPr>
          <w:p w14:paraId="1502BB7E" w14:textId="77777777" w:rsidR="00AB379C" w:rsidRPr="00F7033D" w:rsidRDefault="00AB379C" w:rsidP="007055F6">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24DF877A" w14:textId="77777777" w:rsidR="00AB379C" w:rsidRPr="00F7033D" w:rsidRDefault="00AB379C" w:rsidP="007055F6">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2E5D0E5D" w14:textId="77777777" w:rsidR="00AB379C" w:rsidRPr="00F7033D" w:rsidRDefault="00AB379C" w:rsidP="007055F6">
            <w:pPr>
              <w:jc w:val="center"/>
              <w:rPr>
                <w:rFonts w:cstheme="minorHAnsi"/>
                <w:b/>
              </w:rPr>
            </w:pPr>
            <w:r w:rsidRPr="00F7033D">
              <w:rPr>
                <w:rFonts w:cstheme="minorHAnsi"/>
                <w:b/>
              </w:rPr>
              <w:t>Comments</w:t>
            </w:r>
          </w:p>
        </w:tc>
      </w:tr>
      <w:tr w:rsidR="00AB379C" w:rsidRPr="00F7033D" w14:paraId="5DE0ABA8" w14:textId="77777777" w:rsidTr="007055F6">
        <w:trPr>
          <w:cantSplit/>
          <w:trHeight w:val="720"/>
          <w:jc w:val="center"/>
        </w:trPr>
        <w:tc>
          <w:tcPr>
            <w:tcW w:w="1483" w:type="pct"/>
            <w:vAlign w:val="center"/>
          </w:tcPr>
          <w:p w14:paraId="7ADF4600" w14:textId="77777777" w:rsidR="00AB379C" w:rsidRPr="00F7033D" w:rsidRDefault="00AB379C" w:rsidP="007055F6">
            <w:pPr>
              <w:jc w:val="left"/>
              <w:rPr>
                <w:rFonts w:cstheme="minorHAnsi"/>
              </w:rPr>
            </w:pPr>
            <w:r w:rsidRPr="00F7033D">
              <w:rPr>
                <w:rFonts w:cstheme="minorHAnsi"/>
              </w:rPr>
              <w:t>Availability of services</w:t>
            </w:r>
          </w:p>
        </w:tc>
        <w:tc>
          <w:tcPr>
            <w:tcW w:w="1010" w:type="pct"/>
            <w:vAlign w:val="center"/>
          </w:tcPr>
          <w:p w14:paraId="628D6210"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64F7E796" w14:textId="77777777" w:rsidR="00AB379C" w:rsidRPr="00D8596E" w:rsidRDefault="00AB379C" w:rsidP="007055F6">
            <w:pPr>
              <w:spacing w:before="100" w:beforeAutospacing="1" w:after="120"/>
              <w:jc w:val="left"/>
              <w:rPr>
                <w:rFonts w:cstheme="minorHAnsi"/>
              </w:rPr>
            </w:pPr>
            <w:r w:rsidRPr="00D8596E">
              <w:rPr>
                <w:rFonts w:cstheme="minorHAnsi"/>
              </w:rPr>
              <w:t xml:space="preserve">3 items were </w:t>
            </w:r>
            <w:proofErr w:type="spellStart"/>
            <w:r w:rsidRPr="00D8596E">
              <w:rPr>
                <w:rFonts w:cstheme="minorHAnsi"/>
              </w:rPr>
              <w:t>crosswalked</w:t>
            </w:r>
            <w:proofErr w:type="spellEnd"/>
            <w:r w:rsidRPr="00D8596E">
              <w:rPr>
                <w:rFonts w:cstheme="minorHAnsi"/>
              </w:rPr>
              <w:t xml:space="preserve"> to this category.</w:t>
            </w:r>
          </w:p>
          <w:p w14:paraId="157C554A"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3 items and was compliant on 3 items based on RY 2020.</w:t>
            </w:r>
          </w:p>
        </w:tc>
      </w:tr>
      <w:tr w:rsidR="00AB379C" w:rsidRPr="00F7033D" w14:paraId="3A5334CE" w14:textId="77777777" w:rsidTr="007055F6">
        <w:trPr>
          <w:cantSplit/>
          <w:trHeight w:val="720"/>
          <w:jc w:val="center"/>
        </w:trPr>
        <w:tc>
          <w:tcPr>
            <w:tcW w:w="1483" w:type="pct"/>
            <w:vAlign w:val="center"/>
          </w:tcPr>
          <w:p w14:paraId="0F263994" w14:textId="77777777" w:rsidR="00AB379C" w:rsidRPr="00F7033D" w:rsidRDefault="00AB379C" w:rsidP="007055F6">
            <w:pPr>
              <w:jc w:val="left"/>
              <w:rPr>
                <w:rFonts w:cstheme="minorHAnsi"/>
              </w:rPr>
            </w:pPr>
            <w:r w:rsidRPr="00F7033D">
              <w:rPr>
                <w:rFonts w:cstheme="minorHAnsi"/>
              </w:rPr>
              <w:t>Assurances of adequate capacity and services</w:t>
            </w:r>
          </w:p>
        </w:tc>
        <w:tc>
          <w:tcPr>
            <w:tcW w:w="1010" w:type="pct"/>
            <w:vAlign w:val="center"/>
          </w:tcPr>
          <w:p w14:paraId="487BABAC"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B75B535" w14:textId="77777777" w:rsidR="00AB379C" w:rsidRPr="00D8596E" w:rsidRDefault="00AB379C" w:rsidP="007055F6">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7DB59648"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AB379C" w:rsidRPr="00F7033D" w14:paraId="4D23DA47" w14:textId="77777777" w:rsidTr="007055F6">
        <w:trPr>
          <w:cantSplit/>
          <w:trHeight w:val="720"/>
          <w:jc w:val="center"/>
        </w:trPr>
        <w:tc>
          <w:tcPr>
            <w:tcW w:w="1483" w:type="pct"/>
            <w:vAlign w:val="center"/>
          </w:tcPr>
          <w:p w14:paraId="251D8500" w14:textId="77777777" w:rsidR="00AB379C" w:rsidRPr="00F7033D" w:rsidRDefault="00AB379C" w:rsidP="007055F6">
            <w:pPr>
              <w:jc w:val="left"/>
              <w:rPr>
                <w:rFonts w:cstheme="minorHAnsi"/>
              </w:rPr>
            </w:pPr>
            <w:r w:rsidRPr="00F7033D">
              <w:rPr>
                <w:rFonts w:cstheme="minorHAnsi"/>
              </w:rPr>
              <w:t>Coordination and continuity of care</w:t>
            </w:r>
          </w:p>
        </w:tc>
        <w:tc>
          <w:tcPr>
            <w:tcW w:w="1010" w:type="pct"/>
            <w:vAlign w:val="center"/>
          </w:tcPr>
          <w:p w14:paraId="78841362"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7DE89441" w14:textId="77777777" w:rsidR="00AB379C" w:rsidRPr="00D8596E" w:rsidRDefault="00AB379C" w:rsidP="007055F6">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5E8C72FA" w14:textId="77777777" w:rsidR="00AB379C" w:rsidRPr="00F7033D" w:rsidRDefault="00AB379C" w:rsidP="007055F6">
            <w:pPr>
              <w:jc w:val="left"/>
              <w:rPr>
                <w:rFonts w:cstheme="minorHAnsi"/>
              </w:rPr>
            </w:pPr>
            <w:r w:rsidRPr="00D8596E">
              <w:rPr>
                <w:rFonts w:cstheme="minorHAnsi"/>
              </w:rPr>
              <w:t>The MCO was evaluated against 2 items and was compliant on 2 items based on RY 2020.</w:t>
            </w:r>
          </w:p>
        </w:tc>
      </w:tr>
      <w:tr w:rsidR="00AB379C" w:rsidRPr="00F7033D" w14:paraId="133A9406" w14:textId="77777777" w:rsidTr="007055F6">
        <w:trPr>
          <w:cantSplit/>
          <w:trHeight w:val="720"/>
          <w:jc w:val="center"/>
        </w:trPr>
        <w:tc>
          <w:tcPr>
            <w:tcW w:w="1483" w:type="pct"/>
            <w:vAlign w:val="center"/>
          </w:tcPr>
          <w:p w14:paraId="7379C07D" w14:textId="77777777" w:rsidR="00AB379C" w:rsidRPr="00F7033D" w:rsidRDefault="00AB379C" w:rsidP="007055F6">
            <w:pPr>
              <w:jc w:val="left"/>
              <w:rPr>
                <w:rFonts w:cstheme="minorHAnsi"/>
              </w:rPr>
            </w:pPr>
            <w:r w:rsidRPr="00F7033D">
              <w:rPr>
                <w:rFonts w:cstheme="minorHAnsi"/>
              </w:rPr>
              <w:t>Coverage and authorization of services</w:t>
            </w:r>
          </w:p>
        </w:tc>
        <w:tc>
          <w:tcPr>
            <w:tcW w:w="1010" w:type="pct"/>
            <w:vAlign w:val="center"/>
          </w:tcPr>
          <w:p w14:paraId="20DA6E6D"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76CB1E8A" w14:textId="77777777" w:rsidR="00AB379C" w:rsidRPr="00D8596E" w:rsidRDefault="00AB379C" w:rsidP="007055F6">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695F9741"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AB379C" w:rsidRPr="00F7033D" w14:paraId="0852308F" w14:textId="77777777" w:rsidTr="007055F6">
        <w:trPr>
          <w:cantSplit/>
          <w:trHeight w:val="720"/>
          <w:jc w:val="center"/>
        </w:trPr>
        <w:tc>
          <w:tcPr>
            <w:tcW w:w="1483" w:type="pct"/>
            <w:vAlign w:val="center"/>
          </w:tcPr>
          <w:p w14:paraId="494D63E0" w14:textId="77777777" w:rsidR="00AB379C" w:rsidRPr="00F7033D" w:rsidRDefault="00AB379C" w:rsidP="007055F6">
            <w:pPr>
              <w:jc w:val="left"/>
              <w:rPr>
                <w:rFonts w:cstheme="minorHAnsi"/>
              </w:rPr>
            </w:pPr>
            <w:r w:rsidRPr="00F7033D">
              <w:rPr>
                <w:rFonts w:cstheme="minorHAnsi"/>
              </w:rPr>
              <w:t>Provider selection</w:t>
            </w:r>
          </w:p>
        </w:tc>
        <w:tc>
          <w:tcPr>
            <w:tcW w:w="1010" w:type="pct"/>
            <w:vAlign w:val="center"/>
          </w:tcPr>
          <w:p w14:paraId="38FD5CF8"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6AE472B4" w14:textId="77777777" w:rsidR="00AB379C" w:rsidRPr="00D8596E" w:rsidRDefault="00AB379C" w:rsidP="007055F6">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591150B6"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AB379C" w:rsidRPr="00F7033D" w14:paraId="7D625E12" w14:textId="77777777" w:rsidTr="007055F6">
        <w:trPr>
          <w:cantSplit/>
          <w:trHeight w:val="720"/>
          <w:jc w:val="center"/>
        </w:trPr>
        <w:tc>
          <w:tcPr>
            <w:tcW w:w="1483" w:type="pct"/>
            <w:vAlign w:val="center"/>
          </w:tcPr>
          <w:p w14:paraId="541D9AA4" w14:textId="77777777" w:rsidR="00AB379C" w:rsidRPr="00F7033D" w:rsidRDefault="00AB379C" w:rsidP="007055F6">
            <w:pPr>
              <w:jc w:val="left"/>
              <w:rPr>
                <w:rFonts w:cstheme="minorHAnsi"/>
              </w:rPr>
            </w:pPr>
            <w:r w:rsidRPr="00F7033D">
              <w:rPr>
                <w:rFonts w:cstheme="minorHAnsi"/>
              </w:rPr>
              <w:t>Confidentiality</w:t>
            </w:r>
          </w:p>
        </w:tc>
        <w:tc>
          <w:tcPr>
            <w:tcW w:w="1010" w:type="pct"/>
            <w:vAlign w:val="center"/>
          </w:tcPr>
          <w:p w14:paraId="0EC2645E"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2911502" w14:textId="77777777" w:rsidR="00AB379C" w:rsidRPr="00D8596E" w:rsidRDefault="00AB379C" w:rsidP="007055F6">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22DFC3AC"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AB379C" w:rsidRPr="00F7033D" w14:paraId="233D9D94" w14:textId="77777777" w:rsidTr="007055F6">
        <w:trPr>
          <w:cantSplit/>
          <w:trHeight w:val="720"/>
          <w:jc w:val="center"/>
        </w:trPr>
        <w:tc>
          <w:tcPr>
            <w:tcW w:w="1483" w:type="pct"/>
            <w:vAlign w:val="center"/>
          </w:tcPr>
          <w:p w14:paraId="41BFC868" w14:textId="77777777" w:rsidR="00AB379C" w:rsidRPr="00F7033D" w:rsidRDefault="00AB379C" w:rsidP="007055F6">
            <w:pPr>
              <w:jc w:val="left"/>
              <w:rPr>
                <w:rFonts w:cstheme="minorHAnsi"/>
              </w:rPr>
            </w:pPr>
            <w:r w:rsidRPr="00F7033D">
              <w:rPr>
                <w:rFonts w:cstheme="minorHAnsi"/>
              </w:rPr>
              <w:t>Grievance systems</w:t>
            </w:r>
          </w:p>
        </w:tc>
        <w:tc>
          <w:tcPr>
            <w:tcW w:w="1010" w:type="pct"/>
            <w:vAlign w:val="center"/>
          </w:tcPr>
          <w:p w14:paraId="75781EF6"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C48B3C3" w14:textId="77777777" w:rsidR="00AB379C" w:rsidRPr="00D8596E" w:rsidRDefault="00AB379C" w:rsidP="007055F6">
            <w:pPr>
              <w:spacing w:before="100" w:beforeAutospacing="1" w:after="120"/>
              <w:jc w:val="left"/>
              <w:rPr>
                <w:rFonts w:cstheme="minorHAnsi"/>
              </w:rPr>
            </w:pPr>
            <w:r w:rsidRPr="00D8596E">
              <w:rPr>
                <w:rFonts w:cstheme="minorHAnsi"/>
              </w:rPr>
              <w:t xml:space="preserve">23 items were </w:t>
            </w:r>
            <w:proofErr w:type="spellStart"/>
            <w:r w:rsidRPr="00D8596E">
              <w:rPr>
                <w:rFonts w:cstheme="minorHAnsi"/>
              </w:rPr>
              <w:t>crosswalked</w:t>
            </w:r>
            <w:proofErr w:type="spellEnd"/>
            <w:r w:rsidRPr="00D8596E">
              <w:rPr>
                <w:rFonts w:cstheme="minorHAnsi"/>
              </w:rPr>
              <w:t xml:space="preserve"> to this category.</w:t>
            </w:r>
          </w:p>
          <w:p w14:paraId="2C250500"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23 items and was compliant on 23 items based on RY 2020.</w:t>
            </w:r>
          </w:p>
        </w:tc>
      </w:tr>
      <w:tr w:rsidR="00AB379C" w:rsidRPr="00F7033D" w14:paraId="6D599F7A" w14:textId="77777777" w:rsidTr="007055F6">
        <w:trPr>
          <w:cantSplit/>
          <w:trHeight w:val="720"/>
          <w:jc w:val="center"/>
        </w:trPr>
        <w:tc>
          <w:tcPr>
            <w:tcW w:w="1483" w:type="pct"/>
            <w:vAlign w:val="center"/>
          </w:tcPr>
          <w:p w14:paraId="0DD302AC" w14:textId="77777777" w:rsidR="00AB379C" w:rsidRPr="00F7033D" w:rsidRDefault="00AB379C" w:rsidP="007055F6">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731A3408"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F4B15E9" w14:textId="77777777" w:rsidR="00AB379C" w:rsidRPr="00D8596E" w:rsidRDefault="00AB379C" w:rsidP="007055F6">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0E9460FE"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AB379C" w:rsidRPr="00F7033D" w14:paraId="5EA0F84A" w14:textId="77777777" w:rsidTr="007055F6">
        <w:trPr>
          <w:cantSplit/>
          <w:trHeight w:val="720"/>
          <w:jc w:val="center"/>
        </w:trPr>
        <w:tc>
          <w:tcPr>
            <w:tcW w:w="1483" w:type="pct"/>
            <w:vAlign w:val="center"/>
          </w:tcPr>
          <w:p w14:paraId="2247F5CC" w14:textId="77777777" w:rsidR="00AB379C" w:rsidRPr="00F7033D" w:rsidRDefault="00AB379C" w:rsidP="007055F6">
            <w:pPr>
              <w:jc w:val="left"/>
              <w:rPr>
                <w:rFonts w:cstheme="minorHAnsi"/>
              </w:rPr>
            </w:pPr>
            <w:r w:rsidRPr="00F7033D">
              <w:rPr>
                <w:rFonts w:cstheme="minorHAnsi"/>
              </w:rPr>
              <w:t>Practice guidelines</w:t>
            </w:r>
          </w:p>
        </w:tc>
        <w:tc>
          <w:tcPr>
            <w:tcW w:w="1010" w:type="pct"/>
            <w:vAlign w:val="center"/>
          </w:tcPr>
          <w:p w14:paraId="3DAD4AEE"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C2072AA" w14:textId="77777777" w:rsidR="00AB379C" w:rsidRPr="00D8596E" w:rsidRDefault="00AB379C" w:rsidP="007055F6">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43DBB44E"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AB379C" w:rsidRPr="00F7033D" w14:paraId="24C4C909" w14:textId="77777777" w:rsidTr="007055F6">
        <w:trPr>
          <w:cantSplit/>
          <w:trHeight w:val="720"/>
          <w:jc w:val="center"/>
        </w:trPr>
        <w:tc>
          <w:tcPr>
            <w:tcW w:w="1483" w:type="pct"/>
            <w:vAlign w:val="center"/>
          </w:tcPr>
          <w:p w14:paraId="6062148F" w14:textId="77777777" w:rsidR="00AB379C" w:rsidRPr="00F7033D" w:rsidRDefault="00AB379C" w:rsidP="007055F6">
            <w:pPr>
              <w:jc w:val="left"/>
              <w:rPr>
                <w:rFonts w:cstheme="minorHAnsi"/>
              </w:rPr>
            </w:pPr>
            <w:r w:rsidRPr="00F7033D">
              <w:rPr>
                <w:rFonts w:cstheme="minorHAnsi"/>
              </w:rPr>
              <w:t>Health information systems</w:t>
            </w:r>
          </w:p>
        </w:tc>
        <w:tc>
          <w:tcPr>
            <w:tcW w:w="1010" w:type="pct"/>
            <w:vAlign w:val="center"/>
          </w:tcPr>
          <w:p w14:paraId="2DBB9E72" w14:textId="77777777" w:rsidR="00AB379C" w:rsidRPr="00F7033D" w:rsidRDefault="00AB379C" w:rsidP="007055F6">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1BA55DB" w14:textId="77777777" w:rsidR="00AB379C" w:rsidRPr="00D8596E" w:rsidRDefault="00AB379C" w:rsidP="007055F6">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347C6F40" w14:textId="77777777" w:rsidR="00AB379C" w:rsidRPr="00F7033D" w:rsidRDefault="00AB379C" w:rsidP="007055F6">
            <w:pPr>
              <w:spacing w:before="60" w:after="100" w:afterAutospacing="1"/>
              <w:jc w:val="left"/>
              <w:rPr>
                <w:rFonts w:cstheme="minorHAnsi"/>
              </w:rPr>
            </w:pPr>
            <w:r w:rsidRPr="00D8596E">
              <w:rPr>
                <w:rFonts w:cstheme="minorHAnsi"/>
              </w:rPr>
              <w:t>The MCO was evaluated against 1 item and was compliant on this item based on RY 2020.</w:t>
            </w:r>
          </w:p>
        </w:tc>
      </w:tr>
    </w:tbl>
    <w:p w14:paraId="2C612F7E" w14:textId="3E03A913" w:rsidR="00AB379C" w:rsidRPr="00F7033D" w:rsidRDefault="00AB379C" w:rsidP="00AB379C">
      <w:pPr>
        <w:spacing w:after="480"/>
        <w:rPr>
          <w:sz w:val="20"/>
          <w:szCs w:val="20"/>
        </w:rPr>
      </w:pPr>
      <w:r w:rsidRPr="00F7033D">
        <w:rPr>
          <w:sz w:val="20"/>
          <w:szCs w:val="20"/>
        </w:rPr>
        <w:t xml:space="preserve">MCO: managed care organization; PIHP: prepaid inpatient health plan; PAHP: prepaid ambulatory health plan; RY: </w:t>
      </w:r>
      <w:r w:rsidR="00885A0E">
        <w:rPr>
          <w:sz w:val="20"/>
          <w:szCs w:val="20"/>
        </w:rPr>
        <w:t>review</w:t>
      </w:r>
      <w:r w:rsidRPr="00F7033D">
        <w:rPr>
          <w:sz w:val="20"/>
          <w:szCs w:val="20"/>
        </w:rPr>
        <w:t xml:space="preserve"> year. </w:t>
      </w:r>
    </w:p>
    <w:p w14:paraId="2767CAB8" w14:textId="77777777" w:rsidR="00AB379C" w:rsidRPr="00F7033D" w:rsidRDefault="00AB379C" w:rsidP="00AB379C">
      <w:pPr>
        <w:rPr>
          <w:rFonts w:asciiTheme="majorHAnsi" w:eastAsiaTheme="majorEastAsia" w:hAnsiTheme="majorHAnsi" w:cstheme="majorBidi"/>
          <w:b/>
          <w:bCs/>
          <w:color w:val="4F81BD" w:themeColor="accent1"/>
        </w:rPr>
      </w:pPr>
      <w:r w:rsidRPr="00F7033D">
        <w:br w:type="page"/>
      </w:r>
    </w:p>
    <w:p w14:paraId="53D8B56E" w14:textId="77777777" w:rsidR="00AB379C" w:rsidRPr="00F7033D" w:rsidRDefault="00AB379C" w:rsidP="00AB379C">
      <w:pPr>
        <w:pStyle w:val="Heading2"/>
        <w:rPr>
          <w:sz w:val="22"/>
          <w:szCs w:val="22"/>
        </w:rPr>
      </w:pPr>
      <w:bookmarkStart w:id="185" w:name="_Toc98922480"/>
      <w:bookmarkStart w:id="186" w:name="_Toc132641637"/>
      <w:r w:rsidRPr="00F7033D">
        <w:rPr>
          <w:sz w:val="22"/>
          <w:szCs w:val="22"/>
        </w:rPr>
        <w:lastRenderedPageBreak/>
        <w:t>Subpart E: Quality Measurement and Improvement</w:t>
      </w:r>
      <w:bookmarkEnd w:id="185"/>
      <w:bookmarkEnd w:id="186"/>
    </w:p>
    <w:p w14:paraId="3BB52CD4" w14:textId="77777777" w:rsidR="00AB379C" w:rsidRPr="00F7033D" w:rsidRDefault="00AB379C" w:rsidP="00AB379C">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3085A220" w14:textId="77777777" w:rsidR="00AB379C" w:rsidRPr="00F7033D" w:rsidRDefault="00AB379C" w:rsidP="00AB379C">
      <w:pPr>
        <w:pStyle w:val="tableheading"/>
      </w:pPr>
      <w:bookmarkStart w:id="187" w:name="_Toc448738495"/>
      <w:bookmarkStart w:id="188" w:name="_Toc500507244"/>
      <w:bookmarkStart w:id="189" w:name="_Toc98922510"/>
      <w:bookmarkStart w:id="190" w:name="_Toc132641672"/>
      <w:r w:rsidRPr="00F7033D">
        <w:t>Table 3.3: MCO Compliance with Quality Assessment and Performance Improvement Regulations</w:t>
      </w:r>
      <w:bookmarkEnd w:id="187"/>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AB379C" w:rsidRPr="00F7033D" w14:paraId="2B21F138" w14:textId="77777777" w:rsidTr="007055F6">
        <w:trPr>
          <w:cantSplit/>
          <w:trHeight w:val="296"/>
          <w:tblHeader/>
          <w:jc w:val="center"/>
        </w:trPr>
        <w:tc>
          <w:tcPr>
            <w:tcW w:w="5000" w:type="pct"/>
            <w:gridSpan w:val="3"/>
            <w:shd w:val="clear" w:color="auto" w:fill="8064A2" w:themeFill="accent4"/>
            <w:vAlign w:val="center"/>
          </w:tcPr>
          <w:p w14:paraId="11A968B0" w14:textId="77777777" w:rsidR="00AB379C" w:rsidRPr="00F7033D" w:rsidRDefault="00AB379C" w:rsidP="007055F6">
            <w:pPr>
              <w:jc w:val="center"/>
              <w:rPr>
                <w:b/>
                <w:color w:val="FFFFFF" w:themeColor="background1"/>
              </w:rPr>
            </w:pPr>
            <w:r w:rsidRPr="00F7033D">
              <w:rPr>
                <w:b/>
                <w:color w:val="FFFFFF" w:themeColor="background1"/>
              </w:rPr>
              <w:t>QUALITY MEASUREMENT AND IMPROVEMENT</w:t>
            </w:r>
          </w:p>
        </w:tc>
      </w:tr>
      <w:tr w:rsidR="00AB379C" w:rsidRPr="00F7033D" w14:paraId="1154E69E" w14:textId="77777777" w:rsidTr="007055F6">
        <w:trPr>
          <w:cantSplit/>
          <w:trHeight w:val="296"/>
          <w:tblHeader/>
          <w:jc w:val="center"/>
        </w:trPr>
        <w:tc>
          <w:tcPr>
            <w:tcW w:w="1483" w:type="pct"/>
            <w:shd w:val="clear" w:color="auto" w:fill="CCC0D9" w:themeFill="accent4" w:themeFillTint="66"/>
            <w:vAlign w:val="center"/>
          </w:tcPr>
          <w:p w14:paraId="502FBD8C" w14:textId="77777777" w:rsidR="00AB379C" w:rsidRPr="00F7033D" w:rsidRDefault="00AB379C" w:rsidP="007055F6">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52877348" w14:textId="77777777" w:rsidR="00AB379C" w:rsidRPr="00F7033D" w:rsidRDefault="00AB379C" w:rsidP="007055F6">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315E7FAD" w14:textId="77777777" w:rsidR="00AB379C" w:rsidRPr="00F7033D" w:rsidRDefault="00AB379C" w:rsidP="007055F6">
            <w:pPr>
              <w:jc w:val="center"/>
              <w:rPr>
                <w:b/>
              </w:rPr>
            </w:pPr>
            <w:r w:rsidRPr="00F7033D">
              <w:rPr>
                <w:b/>
              </w:rPr>
              <w:t>Comments</w:t>
            </w:r>
          </w:p>
        </w:tc>
      </w:tr>
      <w:tr w:rsidR="00AB379C" w:rsidRPr="00F7033D" w14:paraId="338CA1FE" w14:textId="77777777" w:rsidTr="007055F6">
        <w:trPr>
          <w:cantSplit/>
          <w:trHeight w:val="1007"/>
          <w:jc w:val="center"/>
        </w:trPr>
        <w:tc>
          <w:tcPr>
            <w:tcW w:w="1483" w:type="pct"/>
            <w:vAlign w:val="center"/>
          </w:tcPr>
          <w:p w14:paraId="011FFBEA" w14:textId="77777777" w:rsidR="00AB379C" w:rsidRPr="00F7033D" w:rsidRDefault="00AB379C" w:rsidP="007055F6">
            <w:pPr>
              <w:jc w:val="left"/>
            </w:pPr>
            <w:r w:rsidRPr="00F7033D">
              <w:t>Quality assessment and performance improvement program (QAPI)</w:t>
            </w:r>
          </w:p>
        </w:tc>
        <w:tc>
          <w:tcPr>
            <w:tcW w:w="1010" w:type="pct"/>
            <w:vAlign w:val="center"/>
          </w:tcPr>
          <w:p w14:paraId="4310028B" w14:textId="77777777" w:rsidR="00AB379C" w:rsidRPr="00F7033D" w:rsidRDefault="00AB379C" w:rsidP="007055F6">
            <w:pPr>
              <w:spacing w:before="100" w:beforeAutospacing="1" w:after="100" w:afterAutospacing="1"/>
              <w:jc w:val="center"/>
              <w:rPr>
                <w:szCs w:val="20"/>
              </w:rPr>
            </w:pPr>
            <w:r w:rsidRPr="002F6375">
              <w:rPr>
                <w:szCs w:val="20"/>
              </w:rPr>
              <w:t>Compliant</w:t>
            </w:r>
          </w:p>
        </w:tc>
        <w:tc>
          <w:tcPr>
            <w:tcW w:w="2507" w:type="pct"/>
            <w:vAlign w:val="center"/>
          </w:tcPr>
          <w:p w14:paraId="583E73B9" w14:textId="77777777" w:rsidR="00AB379C" w:rsidRPr="002F6375" w:rsidRDefault="00AB379C" w:rsidP="007055F6">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6EEA74B8" w14:textId="77777777" w:rsidR="00AB379C" w:rsidRPr="00F7033D" w:rsidRDefault="00AB379C" w:rsidP="007055F6">
            <w:pPr>
              <w:spacing w:before="60" w:after="100" w:afterAutospacing="1"/>
              <w:jc w:val="left"/>
              <w:rPr>
                <w:szCs w:val="20"/>
              </w:rPr>
            </w:pPr>
            <w:r w:rsidRPr="002F6375">
              <w:rPr>
                <w:rFonts w:cstheme="minorHAnsi"/>
              </w:rPr>
              <w:t>The MCO was evaluated against 5 items and was compliant on 5 items based on RY 2020.</w:t>
            </w:r>
          </w:p>
        </w:tc>
      </w:tr>
    </w:tbl>
    <w:p w14:paraId="7511835B" w14:textId="63E75F30" w:rsidR="00BB48FA" w:rsidRPr="00C149F5" w:rsidRDefault="00AB379C" w:rsidP="00C149F5">
      <w:pPr>
        <w:spacing w:after="480"/>
        <w:rPr>
          <w:sz w:val="20"/>
          <w:szCs w:val="20"/>
        </w:rPr>
      </w:pPr>
      <w:r w:rsidRPr="00F7033D">
        <w:rPr>
          <w:sz w:val="20"/>
          <w:szCs w:val="20"/>
        </w:rPr>
        <w:t xml:space="preserve">MCO: managed care organization; RY: </w:t>
      </w:r>
      <w:r w:rsidR="00885A0E">
        <w:rPr>
          <w:sz w:val="20"/>
          <w:szCs w:val="20"/>
        </w:rPr>
        <w:t>review</w:t>
      </w:r>
      <w:r w:rsidRPr="00F7033D">
        <w:rPr>
          <w:sz w:val="20"/>
          <w:szCs w:val="20"/>
        </w:rPr>
        <w:t xml:space="preserve"> year.</w:t>
      </w:r>
      <w:r w:rsidR="00BB48FA"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91" w:name="_Toc132641638"/>
      <w:r w:rsidRPr="00562184">
        <w:rPr>
          <w:rFonts w:ascii="Cambria" w:eastAsia="PMingLiU" w:hAnsi="Cambria" w:cs="Times New Roman"/>
          <w:b/>
          <w:bCs/>
          <w:color w:val="365F91"/>
          <w:sz w:val="28"/>
          <w:szCs w:val="28"/>
        </w:rPr>
        <w:lastRenderedPageBreak/>
        <w:t>IV: MCO Response</w:t>
      </w:r>
      <w:bookmarkEnd w:id="154"/>
      <w:r w:rsidR="004E63DC" w:rsidRPr="00562184">
        <w:rPr>
          <w:rFonts w:ascii="Cambria" w:eastAsia="PMingLiU" w:hAnsi="Cambria" w:cs="Times New Roman"/>
          <w:b/>
          <w:bCs/>
          <w:color w:val="365F91"/>
          <w:sz w:val="28"/>
          <w:szCs w:val="28"/>
        </w:rPr>
        <w:t>s to the Previous EQR Recommendations</w:t>
      </w:r>
      <w:bookmarkEnd w:id="191"/>
    </w:p>
    <w:bookmarkEnd w:id="155"/>
    <w:p w14:paraId="5DA9C8C7" w14:textId="3EA3A4E4"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574166">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w:t>
      </w:r>
      <w:r w:rsidR="00980731">
        <w:rPr>
          <w:rFonts w:eastAsia="Times New Roman"/>
        </w:rPr>
        <w:t>pay-for-performance (</w:t>
      </w:r>
      <w:r>
        <w:rPr>
          <w:rFonts w:eastAsia="Times New Roman"/>
        </w:rPr>
        <w:t>P4P</w:t>
      </w:r>
      <w:r w:rsidR="00980731">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92" w:name="_Toc447022731"/>
      <w:bookmarkStart w:id="193" w:name="_Toc449099976"/>
      <w:bookmarkStart w:id="194" w:name="_Toc132641639"/>
      <w:r w:rsidRPr="000F0EC3">
        <w:t>Current and Proposed Interventions</w:t>
      </w:r>
      <w:bookmarkEnd w:id="192"/>
      <w:bookmarkEnd w:id="193"/>
      <w:bookmarkEnd w:id="194"/>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0204781F" w:rsidR="00562184" w:rsidRPr="00231C6F" w:rsidRDefault="00562184" w:rsidP="00F41CA9">
      <w:pPr>
        <w:pStyle w:val="ListParagraph"/>
        <w:numPr>
          <w:ilvl w:val="0"/>
          <w:numId w:val="18"/>
        </w:numPr>
      </w:pPr>
      <w:r w:rsidRPr="00231C6F">
        <w:t xml:space="preserve">Follow-up actions that the MCO has taken through June 30, </w:t>
      </w:r>
      <w:r w:rsidR="00980731" w:rsidRPr="00231C6F">
        <w:t>2022,</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58FBCA86" w14:textId="77777777" w:rsidR="00AB379C" w:rsidRPr="000F0EC3" w:rsidRDefault="00AB379C" w:rsidP="00AB379C">
      <w:r w:rsidRPr="000F0EC3">
        <w:t xml:space="preserve">The documents informing the current report include the response submitted to IPRO as of </w:t>
      </w:r>
      <w:r>
        <w:t>September 2022</w:t>
      </w:r>
      <w:r w:rsidRPr="000F0EC3">
        <w:t xml:space="preserve">, as well as any additional relevant documentation provided by </w:t>
      </w:r>
      <w:r>
        <w:t>UPMC</w:t>
      </w:r>
      <w:r w:rsidRPr="000F0EC3">
        <w:t xml:space="preserve">. </w:t>
      </w:r>
    </w:p>
    <w:p w14:paraId="4E955D1B" w14:textId="77777777" w:rsidR="00AB379C" w:rsidRPr="000F0EC3" w:rsidRDefault="00AB379C" w:rsidP="00AB379C"/>
    <w:p w14:paraId="5321BA43" w14:textId="77777777" w:rsidR="00AB379C" w:rsidRDefault="00AB379C" w:rsidP="00AB379C">
      <w:r>
        <w:t>The embedded Word document</w:t>
      </w:r>
      <w:r w:rsidRPr="000F0EC3">
        <w:t xml:space="preserve"> presents </w:t>
      </w:r>
      <w:r>
        <w:t>UPMC</w:t>
      </w:r>
      <w:r w:rsidRPr="000F0EC3">
        <w:t>’s responses to opportunities for improvement cited by IPRO in the 20</w:t>
      </w:r>
      <w:r>
        <w:t>21</w:t>
      </w:r>
      <w:r w:rsidRPr="000F0EC3">
        <w:t xml:space="preserve"> EQR Technical Report, detailing current and proposed interventions.</w:t>
      </w:r>
      <w:r>
        <w:t xml:space="preserve"> </w:t>
      </w:r>
    </w:p>
    <w:p w14:paraId="4FF373EE" w14:textId="77777777" w:rsidR="00AB379C" w:rsidRDefault="00AB379C" w:rsidP="00AB379C"/>
    <w:bookmarkStart w:id="195" w:name="_MON_1730013008"/>
    <w:bookmarkEnd w:id="195"/>
    <w:p w14:paraId="49B35843" w14:textId="633C5C6C" w:rsidR="00AB379C" w:rsidRDefault="00BD5C86" w:rsidP="00AB379C">
      <w:pPr>
        <w:jc w:val="center"/>
      </w:pPr>
      <w:r>
        <w:object w:dxaOrig="1596" w:dyaOrig="1033" w14:anchorId="5EA41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51.75pt" o:ole="">
            <v:imagedata r:id="rId12" o:title=""/>
          </v:shape>
          <o:OLEObject Type="Embed" ProgID="Word.Document.12" ShapeID="_x0000_i1028" DrawAspect="Icon" ObjectID="_1744111260" r:id="rId13">
            <o:FieldCodes>\s</o:FieldCodes>
          </o:OLEObject>
        </w:object>
      </w:r>
    </w:p>
    <w:p w14:paraId="004DE446" w14:textId="77777777" w:rsidR="00AB379C" w:rsidRDefault="00AB379C" w:rsidP="00AB379C">
      <w:pPr>
        <w:pStyle w:val="Heading2"/>
        <w:rPr>
          <w:rFonts w:eastAsia="Times New Roman"/>
        </w:rPr>
      </w:pPr>
      <w:bookmarkStart w:id="196" w:name="_Toc92376790"/>
      <w:bookmarkStart w:id="197" w:name="_Toc132641640"/>
      <w:r>
        <w:rPr>
          <w:rFonts w:eastAsia="Times New Roman"/>
        </w:rPr>
        <w:t>UPMC Response to Previous EQR Recommendations</w:t>
      </w:r>
      <w:bookmarkEnd w:id="196"/>
      <w:bookmarkEnd w:id="197"/>
    </w:p>
    <w:p w14:paraId="28E0A175" w14:textId="3998E4F3" w:rsidR="00562184" w:rsidRPr="00C447B7" w:rsidRDefault="00562184" w:rsidP="00C447B7">
      <w:pPr>
        <w:rPr>
          <w:rFonts w:eastAsia="Times New Roman"/>
          <w:i/>
          <w:iCs/>
        </w:rPr>
      </w:pPr>
      <w:r w:rsidRPr="00F34914">
        <w:rPr>
          <w:rFonts w:eastAsia="Times New Roman"/>
          <w:b/>
          <w:bCs/>
        </w:rPr>
        <w:t xml:space="preserve">Table </w:t>
      </w:r>
      <w:r w:rsidR="00231C6F">
        <w:rPr>
          <w:rFonts w:eastAsia="Times New Roman"/>
          <w:b/>
          <w:bCs/>
        </w:rPr>
        <w:t>4.</w:t>
      </w:r>
      <w:r w:rsidR="006454B4">
        <w:rPr>
          <w:rFonts w:eastAsia="Times New Roman"/>
          <w:b/>
          <w:bCs/>
        </w:rPr>
        <w:t>1</w:t>
      </w:r>
      <w:r w:rsidR="00CF356D" w:rsidRPr="00CF356D">
        <w:rPr>
          <w:rFonts w:eastAsia="Times New Roman"/>
        </w:rPr>
        <w:t xml:space="preserve"> </w:t>
      </w:r>
      <w:r w:rsidR="00AB379C" w:rsidRPr="00F34914">
        <w:rPr>
          <w:rFonts w:eastAsia="Times New Roman"/>
        </w:rPr>
        <w:t>display</w:t>
      </w:r>
      <w:r w:rsidR="00AB379C">
        <w:rPr>
          <w:rFonts w:eastAsia="Times New Roman"/>
        </w:rPr>
        <w:t>s</w:t>
      </w:r>
      <w:r w:rsidR="00AB379C" w:rsidRPr="00F34914">
        <w:rPr>
          <w:rFonts w:eastAsia="Times New Roman"/>
        </w:rPr>
        <w:t xml:space="preserve"> </w:t>
      </w:r>
      <w:r w:rsidR="00AB379C">
        <w:rPr>
          <w:rFonts w:eastAsia="Times New Roman"/>
        </w:rPr>
        <w:t>UPMC’s</w:t>
      </w:r>
      <w:r w:rsidR="00AB379C" w:rsidRPr="00F34914">
        <w:rPr>
          <w:rFonts w:eastAsia="Times New Roman"/>
        </w:rPr>
        <w:t xml:space="preserve"> progr</w:t>
      </w:r>
      <w:r w:rsidR="00AB379C">
        <w:rPr>
          <w:rFonts w:eastAsia="Times New Roman"/>
        </w:rPr>
        <w:t xml:space="preserve">ess related to the </w:t>
      </w:r>
      <w:r w:rsidR="00AB379C" w:rsidRPr="00F94647">
        <w:rPr>
          <w:rFonts w:eastAsia="Times New Roman"/>
          <w:i/>
          <w:iCs/>
        </w:rPr>
        <w:t>202</w:t>
      </w:r>
      <w:r w:rsidR="00AB379C">
        <w:rPr>
          <w:rFonts w:eastAsia="Times New Roman"/>
          <w:i/>
          <w:iCs/>
        </w:rPr>
        <w:t>1</w:t>
      </w:r>
      <w:r w:rsidR="00AB379C" w:rsidRPr="00F94647">
        <w:rPr>
          <w:rFonts w:eastAsia="Times New Roman"/>
          <w:i/>
          <w:iCs/>
        </w:rPr>
        <w:t xml:space="preserve"> External Quality Review Report</w:t>
      </w:r>
      <w:r w:rsidR="00AB379C">
        <w:rPr>
          <w:rFonts w:eastAsia="Times New Roman"/>
          <w:i/>
          <w:iCs/>
        </w:rPr>
        <w:t>,</w:t>
      </w:r>
      <w:r w:rsidR="00AB379C" w:rsidRPr="00F34914">
        <w:rPr>
          <w:rFonts w:eastAsia="Times New Roman"/>
        </w:rPr>
        <w:t xml:space="preserve"> as well</w:t>
      </w:r>
      <w:r w:rsidR="00AB379C">
        <w:rPr>
          <w:rFonts w:eastAsia="Times New Roman"/>
        </w:rPr>
        <w:t xml:space="preserve"> as IPRO’s assessment of UPMC</w:t>
      </w:r>
      <w:r w:rsidR="00AB379C" w:rsidRPr="00F34914">
        <w:rPr>
          <w:rFonts w:eastAsia="Times New Roman"/>
        </w:rPr>
        <w:t>’s response</w:t>
      </w:r>
      <w:r w:rsidR="00E94039" w:rsidRPr="00F34914">
        <w:rPr>
          <w:rFonts w:eastAsia="Times New Roman"/>
        </w:rPr>
        <w:t>.</w:t>
      </w:r>
    </w:p>
    <w:p w14:paraId="4C9EDFB8" w14:textId="5BE1872D" w:rsidR="00562184" w:rsidRPr="00562184" w:rsidRDefault="00562184" w:rsidP="00C447B7">
      <w:pPr>
        <w:pStyle w:val="tableheading"/>
        <w:rPr>
          <w:b/>
          <w:iCs w:val="0"/>
        </w:rPr>
      </w:pPr>
      <w:bookmarkStart w:id="198" w:name="_Toc92376843"/>
      <w:bookmarkStart w:id="199" w:name="_Toc132641673"/>
      <w:r w:rsidRPr="00562184">
        <w:t xml:space="preserve">Table </w:t>
      </w:r>
      <w:r w:rsidRPr="00C447B7">
        <w:fldChar w:fldCharType="begin"/>
      </w:r>
      <w:r w:rsidRPr="00562184">
        <w:instrText xml:space="preserve"> SEQ Table \* ARABIC </w:instrText>
      </w:r>
      <w:r w:rsidRPr="00C447B7">
        <w:fldChar w:fldCharType="separate"/>
      </w:r>
      <w:r w:rsidR="00231C6F" w:rsidRPr="00C447B7">
        <w:t>4.1</w:t>
      </w:r>
      <w:r w:rsidRPr="00C447B7">
        <w:fldChar w:fldCharType="end"/>
      </w:r>
      <w:r w:rsidRPr="00562184">
        <w:t xml:space="preserve">: </w:t>
      </w:r>
      <w:r w:rsidR="00AB379C">
        <w:t>UPMC</w:t>
      </w:r>
      <w:r w:rsidR="006454B4" w:rsidRPr="006454B4">
        <w:t xml:space="preserve"> </w:t>
      </w:r>
      <w:r w:rsidRPr="00562184">
        <w:t>Response to Previous EQR Recommendations</w:t>
      </w:r>
      <w:bookmarkEnd w:id="198"/>
      <w:bookmarkEnd w:id="199"/>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AB379C" w:rsidRPr="001B4514" w14:paraId="4063D188" w14:textId="77777777" w:rsidTr="00980731">
        <w:trPr>
          <w:trHeight w:val="277"/>
          <w:tblHeader/>
        </w:trPr>
        <w:tc>
          <w:tcPr>
            <w:tcW w:w="4154" w:type="pct"/>
            <w:shd w:val="clear" w:color="auto" w:fill="5F497A" w:themeFill="accent4" w:themeFillShade="BF"/>
            <w:vAlign w:val="center"/>
          </w:tcPr>
          <w:p w14:paraId="20044D77" w14:textId="77777777" w:rsidR="00AB379C" w:rsidRPr="001B4514" w:rsidRDefault="00AB379C" w:rsidP="007055F6">
            <w:pPr>
              <w:jc w:val="center"/>
              <w:rPr>
                <w:b/>
                <w:color w:val="FFFFFF" w:themeColor="background1"/>
              </w:rPr>
            </w:pPr>
            <w:r w:rsidRPr="001B4514">
              <w:rPr>
                <w:b/>
                <w:color w:val="FFFFFF" w:themeColor="background1"/>
              </w:rPr>
              <w:t>Recommendation</w:t>
            </w:r>
            <w:r>
              <w:rPr>
                <w:b/>
                <w:color w:val="FFFFFF" w:themeColor="background1"/>
              </w:rPr>
              <w:t xml:space="preserve"> for UPMC</w:t>
            </w:r>
          </w:p>
        </w:tc>
        <w:tc>
          <w:tcPr>
            <w:tcW w:w="846" w:type="pct"/>
            <w:shd w:val="clear" w:color="auto" w:fill="5F497A" w:themeFill="accent4" w:themeFillShade="BF"/>
            <w:vAlign w:val="bottom"/>
          </w:tcPr>
          <w:p w14:paraId="601C7FE8" w14:textId="77777777" w:rsidR="00AB379C" w:rsidRPr="001B4514" w:rsidRDefault="00AB379C" w:rsidP="007055F6">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AB379C" w:rsidRPr="001B4514" w14:paraId="79D5D59C" w14:textId="77777777" w:rsidTr="00980731">
        <w:trPr>
          <w:trHeight w:val="277"/>
        </w:trPr>
        <w:tc>
          <w:tcPr>
            <w:tcW w:w="4154" w:type="pct"/>
          </w:tcPr>
          <w:p w14:paraId="506A179C" w14:textId="1973BE73" w:rsidR="00AB379C" w:rsidRPr="001B4514" w:rsidRDefault="00AB379C" w:rsidP="007055F6">
            <w:r>
              <w:t xml:space="preserve">Improve </w:t>
            </w:r>
            <w:r w:rsidRPr="001A68B2">
              <w:t>Annual Dental Visit (</w:t>
            </w:r>
            <w:r w:rsidR="00ED244F">
              <w:t xml:space="preserve">Ages </w:t>
            </w:r>
            <w:r w:rsidRPr="001A68B2">
              <w:t>11–14 years)</w:t>
            </w:r>
          </w:p>
        </w:tc>
        <w:tc>
          <w:tcPr>
            <w:tcW w:w="846" w:type="pct"/>
          </w:tcPr>
          <w:p w14:paraId="1118A746" w14:textId="77777777" w:rsidR="00AB379C" w:rsidRPr="001B4514" w:rsidRDefault="00AB379C" w:rsidP="007055F6">
            <w:pPr>
              <w:jc w:val="center"/>
            </w:pPr>
            <w:r>
              <w:t>Addressed</w:t>
            </w:r>
          </w:p>
        </w:tc>
      </w:tr>
      <w:tr w:rsidR="00AB379C" w:rsidRPr="001B4514" w14:paraId="565B35D7" w14:textId="77777777" w:rsidTr="00980731">
        <w:trPr>
          <w:trHeight w:val="277"/>
        </w:trPr>
        <w:tc>
          <w:tcPr>
            <w:tcW w:w="4154" w:type="pct"/>
          </w:tcPr>
          <w:p w14:paraId="1B70AFD2" w14:textId="335D59A0" w:rsidR="00AB379C" w:rsidRPr="001B4514" w:rsidRDefault="00AB379C" w:rsidP="007055F6">
            <w:r>
              <w:t xml:space="preserve">Improve </w:t>
            </w:r>
            <w:r w:rsidRPr="001A68B2">
              <w:t>Annual Dental Visit (</w:t>
            </w:r>
            <w:r w:rsidR="00ED244F">
              <w:t xml:space="preserve">Ages </w:t>
            </w:r>
            <w:r w:rsidRPr="001A68B2">
              <w:t>15–18 years)</w:t>
            </w:r>
          </w:p>
        </w:tc>
        <w:tc>
          <w:tcPr>
            <w:tcW w:w="846" w:type="pct"/>
          </w:tcPr>
          <w:p w14:paraId="4D15BF5D" w14:textId="77777777" w:rsidR="00AB379C" w:rsidRPr="001B4514" w:rsidRDefault="00AB379C" w:rsidP="007055F6">
            <w:pPr>
              <w:jc w:val="center"/>
            </w:pPr>
            <w:r>
              <w:t>Addressed</w:t>
            </w:r>
          </w:p>
        </w:tc>
      </w:tr>
    </w:tbl>
    <w:p w14:paraId="09E2F6E0" w14:textId="573E90A5" w:rsidR="00562184" w:rsidRPr="00980731" w:rsidRDefault="00562184" w:rsidP="00980731">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980731">
        <w:rPr>
          <w:rFonts w:asciiTheme="minorHAnsi" w:hAnsiTheme="minorHAnsi" w:cstheme="minorHAnsi"/>
          <w:sz w:val="20"/>
          <w:szCs w:val="20"/>
          <w:vertAlign w:val="superscript"/>
        </w:rPr>
        <w:t>1</w:t>
      </w:r>
      <w:r w:rsidRPr="00980731">
        <w:rPr>
          <w:rFonts w:asciiTheme="minorHAnsi" w:hAnsiTheme="minorHAnsi" w:cstheme="minorHAnsi"/>
          <w:sz w:val="20"/>
          <w:szCs w:val="20"/>
        </w:rPr>
        <w:t xml:space="preserve"> IPRO assessments are as follows: </w:t>
      </w:r>
      <w:r w:rsidRPr="00980731">
        <w:rPr>
          <w:rFonts w:asciiTheme="minorHAnsi" w:hAnsiTheme="minorHAnsi" w:cstheme="minorHAnsi"/>
          <w:b/>
          <w:sz w:val="20"/>
          <w:szCs w:val="20"/>
        </w:rPr>
        <w:t>addressed</w:t>
      </w:r>
      <w:r w:rsidRPr="00980731">
        <w:rPr>
          <w:rFonts w:asciiTheme="minorHAnsi" w:hAnsiTheme="minorHAnsi" w:cstheme="minorHAnsi"/>
          <w:sz w:val="20"/>
          <w:szCs w:val="20"/>
        </w:rPr>
        <w:t xml:space="preserve">: </w:t>
      </w:r>
      <w:r w:rsidR="006440FF" w:rsidRPr="00980731">
        <w:rPr>
          <w:rFonts w:asciiTheme="minorHAnsi" w:hAnsiTheme="minorHAnsi" w:cstheme="minorHAnsi"/>
          <w:color w:val="201F1E"/>
          <w:sz w:val="20"/>
          <w:szCs w:val="20"/>
        </w:rPr>
        <w:t>MCO’s</w:t>
      </w:r>
      <w:r w:rsidRPr="00980731">
        <w:rPr>
          <w:rFonts w:asciiTheme="minorHAnsi" w:hAnsiTheme="minorHAnsi" w:cstheme="minorHAnsi"/>
          <w:color w:val="201F1E"/>
          <w:sz w:val="20"/>
          <w:szCs w:val="20"/>
        </w:rPr>
        <w:t xml:space="preserve"> quality improvement (QI) response resulted in demonstrated improvement; </w:t>
      </w:r>
      <w:r w:rsidRPr="00980731">
        <w:rPr>
          <w:rFonts w:asciiTheme="minorHAnsi" w:hAnsiTheme="minorHAnsi" w:cstheme="minorHAnsi"/>
          <w:b/>
          <w:sz w:val="20"/>
          <w:szCs w:val="20"/>
        </w:rPr>
        <w:t>partially addressed</w:t>
      </w:r>
      <w:r w:rsidRPr="00980731">
        <w:rPr>
          <w:rFonts w:asciiTheme="minorHAnsi" w:hAnsiTheme="minorHAnsi" w:cstheme="minorHAnsi"/>
          <w:sz w:val="20"/>
          <w:szCs w:val="20"/>
        </w:rPr>
        <w:t xml:space="preserve">: either of the following 1) </w:t>
      </w:r>
      <w:r w:rsidRPr="00980731">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980731">
        <w:rPr>
          <w:rFonts w:ascii="Calibri" w:hAnsi="Calibri" w:cs="Calibri"/>
          <w:b/>
          <w:color w:val="000000"/>
          <w:sz w:val="20"/>
          <w:szCs w:val="20"/>
          <w:shd w:val="clear" w:color="auto" w:fill="FFFFFF"/>
        </w:rPr>
        <w:t>remains an opportunity for improvement</w:t>
      </w:r>
      <w:r w:rsidRPr="00980731">
        <w:rPr>
          <w:rFonts w:asciiTheme="minorHAnsi" w:hAnsiTheme="minorHAnsi" w:cstheme="minorHAnsi"/>
          <w:color w:val="201F1E"/>
          <w:sz w:val="20"/>
          <w:szCs w:val="20"/>
        </w:rPr>
        <w:t xml:space="preserve">: </w:t>
      </w:r>
      <w:r w:rsidR="006440FF" w:rsidRPr="00980731">
        <w:rPr>
          <w:rFonts w:asciiTheme="minorHAnsi" w:hAnsiTheme="minorHAnsi" w:cstheme="minorHAnsi"/>
          <w:color w:val="201F1E"/>
          <w:sz w:val="20"/>
          <w:szCs w:val="20"/>
        </w:rPr>
        <w:t>MCO’s</w:t>
      </w:r>
      <w:r w:rsidRPr="00980731">
        <w:rPr>
          <w:rFonts w:asciiTheme="minorHAnsi" w:hAnsiTheme="minorHAnsi" w:cstheme="minorHAnsi"/>
          <w:color w:val="201F1E"/>
          <w:sz w:val="20"/>
          <w:szCs w:val="20"/>
        </w:rPr>
        <w:t xml:space="preserve"> QI response did not address the recommendation; improvement was not observed or performance declined.</w:t>
      </w:r>
    </w:p>
    <w:p w14:paraId="7AC23665" w14:textId="06DF47B3" w:rsidR="0073486D" w:rsidRDefault="006440FF" w:rsidP="0073486D">
      <w:pPr>
        <w:spacing w:after="480"/>
        <w:rPr>
          <w:rFonts w:asciiTheme="majorHAnsi" w:eastAsiaTheme="majorEastAsia" w:hAnsiTheme="majorHAnsi" w:cstheme="majorBidi"/>
          <w:b/>
          <w:bCs/>
          <w:color w:val="365F91" w:themeColor="accent1" w:themeShade="BF"/>
          <w:sz w:val="28"/>
          <w:szCs w:val="28"/>
        </w:rPr>
      </w:pPr>
      <w:r w:rsidRPr="00980731">
        <w:rPr>
          <w:rFonts w:cstheme="minorHAnsi"/>
          <w:sz w:val="20"/>
          <w:szCs w:val="20"/>
        </w:rPr>
        <w:t>MCO</w:t>
      </w:r>
      <w:r w:rsidR="00562184" w:rsidRPr="00980731">
        <w:rPr>
          <w:rFonts w:cstheme="minorHAnsi"/>
          <w:sz w:val="20"/>
          <w:szCs w:val="20"/>
        </w:rPr>
        <w:t xml:space="preserve">: managed care </w:t>
      </w:r>
      <w:r w:rsidRPr="00980731">
        <w:rPr>
          <w:rFonts w:cstheme="minorHAnsi"/>
          <w:sz w:val="20"/>
          <w:szCs w:val="20"/>
        </w:rPr>
        <w:t>organization</w:t>
      </w:r>
      <w:r w:rsidR="00562184" w:rsidRPr="00980731">
        <w:rPr>
          <w:rFonts w:cstheme="minorHAnsi"/>
          <w:sz w:val="20"/>
          <w:szCs w:val="20"/>
        </w:rPr>
        <w:t>; EQR: external quality review</w:t>
      </w:r>
      <w:r w:rsidRPr="00980731">
        <w:rPr>
          <w:rFonts w:cstheme="minorHAnsi"/>
          <w:sz w:val="20"/>
          <w:szCs w:val="20"/>
        </w:rPr>
        <w:t>.</w:t>
      </w:r>
      <w:r w:rsidRPr="00980731" w:rsidDel="006440FF">
        <w:rPr>
          <w:rFonts w:cstheme="minorHAnsi"/>
          <w:sz w:val="20"/>
          <w:szCs w:val="20"/>
        </w:rPr>
        <w:t xml:space="preserve"> </w:t>
      </w:r>
      <w:bookmarkStart w:id="200" w:name="_Toc35593614"/>
      <w:r w:rsidR="0073486D">
        <w:br w:type="page"/>
      </w:r>
    </w:p>
    <w:p w14:paraId="19DDBB24" w14:textId="16AAA46A" w:rsidR="004630E7" w:rsidRPr="00F7033D" w:rsidRDefault="004630E7" w:rsidP="004630E7">
      <w:pPr>
        <w:pStyle w:val="Heading1"/>
      </w:pPr>
      <w:bookmarkStart w:id="201" w:name="_Toc132641641"/>
      <w:r w:rsidRPr="00F7033D">
        <w:lastRenderedPageBreak/>
        <w:t xml:space="preserve">V: </w:t>
      </w:r>
      <w:r w:rsidR="009830D8" w:rsidRPr="00F7033D">
        <w:t>Strengths</w:t>
      </w:r>
      <w:r w:rsidR="009830D8">
        <w:t>,</w:t>
      </w:r>
      <w:r w:rsidR="009830D8" w:rsidRPr="00F7033D">
        <w:t xml:space="preserve"> Opportunities for Improvement</w:t>
      </w:r>
      <w:r w:rsidR="009830D8">
        <w:t>,</w:t>
      </w:r>
      <w:r w:rsidR="009830D8" w:rsidRPr="00F7033D">
        <w:rPr>
          <w:lang w:eastAsia="zh-TW"/>
        </w:rPr>
        <w:t xml:space="preserve"> </w:t>
      </w:r>
      <w:r w:rsidR="009830D8" w:rsidRPr="00F7033D">
        <w:t>and EQR Recommendations</w:t>
      </w:r>
      <w:bookmarkEnd w:id="201"/>
    </w:p>
    <w:p w14:paraId="38640A4A" w14:textId="77777777" w:rsidR="00AB379C" w:rsidRPr="00F7033D" w:rsidRDefault="00AB379C" w:rsidP="00AB379C">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70EB7AD1" w14:textId="77777777" w:rsidR="00AB379C" w:rsidRPr="00F7033D" w:rsidRDefault="00AB379C" w:rsidP="00AB379C">
      <w:pPr>
        <w:pStyle w:val="Heading2"/>
      </w:pPr>
      <w:bookmarkStart w:id="202" w:name="_Toc442196293"/>
      <w:bookmarkStart w:id="203" w:name="_Toc447022734"/>
      <w:bookmarkStart w:id="204" w:name="_Toc447022869"/>
      <w:bookmarkStart w:id="205" w:name="_Toc447034828"/>
      <w:bookmarkStart w:id="206" w:name="_Toc447725860"/>
      <w:bookmarkStart w:id="207" w:name="_Toc449099979"/>
      <w:bookmarkStart w:id="208" w:name="_Toc512521034"/>
      <w:bookmarkStart w:id="209" w:name="_Toc98922485"/>
      <w:bookmarkStart w:id="210" w:name="_Toc132641642"/>
      <w:r w:rsidRPr="00DB0649">
        <w:t>Strengths</w:t>
      </w:r>
      <w:bookmarkStart w:id="211" w:name="_Toc512521035"/>
      <w:bookmarkEnd w:id="202"/>
      <w:bookmarkEnd w:id="203"/>
      <w:bookmarkEnd w:id="204"/>
      <w:bookmarkEnd w:id="205"/>
      <w:bookmarkEnd w:id="206"/>
      <w:bookmarkEnd w:id="207"/>
      <w:bookmarkEnd w:id="208"/>
      <w:bookmarkEnd w:id="209"/>
      <w:bookmarkEnd w:id="210"/>
    </w:p>
    <w:p w14:paraId="14D39E23" w14:textId="77777777" w:rsidR="00AB379C" w:rsidRPr="00F7033D" w:rsidRDefault="00AB379C" w:rsidP="00AB379C">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15666216" w14:textId="4007F1BB" w:rsidR="00AB379C" w:rsidRDefault="00AB379C" w:rsidP="009830D8">
      <w:pPr>
        <w:pStyle w:val="ListParagraph"/>
        <w:numPr>
          <w:ilvl w:val="1"/>
          <w:numId w:val="10"/>
        </w:numPr>
        <w:ind w:left="1080"/>
      </w:pPr>
      <w:r w:rsidRPr="00975611">
        <w:t>Contraceptive Care for All Women (</w:t>
      </w:r>
      <w:r w:rsidR="00D977CD">
        <w:t xml:space="preserve">Ages </w:t>
      </w:r>
      <w:r w:rsidRPr="00975611">
        <w:t>15–20 years): Most or Moderately Effective</w:t>
      </w:r>
      <w:r>
        <w:t>;</w:t>
      </w:r>
    </w:p>
    <w:p w14:paraId="13CD9068" w14:textId="1EF83AE9" w:rsidR="00AB379C" w:rsidRDefault="00AB379C" w:rsidP="009830D8">
      <w:pPr>
        <w:pStyle w:val="ListParagraph"/>
        <w:numPr>
          <w:ilvl w:val="1"/>
          <w:numId w:val="10"/>
        </w:numPr>
        <w:ind w:left="1080"/>
      </w:pPr>
      <w:r>
        <w:t>Well-Child Visits in the First 30 Months of Life (</w:t>
      </w:r>
      <w:r w:rsidR="00D977CD">
        <w:t xml:space="preserve">Age </w:t>
      </w:r>
      <w:r>
        <w:t>15 months ≥ 6 Visits);</w:t>
      </w:r>
    </w:p>
    <w:p w14:paraId="502991EA" w14:textId="28538C67" w:rsidR="00AB379C" w:rsidRDefault="00AB379C" w:rsidP="009830D8">
      <w:pPr>
        <w:pStyle w:val="ListParagraph"/>
        <w:numPr>
          <w:ilvl w:val="1"/>
          <w:numId w:val="10"/>
        </w:numPr>
        <w:ind w:left="1080"/>
      </w:pPr>
      <w:r>
        <w:t>Well-Child Visits in the First 30 Months of Life (</w:t>
      </w:r>
      <w:r w:rsidR="00D977CD">
        <w:t xml:space="preserve">Ages </w:t>
      </w:r>
      <w:r>
        <w:t>15</w:t>
      </w:r>
      <w:r w:rsidR="00D977CD">
        <w:t>–</w:t>
      </w:r>
      <w:r>
        <w:t>30 months ≥ 2 Visits);</w:t>
      </w:r>
    </w:p>
    <w:p w14:paraId="65CF9752" w14:textId="77777777" w:rsidR="00AB379C" w:rsidRDefault="00AB379C" w:rsidP="009830D8">
      <w:pPr>
        <w:pStyle w:val="ListParagraph"/>
        <w:numPr>
          <w:ilvl w:val="1"/>
          <w:numId w:val="10"/>
        </w:numPr>
        <w:ind w:left="1080"/>
      </w:pPr>
      <w:r>
        <w:t>Lead Screening in Children (2 years);</w:t>
      </w:r>
    </w:p>
    <w:p w14:paraId="67ED1268" w14:textId="77777777" w:rsidR="00AB379C" w:rsidRDefault="00AB379C" w:rsidP="009830D8">
      <w:pPr>
        <w:pStyle w:val="ListParagraph"/>
        <w:numPr>
          <w:ilvl w:val="1"/>
          <w:numId w:val="10"/>
        </w:numPr>
        <w:ind w:left="1080"/>
      </w:pPr>
      <w:r>
        <w:t>Developmental Screening in the First Three Years of Life— Total;</w:t>
      </w:r>
    </w:p>
    <w:p w14:paraId="0CE81606" w14:textId="77777777" w:rsidR="00AB379C" w:rsidRDefault="00AB379C" w:rsidP="009830D8">
      <w:pPr>
        <w:pStyle w:val="ListParagraph"/>
        <w:numPr>
          <w:ilvl w:val="1"/>
          <w:numId w:val="10"/>
        </w:numPr>
        <w:ind w:left="1080"/>
      </w:pPr>
      <w:r>
        <w:t>Developmental Screening in the First Three Years of Life—1 year;</w:t>
      </w:r>
    </w:p>
    <w:p w14:paraId="3EA1896B" w14:textId="77777777" w:rsidR="00AB379C" w:rsidRDefault="00AB379C" w:rsidP="009830D8">
      <w:pPr>
        <w:pStyle w:val="ListParagraph"/>
        <w:numPr>
          <w:ilvl w:val="1"/>
          <w:numId w:val="10"/>
        </w:numPr>
        <w:ind w:left="1080"/>
      </w:pPr>
      <w:r>
        <w:t>Developmental Screening in the First Three Years of Life—2 years;</w:t>
      </w:r>
    </w:p>
    <w:p w14:paraId="5621B246" w14:textId="77777777" w:rsidR="00AB379C" w:rsidRDefault="00AB379C" w:rsidP="009830D8">
      <w:pPr>
        <w:pStyle w:val="ListParagraph"/>
        <w:numPr>
          <w:ilvl w:val="1"/>
          <w:numId w:val="10"/>
        </w:numPr>
        <w:ind w:left="1080"/>
      </w:pPr>
      <w:r>
        <w:t>Developmental Screening in the First Three Years of Life—3 years;</w:t>
      </w:r>
    </w:p>
    <w:p w14:paraId="65C1108D" w14:textId="77777777" w:rsidR="00AB379C" w:rsidRDefault="00AB379C" w:rsidP="009830D8">
      <w:pPr>
        <w:pStyle w:val="ListParagraph"/>
        <w:numPr>
          <w:ilvl w:val="1"/>
          <w:numId w:val="10"/>
        </w:numPr>
        <w:ind w:left="1080"/>
      </w:pPr>
      <w:r>
        <w:t>Follow Up Care for Children Prescribed ADHD Medication— Initiation Phase;</w:t>
      </w:r>
    </w:p>
    <w:p w14:paraId="3AA4EB5B" w14:textId="41B88D26" w:rsidR="00AB379C" w:rsidRDefault="00AB379C" w:rsidP="009830D8">
      <w:pPr>
        <w:pStyle w:val="ListParagraph"/>
        <w:numPr>
          <w:ilvl w:val="1"/>
          <w:numId w:val="10"/>
        </w:numPr>
        <w:ind w:left="1080"/>
      </w:pPr>
      <w:r>
        <w:t>Appropriate Testing for Children with Pharyngitis (</w:t>
      </w:r>
      <w:r w:rsidR="00D977CD">
        <w:t>Ages</w:t>
      </w:r>
      <w:r>
        <w:t xml:space="preserve"> 3–17 years); and</w:t>
      </w:r>
    </w:p>
    <w:p w14:paraId="63E5DEBE" w14:textId="155CCD39" w:rsidR="00AB379C" w:rsidRPr="00F7033D" w:rsidRDefault="00AB379C" w:rsidP="009830D8">
      <w:pPr>
        <w:pStyle w:val="ListParagraph"/>
        <w:numPr>
          <w:ilvl w:val="1"/>
          <w:numId w:val="10"/>
        </w:numPr>
        <w:ind w:left="1080"/>
      </w:pPr>
      <w:r>
        <w:t>Asthma Medication Ratio (</w:t>
      </w:r>
      <w:r w:rsidR="00D977CD">
        <w:t xml:space="preserve">Ages </w:t>
      </w:r>
      <w:r>
        <w:t>5–11 years).</w:t>
      </w:r>
    </w:p>
    <w:p w14:paraId="049F1351" w14:textId="77777777" w:rsidR="00AB379C" w:rsidRPr="00F7033D" w:rsidRDefault="00AB379C" w:rsidP="00AB379C">
      <w:pPr>
        <w:pStyle w:val="ListParagraph"/>
      </w:pPr>
    </w:p>
    <w:p w14:paraId="65B4BA4E" w14:textId="77777777" w:rsidR="00AB379C" w:rsidRPr="00DC568D" w:rsidRDefault="00AB379C" w:rsidP="00AB379C">
      <w:pPr>
        <w:pStyle w:val="ListParagraph"/>
        <w:numPr>
          <w:ilvl w:val="0"/>
          <w:numId w:val="10"/>
        </w:numPr>
      </w:pPr>
      <w:bookmarkStart w:id="212" w:name="_Hlk98406849"/>
      <w:r w:rsidRPr="00DC568D">
        <w:t>UPMC was found to be fully compliant on all</w:t>
      </w:r>
      <w:r w:rsidRPr="00DC568D">
        <w:rPr>
          <w:lang w:bidi="en-US"/>
        </w:rPr>
        <w:t xml:space="preserve"> contracts and with state and federal </w:t>
      </w:r>
      <w:r w:rsidRPr="00DC568D">
        <w:t>managed care regulations reviewed.</w:t>
      </w:r>
    </w:p>
    <w:p w14:paraId="615C1ECC" w14:textId="77777777" w:rsidR="00AB379C" w:rsidRPr="00F7033D" w:rsidRDefault="00AB379C" w:rsidP="00AB379C">
      <w:pPr>
        <w:pStyle w:val="Heading2"/>
      </w:pPr>
      <w:bookmarkStart w:id="213" w:name="_Toc98922486"/>
      <w:bookmarkStart w:id="214" w:name="_Toc132641643"/>
      <w:bookmarkEnd w:id="212"/>
      <w:r w:rsidRPr="00DB0649">
        <w:t>Opportunities for Improvement</w:t>
      </w:r>
      <w:bookmarkEnd w:id="211"/>
      <w:bookmarkEnd w:id="213"/>
      <w:bookmarkEnd w:id="214"/>
      <w:r w:rsidRPr="00F7033D">
        <w:t xml:space="preserve"> </w:t>
      </w:r>
    </w:p>
    <w:p w14:paraId="2616577F" w14:textId="77777777" w:rsidR="00AB379C" w:rsidRPr="00DC568D" w:rsidRDefault="00AB379C" w:rsidP="00AB379C">
      <w:pPr>
        <w:pStyle w:val="ListParagraph"/>
        <w:numPr>
          <w:ilvl w:val="0"/>
          <w:numId w:val="10"/>
        </w:numPr>
      </w:pPr>
      <w:r w:rsidRPr="00DC568D">
        <w:t xml:space="preserve">UPMC was found to be partially compliant on one element reviewed for the Dental PIP: Element 2. Aim. </w:t>
      </w:r>
    </w:p>
    <w:p w14:paraId="42275F61" w14:textId="77777777" w:rsidR="00AB379C" w:rsidRPr="00DC568D" w:rsidRDefault="00AB379C" w:rsidP="00AB379C">
      <w:pPr>
        <w:pStyle w:val="ListParagraph"/>
        <w:numPr>
          <w:ilvl w:val="0"/>
          <w:numId w:val="10"/>
        </w:numPr>
      </w:pPr>
      <w:r w:rsidRPr="00DC568D">
        <w:t>UPMC was found to be partially compliant on three elements reviewed for the Lead Screening PIP: Element 2. Aim, Element 3. Methodology, and Element 5. Robust Interventions.</w:t>
      </w:r>
    </w:p>
    <w:p w14:paraId="7B82E793" w14:textId="77777777" w:rsidR="00AB379C" w:rsidRPr="00F7033D" w:rsidRDefault="00AB379C" w:rsidP="00AB379C">
      <w:pPr>
        <w:pStyle w:val="ListParagraph"/>
      </w:pPr>
    </w:p>
    <w:p w14:paraId="67FADC59" w14:textId="77777777" w:rsidR="00AB379C" w:rsidRPr="00F7033D" w:rsidRDefault="00AB379C" w:rsidP="00AB379C">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1DE43C8B" w14:textId="77777777" w:rsidR="00AB379C" w:rsidRDefault="00AB379C" w:rsidP="009830D8">
      <w:pPr>
        <w:pStyle w:val="ListParagraph"/>
        <w:numPr>
          <w:ilvl w:val="1"/>
          <w:numId w:val="10"/>
        </w:numPr>
        <w:ind w:left="1080"/>
      </w:pPr>
      <w:r>
        <w:t>Weight Assessment and Counseling for Nutrition and Physical Activity for Children/Adolescents—BMI percentile (Total);</w:t>
      </w:r>
    </w:p>
    <w:p w14:paraId="57F35DC9" w14:textId="326F8BE7" w:rsidR="00AB379C" w:rsidRDefault="00AB379C" w:rsidP="009830D8">
      <w:pPr>
        <w:pStyle w:val="ListParagraph"/>
        <w:numPr>
          <w:ilvl w:val="1"/>
          <w:numId w:val="10"/>
        </w:numPr>
        <w:ind w:left="1080"/>
      </w:pPr>
      <w:r>
        <w:t>Weight Assessment and Counseling for Nutrition and Physical Activity for Children/Adolescents—Counseling for Nutrition (</w:t>
      </w:r>
      <w:r w:rsidR="00D977CD">
        <w:t xml:space="preserve">Ages </w:t>
      </w:r>
      <w:r>
        <w:t>3–11 years);</w:t>
      </w:r>
    </w:p>
    <w:p w14:paraId="2E61D830" w14:textId="449A6B78" w:rsidR="00AB379C" w:rsidRDefault="00AB379C" w:rsidP="009830D8">
      <w:pPr>
        <w:pStyle w:val="ListParagraph"/>
        <w:numPr>
          <w:ilvl w:val="1"/>
          <w:numId w:val="10"/>
        </w:numPr>
        <w:ind w:left="1080"/>
      </w:pPr>
      <w:r>
        <w:t>Weight Assessment and Counseling for Nutrition and Physical Activity for Children/Adolescents—Counseling for Nutrition (</w:t>
      </w:r>
      <w:r w:rsidR="00D977CD">
        <w:t xml:space="preserve">Ages </w:t>
      </w:r>
      <w:r>
        <w:t>12–17 years);</w:t>
      </w:r>
    </w:p>
    <w:p w14:paraId="7AAF800D" w14:textId="77777777" w:rsidR="00AB379C" w:rsidRDefault="00AB379C" w:rsidP="009830D8">
      <w:pPr>
        <w:pStyle w:val="ListParagraph"/>
        <w:numPr>
          <w:ilvl w:val="1"/>
          <w:numId w:val="10"/>
        </w:numPr>
        <w:ind w:left="1080"/>
      </w:pPr>
      <w:r>
        <w:t>Weight Assessment and Counseling for Nutrition and Physical Activity for Children/Adolescents—Counseling for Nutrition (Total);</w:t>
      </w:r>
    </w:p>
    <w:p w14:paraId="39D07207" w14:textId="0881D514" w:rsidR="00AB379C" w:rsidRDefault="00AB379C" w:rsidP="009830D8">
      <w:pPr>
        <w:pStyle w:val="ListParagraph"/>
        <w:numPr>
          <w:ilvl w:val="1"/>
          <w:numId w:val="10"/>
        </w:numPr>
        <w:ind w:left="1080"/>
      </w:pPr>
      <w:r>
        <w:t>Weight Assessment and Counseling for Nutrition and Physical Activity for Children/Adolescents—Counseling for Physical Activity (</w:t>
      </w:r>
      <w:r w:rsidR="00D977CD">
        <w:t xml:space="preserve">Ages </w:t>
      </w:r>
      <w:r>
        <w:t>12–17 years);</w:t>
      </w:r>
    </w:p>
    <w:p w14:paraId="0CB34166" w14:textId="77777777" w:rsidR="00AB379C" w:rsidRDefault="00AB379C" w:rsidP="009830D8">
      <w:pPr>
        <w:pStyle w:val="ListParagraph"/>
        <w:numPr>
          <w:ilvl w:val="1"/>
          <w:numId w:val="10"/>
        </w:numPr>
        <w:ind w:left="1080"/>
      </w:pPr>
      <w:r>
        <w:t>Weight Assessment and Counseling for Nutrition and Physical Activity for Children/Adolescents—Counseling for Physical Activity (Total);</w:t>
      </w:r>
    </w:p>
    <w:p w14:paraId="53E0AB23" w14:textId="7D8F8418" w:rsidR="00AB379C" w:rsidRDefault="00AB379C" w:rsidP="009830D8">
      <w:pPr>
        <w:pStyle w:val="ListParagraph"/>
        <w:numPr>
          <w:ilvl w:val="1"/>
          <w:numId w:val="10"/>
        </w:numPr>
        <w:ind w:left="1080"/>
      </w:pPr>
      <w:r>
        <w:t>Annual Dental Visit (</w:t>
      </w:r>
      <w:r w:rsidR="00D977CD">
        <w:t xml:space="preserve">Ages </w:t>
      </w:r>
      <w:r>
        <w:t>2–3 years);</w:t>
      </w:r>
    </w:p>
    <w:p w14:paraId="6D1249AF" w14:textId="57006544" w:rsidR="00AB379C" w:rsidRDefault="00AB379C" w:rsidP="009830D8">
      <w:pPr>
        <w:pStyle w:val="ListParagraph"/>
        <w:numPr>
          <w:ilvl w:val="1"/>
          <w:numId w:val="10"/>
        </w:numPr>
        <w:ind w:left="1080"/>
      </w:pPr>
      <w:r>
        <w:t>Annual Dental Visit (</w:t>
      </w:r>
      <w:r w:rsidR="00D977CD">
        <w:t xml:space="preserve">Ages </w:t>
      </w:r>
      <w:r>
        <w:t>11–14 years);</w:t>
      </w:r>
    </w:p>
    <w:p w14:paraId="71A1B4F5" w14:textId="3012FDD3" w:rsidR="00AB379C" w:rsidRDefault="00AB379C" w:rsidP="009830D8">
      <w:pPr>
        <w:pStyle w:val="ListParagraph"/>
        <w:numPr>
          <w:ilvl w:val="1"/>
          <w:numId w:val="10"/>
        </w:numPr>
        <w:ind w:left="1080"/>
      </w:pPr>
      <w:r>
        <w:t>Annual Dental Visit (</w:t>
      </w:r>
      <w:r w:rsidR="00D977CD">
        <w:t xml:space="preserve">Ages </w:t>
      </w:r>
      <w:r>
        <w:t>15–18 years);</w:t>
      </w:r>
    </w:p>
    <w:p w14:paraId="63A81AE8" w14:textId="77777777" w:rsidR="00AB379C" w:rsidRDefault="00AB379C" w:rsidP="009830D8">
      <w:pPr>
        <w:pStyle w:val="ListParagraph"/>
        <w:numPr>
          <w:ilvl w:val="1"/>
          <w:numId w:val="10"/>
        </w:numPr>
        <w:ind w:left="1080"/>
      </w:pPr>
      <w:r>
        <w:t>Annual Dental Visit (Total);</w:t>
      </w:r>
    </w:p>
    <w:p w14:paraId="431D1285" w14:textId="77777777" w:rsidR="00AB379C" w:rsidRDefault="00AB379C" w:rsidP="009830D8">
      <w:pPr>
        <w:pStyle w:val="ListParagraph"/>
        <w:numPr>
          <w:ilvl w:val="1"/>
          <w:numId w:val="10"/>
        </w:numPr>
        <w:ind w:left="1080"/>
      </w:pPr>
      <w:r>
        <w:t>Sealant Receipt on Permanent First Molars (≥ 1 Molar); and</w:t>
      </w:r>
    </w:p>
    <w:p w14:paraId="4D5C42CB" w14:textId="77777777" w:rsidR="00AB379C" w:rsidRPr="00F7033D" w:rsidRDefault="00AB379C" w:rsidP="009830D8">
      <w:pPr>
        <w:pStyle w:val="ListParagraph"/>
        <w:numPr>
          <w:ilvl w:val="1"/>
          <w:numId w:val="10"/>
        </w:numPr>
        <w:ind w:left="1080"/>
      </w:pPr>
      <w:r>
        <w:t>Sealant Receipt on Permanent First Molars (All 4 Molars).</w:t>
      </w:r>
    </w:p>
    <w:p w14:paraId="677B54B6" w14:textId="1145E0AD" w:rsidR="00590861" w:rsidRDefault="00590861">
      <w:bookmarkStart w:id="215" w:name="_Hlk98406928"/>
      <w:r>
        <w:br w:type="page"/>
      </w:r>
    </w:p>
    <w:p w14:paraId="77CABCE9" w14:textId="77777777" w:rsidR="00590861" w:rsidRDefault="00590861" w:rsidP="00590861">
      <w:pPr>
        <w:pStyle w:val="Heading2"/>
      </w:pPr>
      <w:bookmarkStart w:id="216" w:name="_Toc132641644"/>
      <w:r>
        <w:lastRenderedPageBreak/>
        <w:t>EQR Recommendations</w:t>
      </w:r>
      <w:bookmarkEnd w:id="216"/>
    </w:p>
    <w:p w14:paraId="40C8F66F" w14:textId="37BE2A7C" w:rsidR="00AB379C" w:rsidRPr="00F7033D" w:rsidRDefault="00590861" w:rsidP="00590861">
      <w:r w:rsidRPr="00590861">
        <w:rPr>
          <w:b/>
          <w:bCs/>
        </w:rPr>
        <w:t>Table 5.1</w:t>
      </w:r>
      <w:r>
        <w:t xml:space="preserve"> includes IPRO’s recommendations and the type of standard for selected PIPs and performance measures.</w:t>
      </w:r>
    </w:p>
    <w:p w14:paraId="016DCAB3" w14:textId="77777777" w:rsidR="00AB379C" w:rsidRPr="00F7033D" w:rsidRDefault="00AB379C" w:rsidP="00AB379C">
      <w:pPr>
        <w:pStyle w:val="tableheading"/>
      </w:pPr>
      <w:bookmarkStart w:id="217" w:name="_Toc98403382"/>
      <w:bookmarkStart w:id="218" w:name="_Toc98922512"/>
      <w:bookmarkStart w:id="219" w:name="_Toc132641674"/>
      <w:bookmarkEnd w:id="215"/>
      <w:r w:rsidRPr="00900B1C">
        <w:t>Table 5.1: EQR Recommendations</w:t>
      </w:r>
      <w:bookmarkEnd w:id="217"/>
      <w:bookmarkEnd w:id="218"/>
      <w:bookmarkEnd w:id="219"/>
    </w:p>
    <w:tbl>
      <w:tblPr>
        <w:tblStyle w:val="TableGrid"/>
        <w:tblW w:w="5000" w:type="pct"/>
        <w:tblLook w:val="04A0" w:firstRow="1" w:lastRow="0" w:firstColumn="1" w:lastColumn="0" w:noHBand="0" w:noVBand="1"/>
      </w:tblPr>
      <w:tblGrid>
        <w:gridCol w:w="3632"/>
        <w:gridCol w:w="5818"/>
        <w:gridCol w:w="1340"/>
      </w:tblGrid>
      <w:tr w:rsidR="00AB379C" w:rsidRPr="00F7033D" w14:paraId="3D7C5A93" w14:textId="77777777" w:rsidTr="00894449">
        <w:trPr>
          <w:trHeight w:val="144"/>
          <w:tblHeader/>
        </w:trPr>
        <w:tc>
          <w:tcPr>
            <w:tcW w:w="1683" w:type="pct"/>
            <w:shd w:val="clear" w:color="auto" w:fill="5F497A" w:themeFill="accent4" w:themeFillShade="BF"/>
          </w:tcPr>
          <w:p w14:paraId="6C05DCD0" w14:textId="77777777" w:rsidR="00AB379C" w:rsidRPr="00F7033D" w:rsidRDefault="00AB379C" w:rsidP="007055F6">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37F502B6" w14:textId="77777777" w:rsidR="00AB379C" w:rsidRPr="00F7033D" w:rsidRDefault="00AB379C" w:rsidP="007055F6">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4D75DBC1" w14:textId="77777777" w:rsidR="00AB379C" w:rsidRPr="00F7033D" w:rsidRDefault="00AB379C" w:rsidP="007055F6">
            <w:pPr>
              <w:rPr>
                <w:b/>
                <w:bCs/>
                <w:color w:val="FFFFFF" w:themeColor="background1"/>
              </w:rPr>
            </w:pPr>
            <w:r w:rsidRPr="00F7033D">
              <w:rPr>
                <w:b/>
                <w:bCs/>
                <w:color w:val="FFFFFF" w:themeColor="background1"/>
              </w:rPr>
              <w:t>Standard</w:t>
            </w:r>
          </w:p>
        </w:tc>
      </w:tr>
      <w:tr w:rsidR="00AB379C" w:rsidRPr="00F7033D" w14:paraId="18710393" w14:textId="77777777" w:rsidTr="00894449">
        <w:trPr>
          <w:trHeight w:val="144"/>
        </w:trPr>
        <w:tc>
          <w:tcPr>
            <w:tcW w:w="4379" w:type="pct"/>
            <w:gridSpan w:val="2"/>
            <w:shd w:val="clear" w:color="auto" w:fill="CCC0D9" w:themeFill="accent4" w:themeFillTint="66"/>
          </w:tcPr>
          <w:p w14:paraId="66AB7C9C" w14:textId="77777777" w:rsidR="00AB379C" w:rsidRPr="00F7033D" w:rsidRDefault="00AB379C" w:rsidP="007055F6">
            <w:pPr>
              <w:rPr>
                <w:b/>
                <w:bCs/>
              </w:rPr>
            </w:pPr>
            <w:r w:rsidRPr="00F7033D">
              <w:rPr>
                <w:b/>
                <w:bCs/>
              </w:rPr>
              <w:t>Performance Improvement Projects (PIPs)</w:t>
            </w:r>
          </w:p>
        </w:tc>
        <w:tc>
          <w:tcPr>
            <w:tcW w:w="621" w:type="pct"/>
            <w:shd w:val="clear" w:color="auto" w:fill="CCC0D9" w:themeFill="accent4" w:themeFillTint="66"/>
          </w:tcPr>
          <w:p w14:paraId="5BD86A40" w14:textId="77777777" w:rsidR="00AB379C" w:rsidRPr="00F7033D" w:rsidRDefault="00AB379C" w:rsidP="007055F6">
            <w:pPr>
              <w:rPr>
                <w:b/>
                <w:bCs/>
              </w:rPr>
            </w:pPr>
          </w:p>
        </w:tc>
      </w:tr>
      <w:tr w:rsidR="00AB379C" w:rsidRPr="00F7033D" w14:paraId="4EF21AA7" w14:textId="77777777" w:rsidTr="00894449">
        <w:trPr>
          <w:trHeight w:val="144"/>
        </w:trPr>
        <w:tc>
          <w:tcPr>
            <w:tcW w:w="1683" w:type="pct"/>
            <w:vAlign w:val="center"/>
          </w:tcPr>
          <w:p w14:paraId="42A2EE93" w14:textId="77777777" w:rsidR="00AB379C" w:rsidRPr="00F7033D" w:rsidRDefault="00AB379C" w:rsidP="00697A02">
            <w:pPr>
              <w:jc w:val="left"/>
            </w:pPr>
            <w:r w:rsidRPr="00DB0649">
              <w:t>Improving Access to Pediatric Preventive Dental Care</w:t>
            </w:r>
          </w:p>
        </w:tc>
        <w:tc>
          <w:tcPr>
            <w:tcW w:w="2696" w:type="pct"/>
          </w:tcPr>
          <w:p w14:paraId="7FA764E0" w14:textId="77777777" w:rsidR="00AB379C" w:rsidRPr="00900B1C" w:rsidRDefault="00AB379C" w:rsidP="00697A02">
            <w:pPr>
              <w:jc w:val="left"/>
              <w:rPr>
                <w:rFonts w:ascii="Calibri" w:eastAsia="Times New Roman" w:hAnsi="Calibri" w:cs="Times New Roman"/>
                <w:b/>
              </w:rPr>
            </w:pPr>
            <w:r w:rsidRPr="00900B1C">
              <w:rPr>
                <w:rFonts w:ascii="Calibri" w:eastAsia="Calibri" w:hAnsi="Calibri" w:cs="Calibri"/>
              </w:rPr>
              <w:t xml:space="preserve">It was recommended that the MCO </w:t>
            </w:r>
            <w:r w:rsidRPr="00900B1C">
              <w:rPr>
                <w:rFonts w:eastAsia="Times New Roman" w:cs="Times New Roman"/>
                <w:color w:val="000000"/>
              </w:rPr>
              <w:t xml:space="preserve">provide an aim statement in addition to the objectives. The aim statement should answer the questions: what you want to improve, among whom, by how much, and over what timeframe. All information provided in the aim statement should be consistent with what is provided in the objective statements. </w:t>
            </w:r>
          </w:p>
        </w:tc>
        <w:tc>
          <w:tcPr>
            <w:tcW w:w="621" w:type="pct"/>
          </w:tcPr>
          <w:p w14:paraId="53D5DFA8" w14:textId="77777777" w:rsidR="00AB379C" w:rsidRPr="00F7033D" w:rsidRDefault="00AB379C" w:rsidP="00697A02">
            <w:pPr>
              <w:jc w:val="left"/>
            </w:pPr>
            <w:r>
              <w:t>Quality</w:t>
            </w:r>
          </w:p>
        </w:tc>
      </w:tr>
      <w:tr w:rsidR="00AB379C" w:rsidRPr="00F7033D" w14:paraId="56038969" w14:textId="77777777" w:rsidTr="00894449">
        <w:trPr>
          <w:trHeight w:val="144"/>
        </w:trPr>
        <w:tc>
          <w:tcPr>
            <w:tcW w:w="1683" w:type="pct"/>
            <w:vMerge w:val="restart"/>
            <w:vAlign w:val="center"/>
          </w:tcPr>
          <w:p w14:paraId="38F564B7" w14:textId="77777777" w:rsidR="00AB379C" w:rsidRPr="00F7033D" w:rsidRDefault="00AB379C" w:rsidP="00697A02">
            <w:pPr>
              <w:jc w:val="left"/>
            </w:pPr>
            <w:r w:rsidRPr="000028D4">
              <w:t>Improving Blood Lead Screening Rate in Children</w:t>
            </w:r>
          </w:p>
        </w:tc>
        <w:tc>
          <w:tcPr>
            <w:tcW w:w="2696" w:type="pct"/>
          </w:tcPr>
          <w:p w14:paraId="39259779" w14:textId="6E56FE20" w:rsidR="00AB379C" w:rsidRPr="00115115" w:rsidRDefault="00AB379C" w:rsidP="00697A02">
            <w:pPr>
              <w:jc w:val="left"/>
              <w:rPr>
                <w:rFonts w:ascii="Calibri" w:eastAsia="Calibri" w:hAnsi="Calibri" w:cs="Calibri"/>
              </w:rPr>
            </w:pPr>
            <w:r w:rsidRPr="009B2465">
              <w:rPr>
                <w:rFonts w:ascii="Calibri" w:eastAsia="Calibri" w:hAnsi="Calibri" w:cs="Calibri"/>
              </w:rPr>
              <w:t xml:space="preserve">It was recommended that UPMC </w:t>
            </w:r>
            <w:r w:rsidRPr="009B2465">
              <w:rPr>
                <w:rFonts w:eastAsia="Times New Roman" w:cs="Times New Roman"/>
                <w:color w:val="000000"/>
              </w:rPr>
              <w:t xml:space="preserve">better define the rationale for target rates for Indicators 2 </w:t>
            </w:r>
            <w:r w:rsidR="00C65515">
              <w:rPr>
                <w:rFonts w:eastAsia="Times New Roman" w:cs="Times New Roman"/>
                <w:color w:val="000000"/>
              </w:rPr>
              <w:t xml:space="preserve">and </w:t>
            </w:r>
            <w:r w:rsidRPr="009B2465">
              <w:rPr>
                <w:rFonts w:eastAsia="Times New Roman" w:cs="Times New Roman"/>
                <w:color w:val="000000"/>
              </w:rPr>
              <w:t>3. Are there state or national benchmarks you are basing these numbers on?</w:t>
            </w:r>
          </w:p>
        </w:tc>
        <w:tc>
          <w:tcPr>
            <w:tcW w:w="621" w:type="pct"/>
          </w:tcPr>
          <w:p w14:paraId="7230D25F" w14:textId="77777777" w:rsidR="00AB379C" w:rsidRDefault="00AB379C" w:rsidP="00697A02">
            <w:pPr>
              <w:jc w:val="left"/>
            </w:pPr>
            <w:r>
              <w:t>Quality</w:t>
            </w:r>
          </w:p>
        </w:tc>
      </w:tr>
      <w:tr w:rsidR="00AB379C" w:rsidRPr="00F7033D" w14:paraId="10B38497" w14:textId="77777777" w:rsidTr="00894449">
        <w:trPr>
          <w:trHeight w:val="144"/>
        </w:trPr>
        <w:tc>
          <w:tcPr>
            <w:tcW w:w="1683" w:type="pct"/>
            <w:vMerge/>
          </w:tcPr>
          <w:p w14:paraId="60BB6792" w14:textId="77777777" w:rsidR="00AB379C" w:rsidRPr="000028D4" w:rsidRDefault="00AB379C" w:rsidP="00697A02">
            <w:pPr>
              <w:jc w:val="left"/>
            </w:pPr>
          </w:p>
        </w:tc>
        <w:tc>
          <w:tcPr>
            <w:tcW w:w="2696" w:type="pct"/>
          </w:tcPr>
          <w:p w14:paraId="1081317F" w14:textId="77777777" w:rsidR="00AB379C" w:rsidRPr="00115115" w:rsidRDefault="00AB379C" w:rsidP="00697A02">
            <w:pPr>
              <w:jc w:val="left"/>
              <w:rPr>
                <w:rFonts w:ascii="Calibri" w:eastAsia="Calibri" w:hAnsi="Calibri" w:cs="Calibri"/>
              </w:rPr>
            </w:pPr>
            <w:r w:rsidRPr="009B2465">
              <w:rPr>
                <w:rFonts w:ascii="Calibri" w:eastAsia="Calibri" w:hAnsi="Calibri" w:cs="Calibri"/>
              </w:rPr>
              <w:t xml:space="preserve">It was recommended that the MCO include </w:t>
            </w:r>
            <w:r w:rsidRPr="009B2465">
              <w:t>in what way and how often members are identified and referred for outreach.</w:t>
            </w:r>
          </w:p>
        </w:tc>
        <w:tc>
          <w:tcPr>
            <w:tcW w:w="621" w:type="pct"/>
          </w:tcPr>
          <w:p w14:paraId="4754865D" w14:textId="77777777" w:rsidR="00AB379C" w:rsidRDefault="00AB379C" w:rsidP="00697A02">
            <w:pPr>
              <w:jc w:val="left"/>
            </w:pPr>
            <w:r>
              <w:t>Quality</w:t>
            </w:r>
          </w:p>
        </w:tc>
      </w:tr>
      <w:tr w:rsidR="00AB379C" w:rsidRPr="00F7033D" w14:paraId="36ABE329" w14:textId="77777777" w:rsidTr="00894449">
        <w:trPr>
          <w:trHeight w:val="144"/>
        </w:trPr>
        <w:tc>
          <w:tcPr>
            <w:tcW w:w="1683" w:type="pct"/>
            <w:vMerge/>
          </w:tcPr>
          <w:p w14:paraId="51F2506C" w14:textId="77777777" w:rsidR="00AB379C" w:rsidRPr="000028D4" w:rsidRDefault="00AB379C" w:rsidP="00697A02">
            <w:pPr>
              <w:jc w:val="left"/>
            </w:pPr>
          </w:p>
        </w:tc>
        <w:tc>
          <w:tcPr>
            <w:tcW w:w="2696" w:type="pct"/>
          </w:tcPr>
          <w:p w14:paraId="58042895" w14:textId="77777777" w:rsidR="00AB379C" w:rsidRPr="00115115" w:rsidRDefault="00AB379C" w:rsidP="00697A02">
            <w:pPr>
              <w:jc w:val="left"/>
              <w:rPr>
                <w:rFonts w:ascii="Calibri" w:eastAsia="Calibri" w:hAnsi="Calibri" w:cs="Calibri"/>
              </w:rPr>
            </w:pPr>
            <w:r w:rsidRPr="009B2465">
              <w:rPr>
                <w:rFonts w:ascii="Calibri" w:eastAsia="Calibri" w:hAnsi="Calibri" w:cs="Calibri"/>
              </w:rPr>
              <w:t xml:space="preserve">It was recommended that the MCO </w:t>
            </w:r>
            <w:r w:rsidRPr="009B2465">
              <w:t>include actual start date for all interventions.</w:t>
            </w:r>
          </w:p>
        </w:tc>
        <w:tc>
          <w:tcPr>
            <w:tcW w:w="621" w:type="pct"/>
          </w:tcPr>
          <w:p w14:paraId="3295C4CE" w14:textId="77777777" w:rsidR="00AB379C" w:rsidRDefault="00AB379C" w:rsidP="00697A02">
            <w:pPr>
              <w:jc w:val="left"/>
            </w:pPr>
            <w:r>
              <w:t>Quality</w:t>
            </w:r>
          </w:p>
        </w:tc>
      </w:tr>
      <w:tr w:rsidR="00AB379C" w:rsidRPr="00F7033D" w14:paraId="442B3961" w14:textId="77777777" w:rsidTr="00894449">
        <w:trPr>
          <w:trHeight w:val="144"/>
        </w:trPr>
        <w:tc>
          <w:tcPr>
            <w:tcW w:w="4379" w:type="pct"/>
            <w:gridSpan w:val="2"/>
            <w:shd w:val="clear" w:color="auto" w:fill="CCC0D9" w:themeFill="accent4" w:themeFillTint="66"/>
          </w:tcPr>
          <w:p w14:paraId="7B366AF1" w14:textId="77777777" w:rsidR="00AB379C" w:rsidRPr="00F7033D" w:rsidRDefault="00AB379C" w:rsidP="00697A02">
            <w:pPr>
              <w:jc w:val="left"/>
              <w:rPr>
                <w:b/>
                <w:bCs/>
              </w:rPr>
            </w:pPr>
            <w:r w:rsidRPr="00F7033D">
              <w:rPr>
                <w:b/>
                <w:bCs/>
              </w:rPr>
              <w:t>Performance Measures and CAHPS Survey</w:t>
            </w:r>
          </w:p>
        </w:tc>
        <w:tc>
          <w:tcPr>
            <w:tcW w:w="621" w:type="pct"/>
            <w:shd w:val="clear" w:color="auto" w:fill="CCC0D9" w:themeFill="accent4" w:themeFillTint="66"/>
          </w:tcPr>
          <w:p w14:paraId="71B19197" w14:textId="77777777" w:rsidR="00AB379C" w:rsidRPr="00F7033D" w:rsidRDefault="00AB379C" w:rsidP="00697A02">
            <w:pPr>
              <w:jc w:val="left"/>
              <w:rPr>
                <w:b/>
                <w:bCs/>
              </w:rPr>
            </w:pPr>
          </w:p>
        </w:tc>
      </w:tr>
      <w:tr w:rsidR="00AB379C" w:rsidRPr="00F7033D" w14:paraId="435B3061" w14:textId="77777777" w:rsidTr="00894449">
        <w:trPr>
          <w:trHeight w:val="144"/>
        </w:trPr>
        <w:tc>
          <w:tcPr>
            <w:tcW w:w="1683" w:type="pct"/>
            <w:vAlign w:val="center"/>
          </w:tcPr>
          <w:p w14:paraId="49450AE4" w14:textId="77777777" w:rsidR="00AB379C" w:rsidRPr="00F7033D" w:rsidRDefault="00AB379C" w:rsidP="00697A02">
            <w:pPr>
              <w:jc w:val="left"/>
            </w:pPr>
            <w:r>
              <w:t>Timeliness of Screenings</w:t>
            </w:r>
          </w:p>
        </w:tc>
        <w:tc>
          <w:tcPr>
            <w:tcW w:w="2696" w:type="pct"/>
          </w:tcPr>
          <w:p w14:paraId="78BF9FB2" w14:textId="1F1AA968" w:rsidR="00AB379C" w:rsidRPr="00F7033D" w:rsidRDefault="00AB379C" w:rsidP="00697A02">
            <w:pPr>
              <w:jc w:val="left"/>
            </w:pPr>
            <w:r w:rsidRPr="00281E7C">
              <w:t>I</w:t>
            </w:r>
            <w:r w:rsidRPr="00BC385F">
              <w:t>t is recommended that the MCO improve access to screenings for its members. Lead Screening in Children (</w:t>
            </w:r>
            <w:r w:rsidR="007E63F8">
              <w:t xml:space="preserve">Age </w:t>
            </w:r>
            <w:r w:rsidRPr="00BC385F">
              <w:t>2 years) and Developmental Screening in the First Three Years of Life (all cohorts) was an opportunity in 2022.</w:t>
            </w:r>
          </w:p>
        </w:tc>
        <w:tc>
          <w:tcPr>
            <w:tcW w:w="621" w:type="pct"/>
          </w:tcPr>
          <w:p w14:paraId="6A5E6BD1" w14:textId="77777777" w:rsidR="00AB379C" w:rsidRPr="00F7033D" w:rsidRDefault="00AB379C" w:rsidP="00697A02">
            <w:pPr>
              <w:jc w:val="left"/>
            </w:pPr>
            <w:r w:rsidRPr="00F7033D">
              <w:t>Access</w:t>
            </w:r>
            <w:r>
              <w:t>, Timeliness</w:t>
            </w:r>
          </w:p>
        </w:tc>
      </w:tr>
      <w:tr w:rsidR="00AB379C" w:rsidRPr="00F7033D" w14:paraId="4E8ED737" w14:textId="77777777" w:rsidTr="00894449">
        <w:trPr>
          <w:trHeight w:val="144"/>
        </w:trPr>
        <w:tc>
          <w:tcPr>
            <w:tcW w:w="4379" w:type="pct"/>
            <w:gridSpan w:val="2"/>
            <w:shd w:val="clear" w:color="auto" w:fill="CCC0D9"/>
          </w:tcPr>
          <w:p w14:paraId="1C5BD1F5" w14:textId="77777777" w:rsidR="00AB379C" w:rsidRPr="00F7033D" w:rsidRDefault="00AB379C" w:rsidP="00697A02">
            <w:pPr>
              <w:jc w:val="left"/>
            </w:pPr>
            <w:r w:rsidRPr="00F7033D">
              <w:rPr>
                <w:b/>
                <w:bCs/>
              </w:rPr>
              <w:t xml:space="preserve">Compliance with Medicaid and CHIP Managed Care Regulations  </w:t>
            </w:r>
          </w:p>
        </w:tc>
        <w:tc>
          <w:tcPr>
            <w:tcW w:w="621" w:type="pct"/>
            <w:shd w:val="clear" w:color="auto" w:fill="CCC0D9"/>
          </w:tcPr>
          <w:p w14:paraId="099259E2" w14:textId="77777777" w:rsidR="00AB379C" w:rsidRPr="00F7033D" w:rsidRDefault="00AB379C" w:rsidP="00697A02">
            <w:pPr>
              <w:jc w:val="left"/>
            </w:pPr>
          </w:p>
        </w:tc>
      </w:tr>
      <w:tr w:rsidR="00AB379C" w:rsidRPr="00F7033D" w14:paraId="5AFB22EC" w14:textId="77777777" w:rsidTr="00894449">
        <w:trPr>
          <w:trHeight w:val="144"/>
        </w:trPr>
        <w:tc>
          <w:tcPr>
            <w:tcW w:w="4379" w:type="pct"/>
            <w:gridSpan w:val="2"/>
            <w:vAlign w:val="center"/>
          </w:tcPr>
          <w:p w14:paraId="58E347F3" w14:textId="77777777" w:rsidR="00AB379C" w:rsidRPr="00F7033D" w:rsidRDefault="00AB379C" w:rsidP="00697A02">
            <w:pPr>
              <w:jc w:val="left"/>
            </w:pPr>
            <w:r w:rsidRPr="00F7033D">
              <w:t xml:space="preserve">There are no recommendations related to compliance with Medicaid and CHIP Managed Care Regulations for the MCO for the current review year. </w:t>
            </w:r>
          </w:p>
        </w:tc>
        <w:tc>
          <w:tcPr>
            <w:tcW w:w="621" w:type="pct"/>
          </w:tcPr>
          <w:p w14:paraId="224C0F7E" w14:textId="77777777" w:rsidR="00AB379C" w:rsidRPr="00F7033D" w:rsidRDefault="00AB379C" w:rsidP="00697A02">
            <w:pPr>
              <w:jc w:val="left"/>
            </w:pPr>
            <w:r w:rsidRPr="00F7033D">
              <w:t>N/A</w:t>
            </w:r>
          </w:p>
        </w:tc>
      </w:tr>
    </w:tbl>
    <w:p w14:paraId="6F77A2E1" w14:textId="77777777" w:rsidR="00AB379C" w:rsidRPr="00F7033D" w:rsidRDefault="00AB379C" w:rsidP="001376C8">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p>
    <w:p w14:paraId="0107137F" w14:textId="5EF00105" w:rsidR="0036245B" w:rsidRPr="00F7033D" w:rsidRDefault="0036245B" w:rsidP="0036245B">
      <w:pPr>
        <w:jc w:val="left"/>
        <w:rPr>
          <w:sz w:val="20"/>
          <w:szCs w:val="20"/>
        </w:rPr>
      </w:pPr>
    </w:p>
    <w:p w14:paraId="3CC2E07B" w14:textId="1CC0C9D6" w:rsidR="00D92D64" w:rsidRPr="00566362" w:rsidRDefault="00D92D64" w:rsidP="00566362">
      <w:pPr>
        <w:jc w:val="left"/>
        <w:rPr>
          <w:sz w:val="20"/>
          <w:szCs w:val="20"/>
        </w:rPr>
      </w:pPr>
      <w:r w:rsidRPr="004602C2">
        <w:rPr>
          <w:highlight w:val="yellow"/>
        </w:rPr>
        <w:br w:type="page"/>
      </w:r>
    </w:p>
    <w:p w14:paraId="6749991B" w14:textId="4E520CD3" w:rsidR="005D10B2" w:rsidRPr="004630E7" w:rsidRDefault="005D10B2" w:rsidP="005D10B2">
      <w:pPr>
        <w:pStyle w:val="Heading1"/>
        <w:spacing w:before="0"/>
      </w:pPr>
      <w:bookmarkStart w:id="220" w:name="_Toc132641645"/>
      <w:r w:rsidRPr="004630E7">
        <w:lastRenderedPageBreak/>
        <w:t>VI: Summary of Activities</w:t>
      </w:r>
      <w:bookmarkEnd w:id="200"/>
      <w:bookmarkEnd w:id="220"/>
    </w:p>
    <w:p w14:paraId="2736A0CD" w14:textId="77777777" w:rsidR="00AB379C" w:rsidRPr="004630E7" w:rsidRDefault="00AB379C" w:rsidP="00AB379C">
      <w:pPr>
        <w:pStyle w:val="Heading2"/>
      </w:pPr>
      <w:bookmarkStart w:id="221" w:name="_Toc442196298"/>
      <w:bookmarkStart w:id="222" w:name="_Toc447022742"/>
      <w:bookmarkStart w:id="223" w:name="_Toc447022877"/>
      <w:bookmarkStart w:id="224" w:name="_Toc447034836"/>
      <w:bookmarkStart w:id="225" w:name="_Toc447725865"/>
      <w:bookmarkStart w:id="226" w:name="_Toc449099984"/>
      <w:bookmarkStart w:id="227" w:name="_Toc35593616"/>
      <w:bookmarkStart w:id="228" w:name="_Toc128478770"/>
      <w:bookmarkStart w:id="229" w:name="_Toc132641646"/>
      <w:r w:rsidRPr="004630E7">
        <w:t>Performance Improvement Projects</w:t>
      </w:r>
      <w:bookmarkEnd w:id="221"/>
      <w:bookmarkEnd w:id="222"/>
      <w:bookmarkEnd w:id="223"/>
      <w:bookmarkEnd w:id="224"/>
      <w:bookmarkEnd w:id="225"/>
      <w:bookmarkEnd w:id="226"/>
      <w:bookmarkEnd w:id="227"/>
      <w:bookmarkEnd w:id="228"/>
      <w:bookmarkEnd w:id="229"/>
      <w:r w:rsidRPr="004630E7">
        <w:t xml:space="preserve"> </w:t>
      </w:r>
    </w:p>
    <w:p w14:paraId="75C39B61" w14:textId="77777777" w:rsidR="00AB379C" w:rsidRPr="004630E7" w:rsidRDefault="00AB379C" w:rsidP="00D04F97">
      <w:pPr>
        <w:numPr>
          <w:ilvl w:val="0"/>
          <w:numId w:val="11"/>
        </w:numPr>
        <w:ind w:left="720"/>
      </w:pPr>
      <w:r>
        <w:t>UPMC</w:t>
      </w:r>
      <w:r w:rsidRPr="004630E7">
        <w:t>’s Lead Screening and Dental PIP 2022 Baseline Reports were both validated. The MCO received feedback and subsequent information related to these activities from IPRO and CHIP in 2022.</w:t>
      </w:r>
    </w:p>
    <w:p w14:paraId="6C2CE04E" w14:textId="77777777" w:rsidR="00AB379C" w:rsidRPr="004630E7" w:rsidRDefault="00AB379C" w:rsidP="00AB379C">
      <w:pPr>
        <w:pStyle w:val="Heading2"/>
      </w:pPr>
      <w:bookmarkStart w:id="230" w:name="_Toc442196299"/>
      <w:bookmarkStart w:id="231" w:name="_Toc447022743"/>
      <w:bookmarkStart w:id="232" w:name="_Toc447022878"/>
      <w:bookmarkStart w:id="233" w:name="_Toc447034837"/>
      <w:bookmarkStart w:id="234" w:name="_Toc447725866"/>
      <w:bookmarkStart w:id="235" w:name="_Toc449099985"/>
      <w:bookmarkStart w:id="236" w:name="_Toc35593617"/>
      <w:bookmarkStart w:id="237" w:name="_Toc128478771"/>
      <w:bookmarkStart w:id="238" w:name="_Toc132641647"/>
      <w:r w:rsidRPr="004630E7">
        <w:t>Performance Measures</w:t>
      </w:r>
      <w:bookmarkEnd w:id="230"/>
      <w:bookmarkEnd w:id="231"/>
      <w:bookmarkEnd w:id="232"/>
      <w:bookmarkEnd w:id="233"/>
      <w:bookmarkEnd w:id="234"/>
      <w:bookmarkEnd w:id="235"/>
      <w:bookmarkEnd w:id="236"/>
      <w:bookmarkEnd w:id="237"/>
      <w:bookmarkEnd w:id="238"/>
    </w:p>
    <w:p w14:paraId="10A60B26" w14:textId="77777777" w:rsidR="00AB379C" w:rsidRPr="004630E7" w:rsidRDefault="00AB379C" w:rsidP="00D04F97">
      <w:pPr>
        <w:numPr>
          <w:ilvl w:val="0"/>
          <w:numId w:val="11"/>
        </w:numPr>
        <w:ind w:left="720"/>
      </w:pPr>
      <w:r>
        <w:t>UPMC</w:t>
      </w:r>
      <w:r w:rsidRPr="004630E7">
        <w:t xml:space="preserve"> reported all HEDIS, PA-Specific, and CAHPS Survey performance measures in 2022 for which the MCO had a sufficient denominator.</w:t>
      </w:r>
    </w:p>
    <w:p w14:paraId="4D065931" w14:textId="77777777" w:rsidR="00AB379C" w:rsidRPr="004630E7" w:rsidRDefault="00AB379C" w:rsidP="00AB379C">
      <w:pPr>
        <w:pStyle w:val="Heading2"/>
      </w:pPr>
      <w:bookmarkStart w:id="239" w:name="_Toc442196297"/>
      <w:bookmarkStart w:id="240" w:name="_Toc447022741"/>
      <w:bookmarkStart w:id="241" w:name="_Toc447022876"/>
      <w:bookmarkStart w:id="242" w:name="_Toc447034835"/>
      <w:bookmarkStart w:id="243" w:name="_Toc447725864"/>
      <w:bookmarkStart w:id="244" w:name="_Toc449099983"/>
      <w:bookmarkStart w:id="245" w:name="_Toc35593615"/>
      <w:bookmarkStart w:id="246" w:name="_Toc128478772"/>
      <w:bookmarkStart w:id="247" w:name="_Toc132641648"/>
      <w:r w:rsidRPr="004630E7">
        <w:t>Structure and Operations Standards</w:t>
      </w:r>
      <w:bookmarkEnd w:id="239"/>
      <w:bookmarkEnd w:id="240"/>
      <w:bookmarkEnd w:id="241"/>
      <w:bookmarkEnd w:id="242"/>
      <w:bookmarkEnd w:id="243"/>
      <w:bookmarkEnd w:id="244"/>
      <w:bookmarkEnd w:id="245"/>
      <w:bookmarkEnd w:id="246"/>
      <w:bookmarkEnd w:id="247"/>
      <w:r w:rsidRPr="004630E7">
        <w:t xml:space="preserve"> </w:t>
      </w:r>
    </w:p>
    <w:p w14:paraId="079882F9" w14:textId="77777777" w:rsidR="00AB379C" w:rsidRPr="004630E7" w:rsidRDefault="00AB379C" w:rsidP="00D04F97">
      <w:pPr>
        <w:numPr>
          <w:ilvl w:val="0"/>
          <w:numId w:val="12"/>
        </w:numPr>
        <w:ind w:left="720"/>
      </w:pPr>
      <w:r>
        <w:t>UPMC</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UPMC</w:t>
      </w:r>
      <w:r w:rsidRPr="004630E7">
        <w:t>.</w:t>
      </w:r>
    </w:p>
    <w:p w14:paraId="00E53997" w14:textId="77777777" w:rsidR="00AB379C" w:rsidRPr="004630E7" w:rsidRDefault="00AB379C" w:rsidP="00AB379C">
      <w:pPr>
        <w:pStyle w:val="Heading2"/>
      </w:pPr>
      <w:bookmarkStart w:id="248" w:name="_Toc442196300"/>
      <w:bookmarkStart w:id="249" w:name="_Toc447022744"/>
      <w:bookmarkStart w:id="250" w:name="_Toc447022879"/>
      <w:bookmarkStart w:id="251" w:name="_Toc447034838"/>
      <w:bookmarkStart w:id="252" w:name="_Toc447725867"/>
      <w:bookmarkStart w:id="253" w:name="_Toc449099986"/>
      <w:bookmarkStart w:id="254" w:name="_Toc35593618"/>
      <w:bookmarkStart w:id="255" w:name="_Toc128478773"/>
      <w:bookmarkStart w:id="256" w:name="_Toc132641649"/>
      <w:r w:rsidRPr="004630E7">
        <w:t xml:space="preserve">2021 </w:t>
      </w:r>
      <w:r>
        <w:t xml:space="preserve">Opportunities </w:t>
      </w:r>
      <w:r w:rsidRPr="004630E7">
        <w:t>for Improvement MCO Response</w:t>
      </w:r>
      <w:bookmarkEnd w:id="248"/>
      <w:bookmarkEnd w:id="249"/>
      <w:bookmarkEnd w:id="250"/>
      <w:bookmarkEnd w:id="251"/>
      <w:bookmarkEnd w:id="252"/>
      <w:bookmarkEnd w:id="253"/>
      <w:bookmarkEnd w:id="254"/>
      <w:bookmarkEnd w:id="255"/>
      <w:bookmarkEnd w:id="256"/>
    </w:p>
    <w:p w14:paraId="74DF12FE" w14:textId="4A2FDB9F" w:rsidR="00AB379C" w:rsidRPr="004630E7" w:rsidRDefault="00AB379C" w:rsidP="00D04F97">
      <w:pPr>
        <w:numPr>
          <w:ilvl w:val="0"/>
          <w:numId w:val="11"/>
        </w:numPr>
        <w:ind w:left="720"/>
      </w:pPr>
      <w:r>
        <w:t>UPMC</w:t>
      </w:r>
      <w:r w:rsidRPr="004630E7">
        <w:t xml:space="preserve"> provided a response to the </w:t>
      </w:r>
      <w:r w:rsidR="00D017B4">
        <w:t>o</w:t>
      </w:r>
      <w:r>
        <w:t xml:space="preserve">pportunities </w:t>
      </w:r>
      <w:r w:rsidRPr="004630E7">
        <w:t>for improvement issued in the 2021 annual technical report for those measures that were identified as statistically significantly below or worse than the MMC weighted average.</w:t>
      </w:r>
    </w:p>
    <w:p w14:paraId="2CE8A2DF" w14:textId="77777777" w:rsidR="00AB379C" w:rsidRPr="004630E7" w:rsidRDefault="00AB379C" w:rsidP="00AB379C">
      <w:pPr>
        <w:pStyle w:val="Heading2"/>
      </w:pPr>
      <w:bookmarkStart w:id="257" w:name="_Toc442196301"/>
      <w:bookmarkStart w:id="258" w:name="_Toc447022745"/>
      <w:bookmarkStart w:id="259" w:name="_Toc447022880"/>
      <w:bookmarkStart w:id="260" w:name="_Toc447034839"/>
      <w:bookmarkStart w:id="261" w:name="_Toc447725868"/>
      <w:bookmarkStart w:id="262" w:name="_Toc449099987"/>
      <w:bookmarkStart w:id="263" w:name="_Toc35593619"/>
      <w:bookmarkStart w:id="264" w:name="_Toc128478774"/>
      <w:bookmarkStart w:id="265" w:name="_Toc132641650"/>
      <w:r w:rsidRPr="004630E7">
        <w:t xml:space="preserve">2022 Strengths and </w:t>
      </w:r>
      <w:r>
        <w:t xml:space="preserve">Opportunities </w:t>
      </w:r>
      <w:r w:rsidRPr="004630E7">
        <w:t>for Improvement</w:t>
      </w:r>
      <w:bookmarkEnd w:id="257"/>
      <w:bookmarkEnd w:id="258"/>
      <w:bookmarkEnd w:id="259"/>
      <w:bookmarkEnd w:id="260"/>
      <w:bookmarkEnd w:id="261"/>
      <w:bookmarkEnd w:id="262"/>
      <w:bookmarkEnd w:id="263"/>
      <w:bookmarkEnd w:id="264"/>
      <w:bookmarkEnd w:id="265"/>
    </w:p>
    <w:p w14:paraId="60972545" w14:textId="1CE324B1" w:rsidR="005D10B2" w:rsidRPr="00AB379C" w:rsidRDefault="00AB379C" w:rsidP="00D04F97">
      <w:pPr>
        <w:numPr>
          <w:ilvl w:val="0"/>
          <w:numId w:val="11"/>
        </w:numPr>
        <w:ind w:left="720"/>
        <w:rPr>
          <w:b/>
          <w:bCs/>
        </w:rPr>
      </w:pPr>
      <w:r w:rsidRPr="004630E7">
        <w:rPr>
          <w:bCs/>
        </w:rPr>
        <w:t xml:space="preserve">Both strengths and </w:t>
      </w:r>
      <w:r w:rsidR="00D017B4">
        <w:rPr>
          <w:bCs/>
        </w:rPr>
        <w:t>o</w:t>
      </w:r>
      <w:r>
        <w:rPr>
          <w:bCs/>
        </w:rPr>
        <w:t xml:space="preserve">pportunities </w:t>
      </w:r>
      <w:r w:rsidRPr="004630E7">
        <w:rPr>
          <w:bCs/>
        </w:rPr>
        <w:t xml:space="preserve">for improvement have been noted for </w:t>
      </w:r>
      <w:r>
        <w:t>UPMC</w:t>
      </w:r>
      <w:r w:rsidRPr="004630E7">
        <w:t xml:space="preserve"> </w:t>
      </w:r>
      <w:r w:rsidRPr="004630E7">
        <w:rPr>
          <w:bCs/>
        </w:rPr>
        <w:t xml:space="preserve">in 2022. A response will be required by the MCO for the noted </w:t>
      </w:r>
      <w:r w:rsidR="00D017B4">
        <w:rPr>
          <w:bCs/>
        </w:rPr>
        <w:t>o</w:t>
      </w:r>
      <w:r>
        <w:rPr>
          <w:bCs/>
        </w:rPr>
        <w:t xml:space="preserve">pportunities </w:t>
      </w:r>
      <w:r w:rsidRPr="004630E7">
        <w:rPr>
          <w:bCs/>
        </w:rPr>
        <w:t>for improvement in 2023.</w:t>
      </w:r>
      <w:r w:rsidR="005D10B2" w:rsidRPr="00AB379C">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66" w:name="_Toc98067737"/>
      <w:bookmarkStart w:id="267" w:name="_Toc132641651"/>
      <w:bookmarkStart w:id="268" w:name="_Toc64633770"/>
      <w:bookmarkStart w:id="269" w:name="_Toc67387376"/>
      <w:bookmarkStart w:id="270" w:name="_Toc68527471"/>
      <w:r w:rsidRPr="00F41CA9">
        <w:lastRenderedPageBreak/>
        <w:t>Appendix</w:t>
      </w:r>
      <w:bookmarkEnd w:id="266"/>
      <w:bookmarkEnd w:id="267"/>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71" w:name="_Toc132641652"/>
      <w:r w:rsidRPr="0074172F">
        <w:t xml:space="preserve">A.1.1. </w:t>
      </w:r>
      <w:r w:rsidR="00FF55AD" w:rsidRPr="0074172F">
        <w:t>Performance Improvement Project Interventions</w:t>
      </w:r>
      <w:bookmarkEnd w:id="271"/>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E20C5E">
      <w:pPr>
        <w:pStyle w:val="tableheading"/>
        <w:rPr>
          <w:rFonts w:eastAsia="Times New Roman"/>
        </w:rPr>
      </w:pPr>
      <w:bookmarkStart w:id="272" w:name="_Toc132641675"/>
      <w:r w:rsidRPr="0074172F">
        <w:rPr>
          <w:rFonts w:eastAsia="Times New Roman"/>
        </w:rPr>
        <w:t>Table A.</w:t>
      </w:r>
      <w:r w:rsidR="00FF55AD" w:rsidRPr="0074172F">
        <w:rPr>
          <w:rFonts w:eastAsia="Times New Roman"/>
        </w:rPr>
        <w:t>1.1: PIP Interventions</w:t>
      </w:r>
      <w:bookmarkEnd w:id="272"/>
      <w:r w:rsidR="00FF55AD" w:rsidRPr="0074172F">
        <w:rPr>
          <w:rFonts w:eastAsia="Times New Roman"/>
        </w:rPr>
        <w:t xml:space="preserve"> </w:t>
      </w:r>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73"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04D635A0" w:rsidR="00FF55AD" w:rsidRPr="0074172F" w:rsidRDefault="00AB379C" w:rsidP="0095723D">
            <w:pPr>
              <w:rPr>
                <w:rFonts w:eastAsia="PMingLiU" w:cstheme="minorHAnsi"/>
                <w:b/>
                <w:bCs/>
              </w:rPr>
            </w:pPr>
            <w:bookmarkStart w:id="274" w:name="_Hlk95299610"/>
            <w:bookmarkStart w:id="275" w:name="_Hlk95381705"/>
            <w:bookmarkEnd w:id="273"/>
            <w:r>
              <w:rPr>
                <w:rFonts w:eastAsia="PMingLiU" w:cstheme="minorHAnsi"/>
                <w:b/>
                <w:bCs/>
              </w:rPr>
              <w:t>UPMC for Kids (UPMC)</w:t>
            </w:r>
            <w:r w:rsidR="00D16936">
              <w:rPr>
                <w:rFonts w:eastAsia="PMingLiU" w:cstheme="minorHAnsi"/>
                <w:b/>
                <w:bCs/>
              </w:rPr>
              <w:t xml:space="preserve"> </w:t>
            </w:r>
            <w:r w:rsidR="00FF55AD" w:rsidRPr="0074172F">
              <w:rPr>
                <w:rFonts w:eastAsia="PMingLiU" w:cstheme="minorHAnsi"/>
                <w:b/>
                <w:bCs/>
              </w:rPr>
              <w:t xml:space="preserve">–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75" w:displacedByCustomXml="next"/>
        <w:bookmarkEnd w:id="274"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38655E75" w:rsidR="00FF55AD" w:rsidRPr="0074172F" w:rsidRDefault="00FF55AD" w:rsidP="00CA0058">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1.</w:t>
                </w:r>
                <w:r w:rsidR="00D16936">
                  <w:rPr>
                    <w:rStyle w:val="Style10-Arial10"/>
                    <w:rFonts w:asciiTheme="minorHAnsi" w:hAnsiTheme="minorHAnsi" w:cstheme="minorHAnsi"/>
                    <w:sz w:val="22"/>
                  </w:rPr>
                  <w:t xml:space="preserve"> </w:t>
                </w:r>
                <w:r w:rsidR="00AB379C" w:rsidRPr="00AB379C">
                  <w:rPr>
                    <w:rStyle w:val="Style10-Arial10"/>
                    <w:rFonts w:asciiTheme="minorHAnsi" w:hAnsiTheme="minorHAnsi" w:cstheme="minorHAnsi"/>
                    <w:sz w:val="22"/>
                  </w:rPr>
                  <w:t>Hire a PHDHP to educate members on oral hygiene and preventive dental care</w:t>
                </w:r>
                <w:r w:rsidR="00211938" w:rsidRPr="00211938">
                  <w:rPr>
                    <w:rStyle w:val="Style10-Arial10"/>
                    <w:rFonts w:asciiTheme="minorHAnsi" w:hAnsiTheme="minorHAnsi" w:cstheme="minorHAnsi"/>
                    <w:sz w:val="22"/>
                  </w:rPr>
                  <w:t>.</w:t>
                </w:r>
              </w:p>
            </w:tc>
          </w:sdtContent>
        </w:sdt>
      </w:tr>
      <w:tr w:rsidR="00FF55AD" w:rsidRPr="0074172F" w14:paraId="7274FC02" w14:textId="77777777" w:rsidTr="008635EB">
        <w:trPr>
          <w:trHeight w:val="288"/>
        </w:trPr>
        <w:tc>
          <w:tcPr>
            <w:tcW w:w="5000" w:type="pct"/>
            <w:vAlign w:val="center"/>
          </w:tcPr>
          <w:p w14:paraId="05D90A83" w14:textId="51B200CB" w:rsidR="00FF55AD" w:rsidRPr="0074172F" w:rsidRDefault="00FF55AD" w:rsidP="00CA0058">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2.</w:t>
            </w:r>
            <w:r w:rsidR="006454B4">
              <w:t xml:space="preserve"> </w:t>
            </w:r>
            <w:r w:rsidR="00AB379C" w:rsidRPr="00AB379C">
              <w:rPr>
                <w:rStyle w:val="Style10-Arial10"/>
                <w:rFonts w:asciiTheme="minorHAnsi" w:hAnsiTheme="minorHAnsi" w:cstheme="minorHAnsi"/>
                <w:sz w:val="22"/>
              </w:rPr>
              <w:t>Utilize Clark Resources vendor to assist the member with scheduling a dental appointment</w:t>
            </w:r>
            <w:r w:rsidR="00566362">
              <w:rPr>
                <w:rStyle w:val="Style10-Arial10"/>
                <w:rFonts w:asciiTheme="minorHAnsi" w:hAnsiTheme="minorHAnsi" w:cstheme="minorHAnsi"/>
                <w:sz w:val="22"/>
              </w:rPr>
              <w:t>.</w:t>
            </w:r>
          </w:p>
        </w:tc>
      </w:tr>
      <w:tr w:rsidR="00D16936" w:rsidRPr="0074172F" w14:paraId="62741FB6" w14:textId="77777777" w:rsidTr="008635EB">
        <w:trPr>
          <w:trHeight w:val="288"/>
        </w:trPr>
        <w:tc>
          <w:tcPr>
            <w:tcW w:w="5000" w:type="pct"/>
            <w:vAlign w:val="center"/>
          </w:tcPr>
          <w:p w14:paraId="79057C07" w14:textId="26D37A29" w:rsidR="00D16936" w:rsidRPr="0074172F" w:rsidRDefault="00D16936" w:rsidP="00CA0058">
            <w:pPr>
              <w:jc w:val="left"/>
              <w:rPr>
                <w:rStyle w:val="Style10-Arial10"/>
                <w:rFonts w:asciiTheme="minorHAnsi" w:hAnsiTheme="minorHAnsi" w:cstheme="minorHAnsi"/>
                <w:sz w:val="22"/>
              </w:rPr>
            </w:pPr>
            <w:r>
              <w:rPr>
                <w:rStyle w:val="Style10-Arial10"/>
                <w:rFonts w:asciiTheme="minorHAnsi" w:hAnsiTheme="minorHAnsi" w:cstheme="minorHAnsi"/>
                <w:sz w:val="22"/>
              </w:rPr>
              <w:t>3</w:t>
            </w:r>
            <w:r w:rsidRPr="0074172F">
              <w:rPr>
                <w:rStyle w:val="Style10-Arial10"/>
                <w:rFonts w:asciiTheme="minorHAnsi" w:hAnsiTheme="minorHAnsi" w:cstheme="minorHAnsi"/>
                <w:sz w:val="22"/>
              </w:rPr>
              <w:t xml:space="preserve">. </w:t>
            </w:r>
            <w:r w:rsidR="00AB379C" w:rsidRPr="00AB379C">
              <w:rPr>
                <w:rStyle w:val="Style10-Arial10"/>
                <w:rFonts w:asciiTheme="minorHAnsi" w:hAnsiTheme="minorHAnsi" w:cstheme="minorHAnsi"/>
                <w:sz w:val="22"/>
              </w:rPr>
              <w:t>Educate physical health providers on topical fluoride varnish application</w:t>
            </w:r>
            <w:r>
              <w:rPr>
                <w:rStyle w:val="Style10-Arial10"/>
                <w:rFonts w:asciiTheme="minorHAnsi" w:hAnsiTheme="minorHAnsi" w:cstheme="minorHAnsi"/>
                <w:sz w:val="22"/>
              </w:rPr>
              <w:t>.</w:t>
            </w:r>
          </w:p>
        </w:tc>
      </w:tr>
      <w:tr w:rsidR="00D16936" w:rsidRPr="0074172F" w14:paraId="595160EE" w14:textId="77777777" w:rsidTr="008635EB">
        <w:trPr>
          <w:trHeight w:val="288"/>
        </w:trPr>
        <w:tc>
          <w:tcPr>
            <w:tcW w:w="5000" w:type="pct"/>
            <w:shd w:val="clear" w:color="auto" w:fill="CCC0D9"/>
            <w:vAlign w:val="center"/>
          </w:tcPr>
          <w:p w14:paraId="3C2B0451" w14:textId="0F5A29F2" w:rsidR="00D16936" w:rsidRPr="0074172F" w:rsidRDefault="00AB379C" w:rsidP="00CA0058">
            <w:pPr>
              <w:jc w:val="left"/>
              <w:rPr>
                <w:rFonts w:eastAsia="PMingLiU" w:cstheme="minorHAnsi"/>
                <w:b/>
                <w:bCs/>
              </w:rPr>
            </w:pPr>
            <w:r>
              <w:rPr>
                <w:rFonts w:eastAsia="PMingLiU" w:cstheme="minorHAnsi"/>
                <w:b/>
                <w:bCs/>
              </w:rPr>
              <w:t xml:space="preserve">UPMC for Kids (UPMC) </w:t>
            </w:r>
            <w:r w:rsidR="00D16936" w:rsidRPr="0074172F">
              <w:rPr>
                <w:rFonts w:eastAsia="PMingLiU" w:cstheme="minorHAnsi"/>
                <w:b/>
                <w:bCs/>
              </w:rPr>
              <w:t>– Lead Screening</w:t>
            </w:r>
          </w:p>
        </w:tc>
      </w:tr>
      <w:tr w:rsidR="00D16936" w:rsidRPr="0074172F" w14:paraId="052B831B" w14:textId="77777777" w:rsidTr="008635EB">
        <w:trPr>
          <w:trHeight w:val="288"/>
        </w:trPr>
        <w:tc>
          <w:tcPr>
            <w:tcW w:w="5000" w:type="pct"/>
            <w:vAlign w:val="center"/>
          </w:tcPr>
          <w:p w14:paraId="22006B92" w14:textId="3C5B4221" w:rsidR="00D16936" w:rsidRPr="00F41CA9" w:rsidRDefault="00D16936" w:rsidP="00CA0058">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00AB379C">
              <w:rPr>
                <w:rStyle w:val="Style10-Arial10"/>
                <w:rFonts w:asciiTheme="minorHAnsi" w:hAnsiTheme="minorHAnsi" w:cstheme="minorHAnsi"/>
                <w:sz w:val="22"/>
              </w:rPr>
              <w:t>E</w:t>
            </w:r>
            <w:r w:rsidR="00AB379C" w:rsidRPr="00AB379C">
              <w:rPr>
                <w:rStyle w:val="Style10-Arial10"/>
                <w:rFonts w:asciiTheme="minorHAnsi" w:hAnsiTheme="minorHAnsi" w:cstheme="minorHAnsi"/>
                <w:sz w:val="22"/>
              </w:rPr>
              <w:t>nhance targeted marketing outreach to members living in high lead areas</w:t>
            </w:r>
            <w:r w:rsidRPr="007474D2">
              <w:rPr>
                <w:rStyle w:val="Style10-Arial10"/>
                <w:rFonts w:asciiTheme="minorHAnsi" w:hAnsiTheme="minorHAnsi" w:cstheme="minorHAnsi"/>
                <w:sz w:val="22"/>
              </w:rPr>
              <w:t>.</w:t>
            </w:r>
          </w:p>
        </w:tc>
      </w:tr>
      <w:tr w:rsidR="00D16936" w:rsidRPr="0074172F" w14:paraId="55ECBCC5" w14:textId="77777777" w:rsidTr="008635EB">
        <w:trPr>
          <w:trHeight w:val="288"/>
        </w:trPr>
        <w:tc>
          <w:tcPr>
            <w:tcW w:w="5000" w:type="pct"/>
            <w:shd w:val="clear" w:color="auto" w:fill="auto"/>
            <w:vAlign w:val="center"/>
          </w:tcPr>
          <w:p w14:paraId="715145B9" w14:textId="2586D7C1" w:rsidR="00D16936" w:rsidRPr="0074172F" w:rsidRDefault="00D16936" w:rsidP="00CA0058">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00AB379C">
              <w:rPr>
                <w:rStyle w:val="Style10-Arial10"/>
                <w:rFonts w:asciiTheme="minorHAnsi" w:hAnsiTheme="minorHAnsi" w:cstheme="minorHAnsi"/>
                <w:sz w:val="22"/>
              </w:rPr>
              <w:t>Re</w:t>
            </w:r>
            <w:r w:rsidR="00AB379C" w:rsidRPr="00AB379C">
              <w:rPr>
                <w:rStyle w:val="Style10-Arial10"/>
                <w:rFonts w:asciiTheme="minorHAnsi" w:hAnsiTheme="minorHAnsi" w:cstheme="minorHAnsi"/>
                <w:sz w:val="22"/>
              </w:rPr>
              <w:t>fined telephonic outreach to members with an initial elevated capillary blood lead screen to encourage the completion of a second confirmatory venous blood lead screening</w:t>
            </w:r>
            <w:r w:rsidRPr="00566362">
              <w:rPr>
                <w:rStyle w:val="Style10-Arial10"/>
                <w:rFonts w:asciiTheme="minorHAnsi" w:hAnsiTheme="minorHAnsi" w:cstheme="minorHAnsi"/>
                <w:sz w:val="22"/>
              </w:rPr>
              <w:t>.</w:t>
            </w:r>
          </w:p>
        </w:tc>
      </w:tr>
      <w:tr w:rsidR="005C4D1C" w:rsidRPr="0074172F" w14:paraId="32690F75" w14:textId="77777777" w:rsidTr="008635EB">
        <w:trPr>
          <w:trHeight w:val="288"/>
        </w:trPr>
        <w:tc>
          <w:tcPr>
            <w:tcW w:w="5000" w:type="pct"/>
            <w:shd w:val="clear" w:color="auto" w:fill="auto"/>
            <w:vAlign w:val="center"/>
          </w:tcPr>
          <w:p w14:paraId="37A0E474" w14:textId="5A37FB1C" w:rsidR="005C4D1C" w:rsidRDefault="005C4D1C" w:rsidP="00CA0058">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3. </w:t>
            </w:r>
            <w:r w:rsidR="00AB379C" w:rsidRPr="00AB379C">
              <w:rPr>
                <w:rStyle w:val="Style10-Arial10"/>
                <w:rFonts w:asciiTheme="minorHAnsi" w:hAnsiTheme="minorHAnsi" w:cstheme="minorHAnsi"/>
                <w:sz w:val="22"/>
              </w:rPr>
              <w:t>Enhance case management follow-up intervention protocols for members with a confirmed elevated blood lead level</w:t>
            </w:r>
            <w:r w:rsidRPr="00566362">
              <w:rPr>
                <w:rStyle w:val="Style10-Arial10"/>
                <w:rFonts w:asciiTheme="minorHAnsi" w:hAnsiTheme="minorHAnsi" w:cstheme="minorHAnsi"/>
                <w:sz w:val="22"/>
              </w:rPr>
              <w:t>.</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7ED7A669" w14:textId="77777777" w:rsidR="00015EBA" w:rsidRPr="00F41CA9" w:rsidRDefault="00015EBA" w:rsidP="00DF437D">
      <w:pPr>
        <w:pStyle w:val="Heading2"/>
      </w:pPr>
      <w:bookmarkStart w:id="276" w:name="_Toc132641653"/>
      <w:r w:rsidRPr="00F41CA9">
        <w:t>A.2.1. Comprehensive Compliance Standards List</w:t>
      </w:r>
      <w:bookmarkEnd w:id="276"/>
    </w:p>
    <w:p w14:paraId="3217F5AB" w14:textId="6B5E36DD"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CA0058"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E20C5E">
      <w:pPr>
        <w:pStyle w:val="tableheading"/>
        <w:rPr>
          <w:rFonts w:eastAsia="Times New Roman"/>
        </w:rPr>
      </w:pPr>
      <w:bookmarkStart w:id="277" w:name="_Toc132641676"/>
      <w:r w:rsidRPr="00F41CA9">
        <w:rPr>
          <w:rFonts w:eastAsia="Times New Roman"/>
        </w:rPr>
        <w:t>Table A.2.1: Required and Related Structure and Compliance Standards</w:t>
      </w:r>
      <w:bookmarkEnd w:id="277"/>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0D1B95">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0D1B95">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0D1B95">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0D1B95">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0D1B95">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0D1B95">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0D1B95">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0D1B95">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0D1B95">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0D1B95">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0D1B95">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0D1B95">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0D1B95">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0D1B95">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0D1B95">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0D1B95">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0D1B95">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0D1B95">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0D1B95">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0D1B95">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0D1B95">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lastRenderedPageBreak/>
              <w:t>Subpart E: Quality Measurement and Improvement; External Quality Review</w:t>
            </w:r>
          </w:p>
        </w:tc>
      </w:tr>
      <w:tr w:rsidR="00015EBA" w:rsidRPr="00F41CA9" w14:paraId="08928790" w14:textId="77777777" w:rsidTr="000D1B95">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0D1B95">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0D1B95">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0D1B95">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0D1B95">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0D1B95">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0D1B95">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0D1B95">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0D1B95">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0D1B95">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0D1B95">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78" w:name="_Toc132641654"/>
      <w:r w:rsidRPr="0014602C">
        <w:t>A.3.1. Performance Measure Graphs</w:t>
      </w:r>
      <w:bookmarkEnd w:id="278"/>
    </w:p>
    <w:p w14:paraId="3DADE285" w14:textId="0F59DE94" w:rsidR="00FC1426" w:rsidRPr="0014602C" w:rsidRDefault="00FC1426" w:rsidP="00FC1426">
      <w:pPr>
        <w:pStyle w:val="tableheading"/>
      </w:pPr>
      <w:bookmarkStart w:id="279" w:name="_Toc66955619"/>
      <w:bookmarkStart w:id="280" w:name="_Toc132641677"/>
      <w:r w:rsidRPr="0014602C">
        <w:t>Figure A.3.</w:t>
      </w:r>
      <w:r w:rsidR="00BD5C86">
        <w:fldChar w:fldCharType="begin"/>
      </w:r>
      <w:r w:rsidR="00BD5C86">
        <w:instrText xml:space="preserve"> SEQ Figure \* ARABIC </w:instrText>
      </w:r>
      <w:r w:rsidR="00BD5C86">
        <w:fldChar w:fldCharType="separate"/>
      </w:r>
      <w:r w:rsidR="00F81138" w:rsidRPr="0014602C">
        <w:rPr>
          <w:noProof/>
        </w:rPr>
        <w:t>1</w:t>
      </w:r>
      <w:r w:rsidR="00BD5C86">
        <w:rPr>
          <w:noProof/>
        </w:rPr>
        <w:fldChar w:fldCharType="end"/>
      </w:r>
      <w:r w:rsidRPr="0014602C">
        <w:t>: Access to Care</w:t>
      </w:r>
      <w:bookmarkEnd w:id="279"/>
      <w:bookmarkEnd w:id="280"/>
    </w:p>
    <w:p w14:paraId="2A535C5F" w14:textId="61D33614" w:rsidR="00FC1426" w:rsidRPr="0014602C" w:rsidRDefault="00AB379C" w:rsidP="00A60B24">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7ECE7813" wp14:editId="13C00827">
            <wp:extent cx="6400800" cy="3606800"/>
            <wp:effectExtent l="0" t="0" r="0" b="1270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4BCF63" w14:textId="08E18E0E" w:rsidR="00FC1426" w:rsidRPr="0014602C" w:rsidRDefault="00FC1426" w:rsidP="00FC1426">
      <w:pPr>
        <w:pStyle w:val="tableheading"/>
      </w:pPr>
      <w:bookmarkStart w:id="281" w:name="_Toc66955621"/>
      <w:bookmarkStart w:id="282" w:name="_Toc132641678"/>
      <w:r w:rsidRPr="0014602C">
        <w:lastRenderedPageBreak/>
        <w:t>Figure A.3.2: Dental Care for Children I</w:t>
      </w:r>
      <w:bookmarkEnd w:id="281"/>
      <w:bookmarkEnd w:id="282"/>
    </w:p>
    <w:p w14:paraId="02CF83B0" w14:textId="0CEB714A" w:rsidR="00FC1426" w:rsidRPr="0014602C" w:rsidRDefault="00AB379C"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3F65EE49" wp14:editId="1253F61C">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E3289" w14:textId="397EA312" w:rsidR="00FC1426" w:rsidRPr="0014602C" w:rsidRDefault="00FC1426" w:rsidP="00A60B24">
      <w:pPr>
        <w:rPr>
          <w:rFonts w:asciiTheme="majorHAnsi" w:eastAsiaTheme="majorEastAsia" w:hAnsiTheme="majorHAnsi" w:cstheme="majorBidi"/>
          <w:b/>
          <w:bCs/>
          <w:color w:val="365F91" w:themeColor="accent1" w:themeShade="BF"/>
          <w:sz w:val="28"/>
          <w:szCs w:val="28"/>
        </w:rPr>
      </w:pPr>
    </w:p>
    <w:p w14:paraId="1DCE290E" w14:textId="68B81BCC" w:rsidR="002F357D" w:rsidRPr="0014602C" w:rsidRDefault="002F357D">
      <w:pPr>
        <w:rPr>
          <w:rFonts w:asciiTheme="majorHAnsi" w:eastAsiaTheme="majorEastAsia" w:hAnsiTheme="majorHAnsi" w:cstheme="majorBidi"/>
          <w:bCs/>
          <w:iCs/>
          <w:color w:val="244061" w:themeColor="accent1" w:themeShade="80"/>
        </w:rPr>
      </w:pPr>
    </w:p>
    <w:p w14:paraId="779790E0" w14:textId="77777777" w:rsidR="003B3310" w:rsidRPr="0014602C" w:rsidRDefault="003B3310">
      <w:pPr>
        <w:rPr>
          <w:rFonts w:asciiTheme="majorHAnsi" w:eastAsiaTheme="majorEastAsia" w:hAnsiTheme="majorHAnsi" w:cstheme="majorBidi"/>
          <w:bCs/>
          <w:iCs/>
          <w:color w:val="244061" w:themeColor="accent1" w:themeShade="80"/>
        </w:rPr>
      </w:pPr>
    </w:p>
    <w:p w14:paraId="1E50998B" w14:textId="58810560" w:rsidR="002F357D" w:rsidRPr="0014602C" w:rsidRDefault="002F357D" w:rsidP="005B13B0">
      <w:pPr>
        <w:pStyle w:val="tableheading"/>
      </w:pPr>
      <w:bookmarkStart w:id="283" w:name="_Toc132641679"/>
      <w:r w:rsidRPr="0014602C">
        <w:t>Figure A.3.3: Dental Care for Children II</w:t>
      </w:r>
      <w:bookmarkEnd w:id="283"/>
    </w:p>
    <w:p w14:paraId="488E78B8" w14:textId="352BDEEE" w:rsidR="002F357D" w:rsidRPr="0014602C" w:rsidRDefault="00AB379C" w:rsidP="005B13B0">
      <w:pPr>
        <w:spacing w:after="120"/>
      </w:pPr>
      <w:r>
        <w:rPr>
          <w:noProof/>
        </w:rPr>
        <w:drawing>
          <wp:inline distT="0" distB="0" distL="0" distR="0" wp14:anchorId="6F1411B9" wp14:editId="70568C08">
            <wp:extent cx="6400800" cy="3657600"/>
            <wp:effectExtent l="0" t="0" r="0" b="0"/>
            <wp:docPr id="5" name="Chart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138FC251" w:rsidR="005B13B0" w:rsidRPr="0014602C" w:rsidRDefault="005B13B0">
      <w:pPr>
        <w:rPr>
          <w:rFonts w:asciiTheme="majorHAnsi" w:eastAsiaTheme="majorEastAsia" w:hAnsiTheme="majorHAnsi" w:cstheme="majorBidi"/>
          <w:bCs/>
          <w:iCs/>
          <w:color w:val="244061" w:themeColor="accent1" w:themeShade="80"/>
        </w:rPr>
      </w:pPr>
    </w:p>
    <w:p w14:paraId="38D8DDEC" w14:textId="7A5C5E5E" w:rsidR="002F357D" w:rsidRPr="0014602C" w:rsidRDefault="002F357D" w:rsidP="005B13B0">
      <w:pPr>
        <w:pStyle w:val="tableheading"/>
      </w:pPr>
      <w:bookmarkStart w:id="284" w:name="_Toc132641680"/>
      <w:r w:rsidRPr="0014602C">
        <w:lastRenderedPageBreak/>
        <w:t>Figure A.3.4: EPSDT: Screenings and Follow-Up I</w:t>
      </w:r>
      <w:bookmarkEnd w:id="284"/>
    </w:p>
    <w:p w14:paraId="72C674E2" w14:textId="4AD5FFAE" w:rsidR="002F357D" w:rsidRPr="0014602C" w:rsidRDefault="00AB379C" w:rsidP="005B13B0">
      <w:pPr>
        <w:spacing w:after="120"/>
      </w:pPr>
      <w:r>
        <w:rPr>
          <w:noProof/>
        </w:rPr>
        <w:drawing>
          <wp:inline distT="0" distB="0" distL="0" distR="0" wp14:anchorId="0EBE9BF8" wp14:editId="6A22B085">
            <wp:extent cx="6400800" cy="3657600"/>
            <wp:effectExtent l="0" t="0" r="0" b="0"/>
            <wp:docPr id="6" name="Chart 6">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285" w:name="_Toc132641681"/>
      <w:r w:rsidRPr="0014602C">
        <w:t>Figure A.3.5: EPSDT: Screenings and Follow-Up II</w:t>
      </w:r>
      <w:bookmarkEnd w:id="285"/>
    </w:p>
    <w:p w14:paraId="6753643C" w14:textId="52F178E4" w:rsidR="002F357D" w:rsidRPr="0014602C" w:rsidRDefault="00AB379C" w:rsidP="005B13B0">
      <w:pPr>
        <w:spacing w:after="120"/>
      </w:pPr>
      <w:r>
        <w:rPr>
          <w:noProof/>
        </w:rPr>
        <w:drawing>
          <wp:inline distT="0" distB="0" distL="0" distR="0" wp14:anchorId="14B7A0F1" wp14:editId="2F75BF16">
            <wp:extent cx="6400800" cy="3657600"/>
            <wp:effectExtent l="0" t="0" r="0" b="0"/>
            <wp:docPr id="7" name="Chart 7">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14602C" w:rsidRDefault="002F357D" w:rsidP="002F357D"/>
    <w:p w14:paraId="665B6A40" w14:textId="06C3E4EC" w:rsidR="002F357D" w:rsidRPr="0014602C" w:rsidRDefault="002F357D" w:rsidP="005B13B0">
      <w:pPr>
        <w:pStyle w:val="tableheading"/>
      </w:pPr>
      <w:bookmarkStart w:id="286" w:name="_Toc132641682"/>
      <w:r w:rsidRPr="0014602C">
        <w:lastRenderedPageBreak/>
        <w:t>Figure A.3.6: Respiratory Conditions</w:t>
      </w:r>
      <w:bookmarkEnd w:id="286"/>
    </w:p>
    <w:p w14:paraId="5C07F45D" w14:textId="04E7D106" w:rsidR="002F357D" w:rsidRPr="0014602C" w:rsidRDefault="00885A0E" w:rsidP="005B13B0">
      <w:pPr>
        <w:spacing w:after="120"/>
      </w:pPr>
      <w:r>
        <w:rPr>
          <w:noProof/>
        </w:rPr>
        <w:drawing>
          <wp:inline distT="0" distB="0" distL="0" distR="0" wp14:anchorId="4C4A77F8" wp14:editId="5FE9460D">
            <wp:extent cx="6400800" cy="3657600"/>
            <wp:effectExtent l="0" t="0" r="0" b="0"/>
            <wp:docPr id="13" name="Chart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14602C" w:rsidRDefault="002F357D" w:rsidP="002F357D"/>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287" w:name="_Toc132641683"/>
      <w:r w:rsidRPr="0014602C">
        <w:t>Figure A.3.7: Well Care I</w:t>
      </w:r>
      <w:bookmarkEnd w:id="287"/>
    </w:p>
    <w:p w14:paraId="3FB5E0E6" w14:textId="13CA143E" w:rsidR="002F357D" w:rsidRPr="0014602C" w:rsidRDefault="00AB379C" w:rsidP="005B13B0">
      <w:pPr>
        <w:spacing w:after="120"/>
      </w:pPr>
      <w:r>
        <w:rPr>
          <w:noProof/>
        </w:rPr>
        <w:drawing>
          <wp:inline distT="0" distB="0" distL="0" distR="0" wp14:anchorId="4A7751F5" wp14:editId="2F462DBD">
            <wp:extent cx="6400800" cy="3657600"/>
            <wp:effectExtent l="0" t="0" r="0" b="0"/>
            <wp:docPr id="10" name="Chart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77777777" w:rsidR="002F357D" w:rsidRPr="0014602C" w:rsidRDefault="002F357D">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88" w:name="_Toc132641684"/>
      <w:r w:rsidRPr="0014602C">
        <w:lastRenderedPageBreak/>
        <w:t>Figure A.3.8: Well Care II</w:t>
      </w:r>
      <w:bookmarkEnd w:id="288"/>
    </w:p>
    <w:p w14:paraId="0B0394D0" w14:textId="3AD0316C" w:rsidR="00FC1426" w:rsidRPr="0014602C" w:rsidRDefault="00AB379C"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004D207" wp14:editId="44E19BF5">
            <wp:extent cx="6858000" cy="3657600"/>
            <wp:effectExtent l="0" t="0" r="0" b="0"/>
            <wp:docPr id="11" name="Chart 1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14602C"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289" w:name="_Toc132641685"/>
      <w:r w:rsidRPr="0014602C">
        <w:t>Figure A.3.9: Well Care III</w:t>
      </w:r>
      <w:bookmarkEnd w:id="289"/>
    </w:p>
    <w:p w14:paraId="11C9B230" w14:textId="3C3F68B1" w:rsidR="00FC1426" w:rsidRPr="004602C2" w:rsidRDefault="00AB379C"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67A013C2" wp14:editId="1E978F25">
            <wp:extent cx="6400800" cy="3657600"/>
            <wp:effectExtent l="0" t="0" r="0" b="0"/>
            <wp:docPr id="12" name="Chart 12">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9EFCFC" w14:textId="35619D01" w:rsidR="00FC1426" w:rsidRPr="0014602C" w:rsidRDefault="00FC1426" w:rsidP="00FC1426">
      <w:pPr>
        <w:pStyle w:val="tableheading"/>
      </w:pPr>
      <w:bookmarkStart w:id="290" w:name="_Toc132641686"/>
      <w:r w:rsidRPr="0014602C">
        <w:lastRenderedPageBreak/>
        <w:t>Figure A.3.10: Well Care IV</w:t>
      </w:r>
      <w:bookmarkEnd w:id="290"/>
    </w:p>
    <w:p w14:paraId="326519D6" w14:textId="2439BAAF" w:rsidR="00FC1426" w:rsidRPr="004602C2" w:rsidRDefault="00AB379C"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55BB9E5E" wp14:editId="68574487">
            <wp:extent cx="6400800" cy="3657600"/>
            <wp:effectExtent l="0" t="0" r="0" b="0"/>
            <wp:docPr id="14" name="Chart 1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bookmarkEnd w:id="1"/>
    <w:p w14:paraId="18607DEF" w14:textId="4C86F2A4" w:rsidR="004A521E" w:rsidRPr="004602C2" w:rsidRDefault="004A521E">
      <w:pPr>
        <w:rPr>
          <w:rFonts w:asciiTheme="majorHAnsi" w:eastAsiaTheme="majorEastAsia" w:hAnsiTheme="majorHAnsi" w:cstheme="majorBidi"/>
          <w:b/>
          <w:bCs/>
          <w:color w:val="365F91" w:themeColor="accent1" w:themeShade="BF"/>
          <w:sz w:val="28"/>
          <w:szCs w:val="28"/>
          <w:highlight w:val="yellow"/>
        </w:rPr>
      </w:pPr>
    </w:p>
    <w:p w14:paraId="2360EE4E" w14:textId="77777777" w:rsidR="003B3310" w:rsidRPr="004602C2" w:rsidRDefault="003B3310">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291" w:name="_Toc132641687"/>
      <w:r w:rsidRPr="0014602C">
        <w:t>Figure A.3.</w:t>
      </w:r>
      <w:r w:rsidR="00A92005" w:rsidRPr="0014602C">
        <w:t>11</w:t>
      </w:r>
      <w:r w:rsidRPr="0014602C">
        <w:t>: Well Care V</w:t>
      </w:r>
      <w:bookmarkEnd w:id="291"/>
    </w:p>
    <w:p w14:paraId="59635F7D" w14:textId="5CB2BDF2" w:rsidR="004A521E" w:rsidRPr="00F7033D" w:rsidRDefault="00AB379C" w:rsidP="003B3310">
      <w:pPr>
        <w:spacing w:after="240"/>
      </w:pPr>
      <w:r>
        <w:rPr>
          <w:noProof/>
        </w:rPr>
        <w:drawing>
          <wp:inline distT="0" distB="0" distL="0" distR="0" wp14:anchorId="502DCFD2" wp14:editId="4FFBB7AF">
            <wp:extent cx="6400800" cy="3657600"/>
            <wp:effectExtent l="0" t="0" r="0" b="0"/>
            <wp:docPr id="15" name="Chart 15">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CE585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19E4" w14:textId="77777777" w:rsidR="00AA5789" w:rsidRDefault="00AA5789" w:rsidP="00C9378F">
      <w:r>
        <w:separator/>
      </w:r>
    </w:p>
  </w:endnote>
  <w:endnote w:type="continuationSeparator" w:id="0">
    <w:p w14:paraId="31DAE116" w14:textId="77777777" w:rsidR="00AA5789" w:rsidRDefault="00AA5789"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CDFA" w14:textId="77777777" w:rsidR="00AB379C" w:rsidRPr="00006AC7" w:rsidRDefault="00AB379C"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r>
      <w:rPr>
        <w:sz w:val="20"/>
        <w:szCs w:val="20"/>
      </w:rPr>
      <w:t>UPMC for Kids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1D00" w14:textId="16D6536C" w:rsidR="00AB379C" w:rsidRPr="00CE585A" w:rsidRDefault="00AB379C" w:rsidP="00CE585A">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w:t>
    </w:r>
    <w:r>
      <w:rPr>
        <w:sz w:val="20"/>
        <w:szCs w:val="20"/>
      </w:rPr>
      <w:t>: UPMC for Kids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305D" w14:textId="38637B6B" w:rsidR="003D106B" w:rsidRPr="0027381C" w:rsidRDefault="006726B4" w:rsidP="0027381C">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w:t>
    </w:r>
    <w:r w:rsidR="00211938">
      <w:rPr>
        <w:sz w:val="20"/>
        <w:szCs w:val="20"/>
      </w:rPr>
      <w:t xml:space="preserve"> </w:t>
    </w:r>
    <w:r w:rsidR="00AB379C">
      <w:rPr>
        <w:sz w:val="20"/>
        <w:szCs w:val="20"/>
      </w:rPr>
      <w:t>UPMC for Kids</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1630" w14:textId="77777777" w:rsidR="00AA5789" w:rsidRDefault="00AA5789" w:rsidP="00C9378F">
      <w:r>
        <w:separator/>
      </w:r>
    </w:p>
  </w:footnote>
  <w:footnote w:type="continuationSeparator" w:id="0">
    <w:p w14:paraId="04B0D56D" w14:textId="77777777" w:rsidR="00AA5789" w:rsidRDefault="00AA5789" w:rsidP="00C9378F">
      <w:r>
        <w:continuationSeparator/>
      </w:r>
    </w:p>
  </w:footnote>
  <w:footnote w:id="1">
    <w:p w14:paraId="371DBD25" w14:textId="331D2DDF" w:rsidR="009C7EB7" w:rsidRDefault="009C7EB7">
      <w:pPr>
        <w:pStyle w:val="FootnoteText"/>
      </w:pPr>
      <w:r>
        <w:rPr>
          <w:rStyle w:val="FootnoteReference"/>
        </w:rPr>
        <w:footnoteRef/>
      </w:r>
      <w:r>
        <w:t xml:space="preserve"> </w:t>
      </w:r>
      <w:r w:rsidRPr="009C7EB7">
        <w:rPr>
          <w:rFonts w:ascii="Calibri" w:eastAsia="PMingLiU" w:hAnsi="Calibri" w:cs="Arial"/>
        </w:rPr>
        <w:t>https://jamanetwork.com/journals/jamapediatrics/article-abstract/2784260</w:t>
      </w:r>
    </w:p>
  </w:footnote>
  <w:footnote w:id="2">
    <w:p w14:paraId="49A7865B" w14:textId="5684E562" w:rsidR="006C6B88" w:rsidRDefault="006C6B88">
      <w:pPr>
        <w:pStyle w:val="FootnoteText"/>
      </w:pPr>
      <w:r>
        <w:rPr>
          <w:rStyle w:val="FootnoteReference"/>
        </w:rPr>
        <w:footnoteRef/>
      </w:r>
      <w:r>
        <w:t xml:space="preserve"> </w:t>
      </w:r>
      <w:r w:rsidRPr="009C7EB7">
        <w:rPr>
          <w:rFonts w:ascii="Calibri" w:eastAsia="PMingLiU" w:hAnsi="Calibri" w:cs="Arial"/>
        </w:rPr>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865D4"/>
    <w:multiLevelType w:val="hybridMultilevel"/>
    <w:tmpl w:val="622C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7"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63869416">
    <w:abstractNumId w:val="12"/>
  </w:num>
  <w:num w:numId="2" w16cid:durableId="1879122309">
    <w:abstractNumId w:val="28"/>
  </w:num>
  <w:num w:numId="3" w16cid:durableId="466121943">
    <w:abstractNumId w:val="18"/>
  </w:num>
  <w:num w:numId="4" w16cid:durableId="1642075823">
    <w:abstractNumId w:val="29"/>
  </w:num>
  <w:num w:numId="5" w16cid:durableId="20859741">
    <w:abstractNumId w:val="3"/>
  </w:num>
  <w:num w:numId="6" w16cid:durableId="989989741">
    <w:abstractNumId w:val="14"/>
  </w:num>
  <w:num w:numId="7" w16cid:durableId="1063529350">
    <w:abstractNumId w:val="0"/>
  </w:num>
  <w:num w:numId="8" w16cid:durableId="2043554467">
    <w:abstractNumId w:val="21"/>
  </w:num>
  <w:num w:numId="9" w16cid:durableId="1053624637">
    <w:abstractNumId w:val="7"/>
  </w:num>
  <w:num w:numId="10" w16cid:durableId="794131679">
    <w:abstractNumId w:val="16"/>
  </w:num>
  <w:num w:numId="11" w16cid:durableId="1940066450">
    <w:abstractNumId w:val="8"/>
  </w:num>
  <w:num w:numId="12" w16cid:durableId="1748187677">
    <w:abstractNumId w:val="19"/>
  </w:num>
  <w:num w:numId="13" w16cid:durableId="503671997">
    <w:abstractNumId w:val="24"/>
  </w:num>
  <w:num w:numId="14" w16cid:durableId="502742801">
    <w:abstractNumId w:val="13"/>
  </w:num>
  <w:num w:numId="15" w16cid:durableId="1515338614">
    <w:abstractNumId w:val="4"/>
  </w:num>
  <w:num w:numId="16" w16cid:durableId="1945073748">
    <w:abstractNumId w:val="27"/>
  </w:num>
  <w:num w:numId="17" w16cid:durableId="1526481621">
    <w:abstractNumId w:val="23"/>
  </w:num>
  <w:num w:numId="18" w16cid:durableId="621303751">
    <w:abstractNumId w:val="20"/>
  </w:num>
  <w:num w:numId="19" w16cid:durableId="1947426596">
    <w:abstractNumId w:val="9"/>
  </w:num>
  <w:num w:numId="20" w16cid:durableId="1477647116">
    <w:abstractNumId w:val="11"/>
  </w:num>
  <w:num w:numId="21" w16cid:durableId="1585996845">
    <w:abstractNumId w:val="2"/>
  </w:num>
  <w:num w:numId="22" w16cid:durableId="69162395">
    <w:abstractNumId w:val="5"/>
  </w:num>
  <w:num w:numId="23" w16cid:durableId="1650789417">
    <w:abstractNumId w:val="22"/>
  </w:num>
  <w:num w:numId="24" w16cid:durableId="1871608360">
    <w:abstractNumId w:val="10"/>
  </w:num>
  <w:num w:numId="25" w16cid:durableId="4433106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9507898">
    <w:abstractNumId w:val="17"/>
  </w:num>
  <w:num w:numId="27" w16cid:durableId="1059209180">
    <w:abstractNumId w:val="1"/>
  </w:num>
  <w:num w:numId="28" w16cid:durableId="1088426236">
    <w:abstractNumId w:val="25"/>
  </w:num>
  <w:num w:numId="29" w16cid:durableId="1760713570">
    <w:abstractNumId w:val="6"/>
  </w:num>
  <w:num w:numId="30" w16cid:durableId="66744460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2D28"/>
    <w:rsid w:val="00004A44"/>
    <w:rsid w:val="00004BD4"/>
    <w:rsid w:val="00005409"/>
    <w:rsid w:val="00005D23"/>
    <w:rsid w:val="00006AC7"/>
    <w:rsid w:val="00015727"/>
    <w:rsid w:val="00015EBA"/>
    <w:rsid w:val="000178BD"/>
    <w:rsid w:val="00021C17"/>
    <w:rsid w:val="00025299"/>
    <w:rsid w:val="00026329"/>
    <w:rsid w:val="000278A2"/>
    <w:rsid w:val="000415C8"/>
    <w:rsid w:val="000510AA"/>
    <w:rsid w:val="000530B4"/>
    <w:rsid w:val="0005485D"/>
    <w:rsid w:val="00056616"/>
    <w:rsid w:val="0005713F"/>
    <w:rsid w:val="000579C7"/>
    <w:rsid w:val="00061943"/>
    <w:rsid w:val="00067B1D"/>
    <w:rsid w:val="0007026A"/>
    <w:rsid w:val="00072FEB"/>
    <w:rsid w:val="000771D5"/>
    <w:rsid w:val="000805F8"/>
    <w:rsid w:val="00080CF0"/>
    <w:rsid w:val="00082B78"/>
    <w:rsid w:val="000901C6"/>
    <w:rsid w:val="0009653E"/>
    <w:rsid w:val="000A7148"/>
    <w:rsid w:val="000B140A"/>
    <w:rsid w:val="000B4631"/>
    <w:rsid w:val="000B4C6D"/>
    <w:rsid w:val="000C006E"/>
    <w:rsid w:val="000C5F2C"/>
    <w:rsid w:val="000C742E"/>
    <w:rsid w:val="000D1B95"/>
    <w:rsid w:val="000D2822"/>
    <w:rsid w:val="000E1C48"/>
    <w:rsid w:val="000E1FC7"/>
    <w:rsid w:val="000E25EA"/>
    <w:rsid w:val="000E299B"/>
    <w:rsid w:val="000E53E2"/>
    <w:rsid w:val="000E57E2"/>
    <w:rsid w:val="000F0E73"/>
    <w:rsid w:val="000F102F"/>
    <w:rsid w:val="00103025"/>
    <w:rsid w:val="00103970"/>
    <w:rsid w:val="0010458B"/>
    <w:rsid w:val="00115446"/>
    <w:rsid w:val="00117621"/>
    <w:rsid w:val="001211E3"/>
    <w:rsid w:val="001279B0"/>
    <w:rsid w:val="00136097"/>
    <w:rsid w:val="001376C8"/>
    <w:rsid w:val="00137856"/>
    <w:rsid w:val="00144294"/>
    <w:rsid w:val="0014602C"/>
    <w:rsid w:val="00155488"/>
    <w:rsid w:val="00156B2A"/>
    <w:rsid w:val="00160A74"/>
    <w:rsid w:val="00166921"/>
    <w:rsid w:val="00171D00"/>
    <w:rsid w:val="00172039"/>
    <w:rsid w:val="001803AC"/>
    <w:rsid w:val="001818E1"/>
    <w:rsid w:val="00185093"/>
    <w:rsid w:val="001860D6"/>
    <w:rsid w:val="00195370"/>
    <w:rsid w:val="00195B2A"/>
    <w:rsid w:val="00196844"/>
    <w:rsid w:val="00196E5F"/>
    <w:rsid w:val="00197592"/>
    <w:rsid w:val="00197CFC"/>
    <w:rsid w:val="001A14DD"/>
    <w:rsid w:val="001C3C11"/>
    <w:rsid w:val="001D19A2"/>
    <w:rsid w:val="001D3AF2"/>
    <w:rsid w:val="001D72C2"/>
    <w:rsid w:val="001E1BE7"/>
    <w:rsid w:val="001E29DC"/>
    <w:rsid w:val="001F26E0"/>
    <w:rsid w:val="001F2B23"/>
    <w:rsid w:val="001F45A7"/>
    <w:rsid w:val="001F5986"/>
    <w:rsid w:val="0020370C"/>
    <w:rsid w:val="00207517"/>
    <w:rsid w:val="00207EA2"/>
    <w:rsid w:val="00210ECA"/>
    <w:rsid w:val="002118E4"/>
    <w:rsid w:val="00211938"/>
    <w:rsid w:val="00212189"/>
    <w:rsid w:val="002156CC"/>
    <w:rsid w:val="00217B35"/>
    <w:rsid w:val="00217FA1"/>
    <w:rsid w:val="0022373B"/>
    <w:rsid w:val="00227784"/>
    <w:rsid w:val="00230BD3"/>
    <w:rsid w:val="00231C6F"/>
    <w:rsid w:val="0024182A"/>
    <w:rsid w:val="00250287"/>
    <w:rsid w:val="00251E10"/>
    <w:rsid w:val="00253ADB"/>
    <w:rsid w:val="00262249"/>
    <w:rsid w:val="002706EF"/>
    <w:rsid w:val="0027155A"/>
    <w:rsid w:val="00272A92"/>
    <w:rsid w:val="0027381C"/>
    <w:rsid w:val="00273A5B"/>
    <w:rsid w:val="00274FFA"/>
    <w:rsid w:val="0027622D"/>
    <w:rsid w:val="00281217"/>
    <w:rsid w:val="002854B7"/>
    <w:rsid w:val="00291177"/>
    <w:rsid w:val="00291E2A"/>
    <w:rsid w:val="00292A0B"/>
    <w:rsid w:val="00292B7A"/>
    <w:rsid w:val="00294783"/>
    <w:rsid w:val="0029513F"/>
    <w:rsid w:val="00295377"/>
    <w:rsid w:val="002963B6"/>
    <w:rsid w:val="002A1951"/>
    <w:rsid w:val="002B6009"/>
    <w:rsid w:val="002C06CD"/>
    <w:rsid w:val="002C235A"/>
    <w:rsid w:val="002C3C3E"/>
    <w:rsid w:val="002C48C3"/>
    <w:rsid w:val="002D2B38"/>
    <w:rsid w:val="002D4FC8"/>
    <w:rsid w:val="002D6581"/>
    <w:rsid w:val="002E21F7"/>
    <w:rsid w:val="002E29AC"/>
    <w:rsid w:val="002E3B5C"/>
    <w:rsid w:val="002E3CCB"/>
    <w:rsid w:val="002F1B04"/>
    <w:rsid w:val="002F357D"/>
    <w:rsid w:val="003019B9"/>
    <w:rsid w:val="0030298D"/>
    <w:rsid w:val="003047AE"/>
    <w:rsid w:val="00305651"/>
    <w:rsid w:val="00306F62"/>
    <w:rsid w:val="00311051"/>
    <w:rsid w:val="00311130"/>
    <w:rsid w:val="003138F2"/>
    <w:rsid w:val="00316636"/>
    <w:rsid w:val="003202A5"/>
    <w:rsid w:val="00320A43"/>
    <w:rsid w:val="003217B2"/>
    <w:rsid w:val="003268D4"/>
    <w:rsid w:val="00327028"/>
    <w:rsid w:val="00327382"/>
    <w:rsid w:val="003353EA"/>
    <w:rsid w:val="00341502"/>
    <w:rsid w:val="00342910"/>
    <w:rsid w:val="00350DA4"/>
    <w:rsid w:val="00355B88"/>
    <w:rsid w:val="00357C05"/>
    <w:rsid w:val="003608D4"/>
    <w:rsid w:val="0036245B"/>
    <w:rsid w:val="003629C3"/>
    <w:rsid w:val="0036565C"/>
    <w:rsid w:val="00370E66"/>
    <w:rsid w:val="00375A13"/>
    <w:rsid w:val="003806C6"/>
    <w:rsid w:val="00385773"/>
    <w:rsid w:val="003875C9"/>
    <w:rsid w:val="003A1D77"/>
    <w:rsid w:val="003A1EE0"/>
    <w:rsid w:val="003A3885"/>
    <w:rsid w:val="003B3310"/>
    <w:rsid w:val="003B4FCF"/>
    <w:rsid w:val="003B5585"/>
    <w:rsid w:val="003B58F7"/>
    <w:rsid w:val="003C1358"/>
    <w:rsid w:val="003C1A7D"/>
    <w:rsid w:val="003C49DE"/>
    <w:rsid w:val="003D106B"/>
    <w:rsid w:val="003D4292"/>
    <w:rsid w:val="003D6E35"/>
    <w:rsid w:val="003E0369"/>
    <w:rsid w:val="003E06CC"/>
    <w:rsid w:val="003E0803"/>
    <w:rsid w:val="003E2BFF"/>
    <w:rsid w:val="003E7D72"/>
    <w:rsid w:val="003F08B6"/>
    <w:rsid w:val="003F2293"/>
    <w:rsid w:val="003F2C74"/>
    <w:rsid w:val="003F3A44"/>
    <w:rsid w:val="003F6321"/>
    <w:rsid w:val="003F7231"/>
    <w:rsid w:val="003F7F20"/>
    <w:rsid w:val="00407604"/>
    <w:rsid w:val="00410506"/>
    <w:rsid w:val="00410D9C"/>
    <w:rsid w:val="00414E99"/>
    <w:rsid w:val="00426F82"/>
    <w:rsid w:val="004321F2"/>
    <w:rsid w:val="00436B89"/>
    <w:rsid w:val="00437E9D"/>
    <w:rsid w:val="00447918"/>
    <w:rsid w:val="00456755"/>
    <w:rsid w:val="004602C2"/>
    <w:rsid w:val="00461C16"/>
    <w:rsid w:val="004630E7"/>
    <w:rsid w:val="0046333B"/>
    <w:rsid w:val="004636AB"/>
    <w:rsid w:val="0047242D"/>
    <w:rsid w:val="00473EDE"/>
    <w:rsid w:val="004827BB"/>
    <w:rsid w:val="004A4BA2"/>
    <w:rsid w:val="004A521E"/>
    <w:rsid w:val="004A69DB"/>
    <w:rsid w:val="004B1172"/>
    <w:rsid w:val="004B5E08"/>
    <w:rsid w:val="004B7558"/>
    <w:rsid w:val="004B7E4B"/>
    <w:rsid w:val="004C12F8"/>
    <w:rsid w:val="004C5B87"/>
    <w:rsid w:val="004D2131"/>
    <w:rsid w:val="004D4121"/>
    <w:rsid w:val="004E2BA8"/>
    <w:rsid w:val="004E3C5A"/>
    <w:rsid w:val="004E500D"/>
    <w:rsid w:val="004E63DC"/>
    <w:rsid w:val="004F11A7"/>
    <w:rsid w:val="004F3C6B"/>
    <w:rsid w:val="004F6DCC"/>
    <w:rsid w:val="0050004F"/>
    <w:rsid w:val="005007D5"/>
    <w:rsid w:val="0052238D"/>
    <w:rsid w:val="0052798E"/>
    <w:rsid w:val="00527DA6"/>
    <w:rsid w:val="00535C1F"/>
    <w:rsid w:val="00537E1E"/>
    <w:rsid w:val="0054294B"/>
    <w:rsid w:val="005508FC"/>
    <w:rsid w:val="00553BC1"/>
    <w:rsid w:val="005575B5"/>
    <w:rsid w:val="00562184"/>
    <w:rsid w:val="00563310"/>
    <w:rsid w:val="00565756"/>
    <w:rsid w:val="00566362"/>
    <w:rsid w:val="00571D0B"/>
    <w:rsid w:val="00574166"/>
    <w:rsid w:val="00575F6D"/>
    <w:rsid w:val="00580E39"/>
    <w:rsid w:val="00584715"/>
    <w:rsid w:val="0058791F"/>
    <w:rsid w:val="00590861"/>
    <w:rsid w:val="0059181B"/>
    <w:rsid w:val="0059666B"/>
    <w:rsid w:val="005A1CD6"/>
    <w:rsid w:val="005A4C13"/>
    <w:rsid w:val="005B04E7"/>
    <w:rsid w:val="005B074C"/>
    <w:rsid w:val="005B13B0"/>
    <w:rsid w:val="005B1EEF"/>
    <w:rsid w:val="005B2418"/>
    <w:rsid w:val="005B2DA3"/>
    <w:rsid w:val="005B4203"/>
    <w:rsid w:val="005C22B8"/>
    <w:rsid w:val="005C456A"/>
    <w:rsid w:val="005C4D1C"/>
    <w:rsid w:val="005C66E1"/>
    <w:rsid w:val="005C76B8"/>
    <w:rsid w:val="005D10B2"/>
    <w:rsid w:val="005D21DF"/>
    <w:rsid w:val="005D49B8"/>
    <w:rsid w:val="005D502E"/>
    <w:rsid w:val="005F0C09"/>
    <w:rsid w:val="005F21AF"/>
    <w:rsid w:val="006026B4"/>
    <w:rsid w:val="00602968"/>
    <w:rsid w:val="00604397"/>
    <w:rsid w:val="00604C5C"/>
    <w:rsid w:val="006117CE"/>
    <w:rsid w:val="006202D9"/>
    <w:rsid w:val="00622BEC"/>
    <w:rsid w:val="00623752"/>
    <w:rsid w:val="00625B78"/>
    <w:rsid w:val="00626262"/>
    <w:rsid w:val="00627A07"/>
    <w:rsid w:val="00632202"/>
    <w:rsid w:val="006348B2"/>
    <w:rsid w:val="00635A6F"/>
    <w:rsid w:val="00640BDE"/>
    <w:rsid w:val="006440FF"/>
    <w:rsid w:val="006441A0"/>
    <w:rsid w:val="006448E4"/>
    <w:rsid w:val="006454B4"/>
    <w:rsid w:val="00652D79"/>
    <w:rsid w:val="006570C4"/>
    <w:rsid w:val="00661EC5"/>
    <w:rsid w:val="006641AD"/>
    <w:rsid w:val="006648D4"/>
    <w:rsid w:val="006719F7"/>
    <w:rsid w:val="006726B4"/>
    <w:rsid w:val="00674C05"/>
    <w:rsid w:val="00674CFE"/>
    <w:rsid w:val="0068268C"/>
    <w:rsid w:val="006863CE"/>
    <w:rsid w:val="006906FB"/>
    <w:rsid w:val="00691435"/>
    <w:rsid w:val="00691A45"/>
    <w:rsid w:val="00691FF3"/>
    <w:rsid w:val="0069550B"/>
    <w:rsid w:val="00697A02"/>
    <w:rsid w:val="006A1E5E"/>
    <w:rsid w:val="006A22AE"/>
    <w:rsid w:val="006A3218"/>
    <w:rsid w:val="006A62FB"/>
    <w:rsid w:val="006A746D"/>
    <w:rsid w:val="006B04EA"/>
    <w:rsid w:val="006B0757"/>
    <w:rsid w:val="006C075D"/>
    <w:rsid w:val="006C4ABA"/>
    <w:rsid w:val="006C4D77"/>
    <w:rsid w:val="006C620F"/>
    <w:rsid w:val="006C6B88"/>
    <w:rsid w:val="006C7615"/>
    <w:rsid w:val="006D34D2"/>
    <w:rsid w:val="006E143C"/>
    <w:rsid w:val="006E2833"/>
    <w:rsid w:val="006E29DC"/>
    <w:rsid w:val="006E7541"/>
    <w:rsid w:val="006F1237"/>
    <w:rsid w:val="006F4658"/>
    <w:rsid w:val="006F6664"/>
    <w:rsid w:val="00700B91"/>
    <w:rsid w:val="007030C3"/>
    <w:rsid w:val="007130F1"/>
    <w:rsid w:val="00717EC9"/>
    <w:rsid w:val="0072315A"/>
    <w:rsid w:val="00727C86"/>
    <w:rsid w:val="00731906"/>
    <w:rsid w:val="00732E37"/>
    <w:rsid w:val="0073486D"/>
    <w:rsid w:val="0073595A"/>
    <w:rsid w:val="0073742E"/>
    <w:rsid w:val="0074116F"/>
    <w:rsid w:val="0074172F"/>
    <w:rsid w:val="00744FD4"/>
    <w:rsid w:val="00747497"/>
    <w:rsid w:val="007474D2"/>
    <w:rsid w:val="00751F76"/>
    <w:rsid w:val="00752FEF"/>
    <w:rsid w:val="007550C9"/>
    <w:rsid w:val="00755C70"/>
    <w:rsid w:val="007608E2"/>
    <w:rsid w:val="00766F7C"/>
    <w:rsid w:val="0077301B"/>
    <w:rsid w:val="00783DBA"/>
    <w:rsid w:val="00786BDD"/>
    <w:rsid w:val="00792FEF"/>
    <w:rsid w:val="007937AF"/>
    <w:rsid w:val="007951ED"/>
    <w:rsid w:val="00797BFE"/>
    <w:rsid w:val="007A18FA"/>
    <w:rsid w:val="007A7B45"/>
    <w:rsid w:val="007A7C7A"/>
    <w:rsid w:val="007C587B"/>
    <w:rsid w:val="007D2519"/>
    <w:rsid w:val="007D3529"/>
    <w:rsid w:val="007D498B"/>
    <w:rsid w:val="007D675E"/>
    <w:rsid w:val="007E07F1"/>
    <w:rsid w:val="007E1B4C"/>
    <w:rsid w:val="007E3D98"/>
    <w:rsid w:val="007E4CB7"/>
    <w:rsid w:val="007E63F8"/>
    <w:rsid w:val="007F0401"/>
    <w:rsid w:val="007F3A1B"/>
    <w:rsid w:val="00800209"/>
    <w:rsid w:val="008013FF"/>
    <w:rsid w:val="00804CD1"/>
    <w:rsid w:val="00806CF9"/>
    <w:rsid w:val="00810A3E"/>
    <w:rsid w:val="00811D4B"/>
    <w:rsid w:val="0081541F"/>
    <w:rsid w:val="00815AD5"/>
    <w:rsid w:val="00820C17"/>
    <w:rsid w:val="00821BB4"/>
    <w:rsid w:val="00827A37"/>
    <w:rsid w:val="008407AA"/>
    <w:rsid w:val="00844475"/>
    <w:rsid w:val="00853574"/>
    <w:rsid w:val="00856B3C"/>
    <w:rsid w:val="00856E28"/>
    <w:rsid w:val="008632D7"/>
    <w:rsid w:val="008635EB"/>
    <w:rsid w:val="00863B04"/>
    <w:rsid w:val="00867C7F"/>
    <w:rsid w:val="00871207"/>
    <w:rsid w:val="0087337A"/>
    <w:rsid w:val="00877098"/>
    <w:rsid w:val="00877D7D"/>
    <w:rsid w:val="0088318D"/>
    <w:rsid w:val="00884B35"/>
    <w:rsid w:val="00885A0E"/>
    <w:rsid w:val="00885DB7"/>
    <w:rsid w:val="008917CF"/>
    <w:rsid w:val="00894449"/>
    <w:rsid w:val="00894AB0"/>
    <w:rsid w:val="00896335"/>
    <w:rsid w:val="008A0462"/>
    <w:rsid w:val="008A0AEB"/>
    <w:rsid w:val="008A251B"/>
    <w:rsid w:val="008A5797"/>
    <w:rsid w:val="008A616A"/>
    <w:rsid w:val="008A6E74"/>
    <w:rsid w:val="008B1D11"/>
    <w:rsid w:val="008B452F"/>
    <w:rsid w:val="008B5AE0"/>
    <w:rsid w:val="008B5F0A"/>
    <w:rsid w:val="008C00BC"/>
    <w:rsid w:val="008C23F4"/>
    <w:rsid w:val="008C310A"/>
    <w:rsid w:val="008C3558"/>
    <w:rsid w:val="008C5556"/>
    <w:rsid w:val="008D1FC6"/>
    <w:rsid w:val="008E1725"/>
    <w:rsid w:val="008E622F"/>
    <w:rsid w:val="00912B68"/>
    <w:rsid w:val="009134D9"/>
    <w:rsid w:val="0091589D"/>
    <w:rsid w:val="00920228"/>
    <w:rsid w:val="009301E4"/>
    <w:rsid w:val="00930BF4"/>
    <w:rsid w:val="009405D8"/>
    <w:rsid w:val="00951BBB"/>
    <w:rsid w:val="009526C4"/>
    <w:rsid w:val="00954A6B"/>
    <w:rsid w:val="00955510"/>
    <w:rsid w:val="00955F4D"/>
    <w:rsid w:val="0095723D"/>
    <w:rsid w:val="0096500A"/>
    <w:rsid w:val="009801BA"/>
    <w:rsid w:val="00980731"/>
    <w:rsid w:val="009830D8"/>
    <w:rsid w:val="00991654"/>
    <w:rsid w:val="009946F2"/>
    <w:rsid w:val="009973C4"/>
    <w:rsid w:val="00997B15"/>
    <w:rsid w:val="009A6ABA"/>
    <w:rsid w:val="009A7F49"/>
    <w:rsid w:val="009B5B45"/>
    <w:rsid w:val="009B5D01"/>
    <w:rsid w:val="009C340A"/>
    <w:rsid w:val="009C7EB7"/>
    <w:rsid w:val="009D0507"/>
    <w:rsid w:val="009D5450"/>
    <w:rsid w:val="009F0844"/>
    <w:rsid w:val="009F20D7"/>
    <w:rsid w:val="009F2F4F"/>
    <w:rsid w:val="00A01DD6"/>
    <w:rsid w:val="00A0585C"/>
    <w:rsid w:val="00A06377"/>
    <w:rsid w:val="00A072CC"/>
    <w:rsid w:val="00A10243"/>
    <w:rsid w:val="00A2141F"/>
    <w:rsid w:val="00A22F42"/>
    <w:rsid w:val="00A246F6"/>
    <w:rsid w:val="00A33987"/>
    <w:rsid w:val="00A40190"/>
    <w:rsid w:val="00A405D6"/>
    <w:rsid w:val="00A42BFE"/>
    <w:rsid w:val="00A4397A"/>
    <w:rsid w:val="00A43D24"/>
    <w:rsid w:val="00A4401D"/>
    <w:rsid w:val="00A47BBF"/>
    <w:rsid w:val="00A47CE8"/>
    <w:rsid w:val="00A56FD9"/>
    <w:rsid w:val="00A60B24"/>
    <w:rsid w:val="00A617BF"/>
    <w:rsid w:val="00A77A0C"/>
    <w:rsid w:val="00A86FA5"/>
    <w:rsid w:val="00A92005"/>
    <w:rsid w:val="00A930FD"/>
    <w:rsid w:val="00A94E98"/>
    <w:rsid w:val="00A962D8"/>
    <w:rsid w:val="00A96690"/>
    <w:rsid w:val="00AA0192"/>
    <w:rsid w:val="00AA5789"/>
    <w:rsid w:val="00AA5E61"/>
    <w:rsid w:val="00AA78ED"/>
    <w:rsid w:val="00AB02FF"/>
    <w:rsid w:val="00AB379C"/>
    <w:rsid w:val="00AB4245"/>
    <w:rsid w:val="00AC057F"/>
    <w:rsid w:val="00AC1252"/>
    <w:rsid w:val="00AC57EF"/>
    <w:rsid w:val="00AC761C"/>
    <w:rsid w:val="00AC7957"/>
    <w:rsid w:val="00AD1DED"/>
    <w:rsid w:val="00AD3F7D"/>
    <w:rsid w:val="00AD44AD"/>
    <w:rsid w:val="00AD5CC6"/>
    <w:rsid w:val="00AE1649"/>
    <w:rsid w:val="00AF7222"/>
    <w:rsid w:val="00B03FC0"/>
    <w:rsid w:val="00B06E11"/>
    <w:rsid w:val="00B10B43"/>
    <w:rsid w:val="00B20AF4"/>
    <w:rsid w:val="00B22788"/>
    <w:rsid w:val="00B23864"/>
    <w:rsid w:val="00B24825"/>
    <w:rsid w:val="00B2698B"/>
    <w:rsid w:val="00B34706"/>
    <w:rsid w:val="00B41FF6"/>
    <w:rsid w:val="00B42538"/>
    <w:rsid w:val="00B55254"/>
    <w:rsid w:val="00B63A6C"/>
    <w:rsid w:val="00B730E8"/>
    <w:rsid w:val="00B76E3F"/>
    <w:rsid w:val="00B80F98"/>
    <w:rsid w:val="00B82E92"/>
    <w:rsid w:val="00B8450A"/>
    <w:rsid w:val="00B87328"/>
    <w:rsid w:val="00B90196"/>
    <w:rsid w:val="00B95C80"/>
    <w:rsid w:val="00B9628D"/>
    <w:rsid w:val="00BA1101"/>
    <w:rsid w:val="00BA363D"/>
    <w:rsid w:val="00BA3D10"/>
    <w:rsid w:val="00BB48FA"/>
    <w:rsid w:val="00BB498D"/>
    <w:rsid w:val="00BB5662"/>
    <w:rsid w:val="00BB7E86"/>
    <w:rsid w:val="00BC0721"/>
    <w:rsid w:val="00BD05B9"/>
    <w:rsid w:val="00BD5BFB"/>
    <w:rsid w:val="00BD5C86"/>
    <w:rsid w:val="00BE08B1"/>
    <w:rsid w:val="00BE2F9A"/>
    <w:rsid w:val="00BE6499"/>
    <w:rsid w:val="00BE68B2"/>
    <w:rsid w:val="00BF00B5"/>
    <w:rsid w:val="00BF0CCC"/>
    <w:rsid w:val="00BF4B7E"/>
    <w:rsid w:val="00BF7836"/>
    <w:rsid w:val="00C04929"/>
    <w:rsid w:val="00C05EBA"/>
    <w:rsid w:val="00C149F5"/>
    <w:rsid w:val="00C15DAB"/>
    <w:rsid w:val="00C16C68"/>
    <w:rsid w:val="00C22712"/>
    <w:rsid w:val="00C23FB3"/>
    <w:rsid w:val="00C35679"/>
    <w:rsid w:val="00C3576A"/>
    <w:rsid w:val="00C36DFE"/>
    <w:rsid w:val="00C447B7"/>
    <w:rsid w:val="00C454CD"/>
    <w:rsid w:val="00C4725B"/>
    <w:rsid w:val="00C54799"/>
    <w:rsid w:val="00C57556"/>
    <w:rsid w:val="00C6308F"/>
    <w:rsid w:val="00C65515"/>
    <w:rsid w:val="00C65A5A"/>
    <w:rsid w:val="00C66CEC"/>
    <w:rsid w:val="00C728D6"/>
    <w:rsid w:val="00C7585D"/>
    <w:rsid w:val="00C80844"/>
    <w:rsid w:val="00C809E0"/>
    <w:rsid w:val="00C80BCA"/>
    <w:rsid w:val="00C8527D"/>
    <w:rsid w:val="00C9378F"/>
    <w:rsid w:val="00C948A9"/>
    <w:rsid w:val="00CA0058"/>
    <w:rsid w:val="00CA3D3D"/>
    <w:rsid w:val="00CC07AD"/>
    <w:rsid w:val="00CC125C"/>
    <w:rsid w:val="00CC1A82"/>
    <w:rsid w:val="00CC6CD2"/>
    <w:rsid w:val="00CC7055"/>
    <w:rsid w:val="00CD1A96"/>
    <w:rsid w:val="00CD1FBF"/>
    <w:rsid w:val="00CD7B9B"/>
    <w:rsid w:val="00CE1DBB"/>
    <w:rsid w:val="00CE25FE"/>
    <w:rsid w:val="00CE582B"/>
    <w:rsid w:val="00CE585A"/>
    <w:rsid w:val="00CE5E3D"/>
    <w:rsid w:val="00CE5EC4"/>
    <w:rsid w:val="00CF17D7"/>
    <w:rsid w:val="00CF356D"/>
    <w:rsid w:val="00CF6E8F"/>
    <w:rsid w:val="00CF7BEE"/>
    <w:rsid w:val="00D017B4"/>
    <w:rsid w:val="00D04F97"/>
    <w:rsid w:val="00D052E8"/>
    <w:rsid w:val="00D06888"/>
    <w:rsid w:val="00D06C31"/>
    <w:rsid w:val="00D07BAC"/>
    <w:rsid w:val="00D150F4"/>
    <w:rsid w:val="00D15658"/>
    <w:rsid w:val="00D16936"/>
    <w:rsid w:val="00D17C13"/>
    <w:rsid w:val="00D2000B"/>
    <w:rsid w:val="00D227A1"/>
    <w:rsid w:val="00D2404C"/>
    <w:rsid w:val="00D31375"/>
    <w:rsid w:val="00D41C87"/>
    <w:rsid w:val="00D5068A"/>
    <w:rsid w:val="00D532DF"/>
    <w:rsid w:val="00D54752"/>
    <w:rsid w:val="00D57998"/>
    <w:rsid w:val="00D57B20"/>
    <w:rsid w:val="00D61829"/>
    <w:rsid w:val="00D63804"/>
    <w:rsid w:val="00D66342"/>
    <w:rsid w:val="00D67EFE"/>
    <w:rsid w:val="00D75F19"/>
    <w:rsid w:val="00D87FD0"/>
    <w:rsid w:val="00D90B9D"/>
    <w:rsid w:val="00D92D64"/>
    <w:rsid w:val="00D9410B"/>
    <w:rsid w:val="00D977CD"/>
    <w:rsid w:val="00DA04C7"/>
    <w:rsid w:val="00DA1394"/>
    <w:rsid w:val="00DA18F1"/>
    <w:rsid w:val="00DA2C3E"/>
    <w:rsid w:val="00DA6458"/>
    <w:rsid w:val="00DB181A"/>
    <w:rsid w:val="00DB2576"/>
    <w:rsid w:val="00DB3302"/>
    <w:rsid w:val="00DB68CE"/>
    <w:rsid w:val="00DC2119"/>
    <w:rsid w:val="00DD189A"/>
    <w:rsid w:val="00DD62F5"/>
    <w:rsid w:val="00DD6A0B"/>
    <w:rsid w:val="00DE17D2"/>
    <w:rsid w:val="00DE270E"/>
    <w:rsid w:val="00DE5F85"/>
    <w:rsid w:val="00DE7096"/>
    <w:rsid w:val="00DE7CA7"/>
    <w:rsid w:val="00DF0DE5"/>
    <w:rsid w:val="00DF1D26"/>
    <w:rsid w:val="00DF437D"/>
    <w:rsid w:val="00DF6D06"/>
    <w:rsid w:val="00DF7387"/>
    <w:rsid w:val="00E020FE"/>
    <w:rsid w:val="00E04488"/>
    <w:rsid w:val="00E0783E"/>
    <w:rsid w:val="00E13A57"/>
    <w:rsid w:val="00E146DA"/>
    <w:rsid w:val="00E1780A"/>
    <w:rsid w:val="00E20C5E"/>
    <w:rsid w:val="00E20FB1"/>
    <w:rsid w:val="00E26AA8"/>
    <w:rsid w:val="00E31250"/>
    <w:rsid w:val="00E35FEF"/>
    <w:rsid w:val="00E40302"/>
    <w:rsid w:val="00E45825"/>
    <w:rsid w:val="00E5118E"/>
    <w:rsid w:val="00E57854"/>
    <w:rsid w:val="00E60007"/>
    <w:rsid w:val="00E6426C"/>
    <w:rsid w:val="00E67181"/>
    <w:rsid w:val="00E72263"/>
    <w:rsid w:val="00E75CB4"/>
    <w:rsid w:val="00E83BF7"/>
    <w:rsid w:val="00E87302"/>
    <w:rsid w:val="00E92B8A"/>
    <w:rsid w:val="00E94039"/>
    <w:rsid w:val="00E96D84"/>
    <w:rsid w:val="00EA2591"/>
    <w:rsid w:val="00EA61AD"/>
    <w:rsid w:val="00EA63AC"/>
    <w:rsid w:val="00EB0DEA"/>
    <w:rsid w:val="00EB49B0"/>
    <w:rsid w:val="00EC4921"/>
    <w:rsid w:val="00EC4F17"/>
    <w:rsid w:val="00EC512D"/>
    <w:rsid w:val="00ED244F"/>
    <w:rsid w:val="00ED51A4"/>
    <w:rsid w:val="00ED5863"/>
    <w:rsid w:val="00EE3F15"/>
    <w:rsid w:val="00EF1A72"/>
    <w:rsid w:val="00EF3D15"/>
    <w:rsid w:val="00EF5214"/>
    <w:rsid w:val="00EF6184"/>
    <w:rsid w:val="00F01389"/>
    <w:rsid w:val="00F03127"/>
    <w:rsid w:val="00F115AA"/>
    <w:rsid w:val="00F12A60"/>
    <w:rsid w:val="00F132A3"/>
    <w:rsid w:val="00F1394D"/>
    <w:rsid w:val="00F17F91"/>
    <w:rsid w:val="00F2616C"/>
    <w:rsid w:val="00F30934"/>
    <w:rsid w:val="00F30973"/>
    <w:rsid w:val="00F32A61"/>
    <w:rsid w:val="00F40906"/>
    <w:rsid w:val="00F41CA9"/>
    <w:rsid w:val="00F44C67"/>
    <w:rsid w:val="00F44D96"/>
    <w:rsid w:val="00F47D3D"/>
    <w:rsid w:val="00F5464F"/>
    <w:rsid w:val="00F5545F"/>
    <w:rsid w:val="00F57A4F"/>
    <w:rsid w:val="00F7033D"/>
    <w:rsid w:val="00F70F4F"/>
    <w:rsid w:val="00F73634"/>
    <w:rsid w:val="00F748BD"/>
    <w:rsid w:val="00F75BA1"/>
    <w:rsid w:val="00F77EDC"/>
    <w:rsid w:val="00F81138"/>
    <w:rsid w:val="00F83339"/>
    <w:rsid w:val="00F95650"/>
    <w:rsid w:val="00FA0EBE"/>
    <w:rsid w:val="00FA30AD"/>
    <w:rsid w:val="00FB1609"/>
    <w:rsid w:val="00FB1EEC"/>
    <w:rsid w:val="00FB3977"/>
    <w:rsid w:val="00FB45A0"/>
    <w:rsid w:val="00FC1426"/>
    <w:rsid w:val="00FC454C"/>
    <w:rsid w:val="00FD490E"/>
    <w:rsid w:val="00FD64F2"/>
    <w:rsid w:val="00FD7CEF"/>
    <w:rsid w:val="00FE19A2"/>
    <w:rsid w:val="00FE4093"/>
    <w:rsid w:val="00FE566F"/>
    <w:rsid w:val="00FE7C7F"/>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55488"/>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PMC%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52AF-4EFE-8635-1C934142AFF5}"/>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AF-4EFE-8635-1C934142AFF5}"/>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0.2873</c:v>
                </c:pt>
                <c:pt idx="1">
                  <c:v>2.5899999999999999E-2</c:v>
                </c:pt>
              </c:numCache>
            </c:numRef>
          </c:val>
          <c:extLst>
            <c:ext xmlns:c16="http://schemas.microsoft.com/office/drawing/2014/chart" uri="{C3380CC4-5D6E-409C-BE32-E72D297353CC}">
              <c16:uniqueId val="{00000002-52AF-4EFE-8635-1C934142AFF5}"/>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AF-4EFE-8635-1C934142AFF5}"/>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0.3054</c:v>
                </c:pt>
                <c:pt idx="1">
                  <c:v>3.2000000000000001E-2</c:v>
                </c:pt>
              </c:numCache>
            </c:numRef>
          </c:val>
          <c:extLst>
            <c:ext xmlns:c16="http://schemas.microsoft.com/office/drawing/2014/chart" uri="{C3380CC4-5D6E-409C-BE32-E72D297353CC}">
              <c16:uniqueId val="{00000004-52AF-4EFE-8635-1C934142AFF5}"/>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0.871</c:v>
                </c:pt>
                <c:pt idx="1">
                  <c:v>0.87829999999999997</c:v>
                </c:pt>
                <c:pt idx="2">
                  <c:v>0.39900000000000002</c:v>
                </c:pt>
                <c:pt idx="3">
                  <c:v>0.86619999999999997</c:v>
                </c:pt>
                <c:pt idx="4">
                  <c:v>0.39900000000000002</c:v>
                </c:pt>
              </c:numCache>
            </c:numRef>
          </c:val>
          <c:extLst>
            <c:ext xmlns:c16="http://schemas.microsoft.com/office/drawing/2014/chart" uri="{C3380CC4-5D6E-409C-BE32-E72D297353CC}">
              <c16:uniqueId val="{00000000-ABCE-4A08-9E9C-66942923893D}"/>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0.9002</c:v>
                </c:pt>
                <c:pt idx="1">
                  <c:v>0.92210000000000003</c:v>
                </c:pt>
                <c:pt idx="2">
                  <c:v>0.38200000000000001</c:v>
                </c:pt>
                <c:pt idx="3">
                  <c:v>0.89780000000000004</c:v>
                </c:pt>
                <c:pt idx="4">
                  <c:v>0.37709999999999999</c:v>
                </c:pt>
              </c:numCache>
            </c:numRef>
          </c:val>
          <c:extLst>
            <c:ext xmlns:c16="http://schemas.microsoft.com/office/drawing/2014/chart" uri="{C3380CC4-5D6E-409C-BE32-E72D297353CC}">
              <c16:uniqueId val="{00000001-ABCE-4A08-9E9C-66942923893D}"/>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0.71509999999999996</c:v>
                </c:pt>
                <c:pt idx="1">
                  <c:v>0.89370000000000005</c:v>
                </c:pt>
                <c:pt idx="2">
                  <c:v>0.65680000000000005</c:v>
                </c:pt>
              </c:numCache>
            </c:numRef>
          </c:val>
          <c:extLst>
            <c:ext xmlns:c16="http://schemas.microsoft.com/office/drawing/2014/chart" uri="{C3380CC4-5D6E-409C-BE32-E72D297353CC}">
              <c16:uniqueId val="{00000000-4028-4911-B4F2-C9183249452A}"/>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0.78159999999999996</c:v>
                </c:pt>
                <c:pt idx="1">
                  <c:v>0.92090000000000005</c:v>
                </c:pt>
                <c:pt idx="2">
                  <c:v>0.66259999999999997</c:v>
                </c:pt>
              </c:numCache>
            </c:numRef>
          </c:val>
          <c:extLst>
            <c:ext xmlns:c16="http://schemas.microsoft.com/office/drawing/2014/chart" uri="{C3380CC4-5D6E-409C-BE32-E72D297353CC}">
              <c16:uniqueId val="{00000001-4028-4911-B4F2-C9183249452A}"/>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F4C-488D-8F49-D218EC2A3805}"/>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0.34110000000000001</c:v>
                </c:pt>
                <c:pt idx="1">
                  <c:v>0.62990000000000002</c:v>
                </c:pt>
                <c:pt idx="2">
                  <c:v>0.66020000000000001</c:v>
                </c:pt>
                <c:pt idx="3">
                  <c:v>0.60370000000000001</c:v>
                </c:pt>
                <c:pt idx="4">
                  <c:v>0.50439999999999996</c:v>
                </c:pt>
                <c:pt idx="5">
                  <c:v>#N/A</c:v>
                </c:pt>
                <c:pt idx="6">
                  <c:v>0.58079999999999998</c:v>
                </c:pt>
              </c:numCache>
            </c:numRef>
          </c:val>
          <c:extLst>
            <c:ext xmlns:c16="http://schemas.microsoft.com/office/drawing/2014/chart" uri="{C3380CC4-5D6E-409C-BE32-E72D297353CC}">
              <c16:uniqueId val="{00000001-BF4C-488D-8F49-D218EC2A3805}"/>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F4C-488D-8F49-D218EC2A3805}"/>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0.31950000000000001</c:v>
                </c:pt>
                <c:pt idx="1">
                  <c:v>0.60880000000000001</c:v>
                </c:pt>
                <c:pt idx="2">
                  <c:v>0.61850000000000005</c:v>
                </c:pt>
                <c:pt idx="3">
                  <c:v>0.56720000000000004</c:v>
                </c:pt>
                <c:pt idx="4">
                  <c:v>0.48420000000000002</c:v>
                </c:pt>
                <c:pt idx="5">
                  <c:v>#N/A</c:v>
                </c:pt>
                <c:pt idx="6">
                  <c:v>0.5474</c:v>
                </c:pt>
              </c:numCache>
            </c:numRef>
          </c:val>
          <c:extLst>
            <c:ext xmlns:c16="http://schemas.microsoft.com/office/drawing/2014/chart" uri="{C3380CC4-5D6E-409C-BE32-E72D297353CC}">
              <c16:uniqueId val="{00000003-BF4C-488D-8F49-D218EC2A3805}"/>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0.2833</c:v>
                </c:pt>
                <c:pt idx="1">
                  <c:v>0.17499999999999999</c:v>
                </c:pt>
              </c:numCache>
            </c:numRef>
          </c:val>
          <c:extLst>
            <c:ext xmlns:c16="http://schemas.microsoft.com/office/drawing/2014/chart" uri="{C3380CC4-5D6E-409C-BE32-E72D297353CC}">
              <c16:uniqueId val="{00000000-10CA-4F28-BA1F-0CEF2DDBA4C4}"/>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0.33929999999999999</c:v>
                </c:pt>
                <c:pt idx="1">
                  <c:v>0.20710000000000001</c:v>
                </c:pt>
              </c:numCache>
            </c:numRef>
          </c:val>
          <c:extLst>
            <c:ext xmlns:c16="http://schemas.microsoft.com/office/drawing/2014/chart" uri="{C3380CC4-5D6E-409C-BE32-E72D297353CC}">
              <c16:uniqueId val="{00000001-10CA-4F28-BA1F-0CEF2DDBA4C4}"/>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0.75370000000000004</c:v>
                </c:pt>
                <c:pt idx="1">
                  <c:v>0.34050000000000002</c:v>
                </c:pt>
                <c:pt idx="2">
                  <c:v>0.75700000000000001</c:v>
                </c:pt>
                <c:pt idx="3">
                  <c:v>0.75639999999999996</c:v>
                </c:pt>
                <c:pt idx="4">
                  <c:v>0.78</c:v>
                </c:pt>
                <c:pt idx="5">
                  <c:v>0.74629999999999996</c:v>
                </c:pt>
              </c:numCache>
            </c:numRef>
          </c:val>
          <c:extLst>
            <c:ext xmlns:c16="http://schemas.microsoft.com/office/drawing/2014/chart" uri="{C3380CC4-5D6E-409C-BE32-E72D297353CC}">
              <c16:uniqueId val="{00000000-D075-4FB5-9B16-EA08D8A065CC}"/>
            </c:ext>
          </c:extLst>
        </c:ser>
        <c:ser>
          <c:idx val="1"/>
          <c:order val="1"/>
          <c:tx>
            <c:strRef>
              <c:f>EPSDT!$D$3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0.85640000000000005</c:v>
                </c:pt>
                <c:pt idx="1">
                  <c:v>0.36380000000000001</c:v>
                </c:pt>
                <c:pt idx="2">
                  <c:v>0.74380000000000002</c:v>
                </c:pt>
                <c:pt idx="3">
                  <c:v>0.72260000000000002</c:v>
                </c:pt>
                <c:pt idx="4">
                  <c:v>0.77910000000000001</c:v>
                </c:pt>
                <c:pt idx="5">
                  <c:v>0.72370000000000001</c:v>
                </c:pt>
              </c:numCache>
            </c:numRef>
          </c:val>
          <c:extLst>
            <c:ext xmlns:c16="http://schemas.microsoft.com/office/drawing/2014/chart" uri="{C3380CC4-5D6E-409C-BE32-E72D297353CC}">
              <c16:uniqueId val="{00000001-D075-4FB5-9B16-EA08D8A065CC}"/>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2074024985513324E-2"/>
          <c:y val="8.8589272203428146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0.5</c:v>
                </c:pt>
                <c:pt idx="1">
                  <c:v>0.60489999999999999</c:v>
                </c:pt>
                <c:pt idx="2">
                  <c:v>0.48699999999999999</c:v>
                </c:pt>
                <c:pt idx="3">
                  <c:v>0.80830000000000002</c:v>
                </c:pt>
              </c:numCache>
            </c:numRef>
          </c:val>
          <c:extLst>
            <c:ext xmlns:c16="http://schemas.microsoft.com/office/drawing/2014/chart" uri="{C3380CC4-5D6E-409C-BE32-E72D297353CC}">
              <c16:uniqueId val="{00000000-D87A-445D-BA2B-FD9A6B7DFDAE}"/>
            </c:ext>
          </c:extLst>
        </c:ser>
        <c:ser>
          <c:idx val="1"/>
          <c:order val="1"/>
          <c:tx>
            <c:strRef>
              <c:f>EPSDT!$D$3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0.58020000000000005</c:v>
                </c:pt>
                <c:pt idx="1">
                  <c:v>0.7671</c:v>
                </c:pt>
                <c:pt idx="2">
                  <c:v>0.58109999999999995</c:v>
                </c:pt>
                <c:pt idx="3">
                  <c:v>0.81079999999999997</c:v>
                </c:pt>
              </c:numCache>
            </c:numRef>
          </c:val>
          <c:extLst>
            <c:ext xmlns:c16="http://schemas.microsoft.com/office/drawing/2014/chart" uri="{C3380CC4-5D6E-409C-BE32-E72D297353CC}">
              <c16:uniqueId val="{00000001-D87A-445D-BA2B-FD9A6B7DFDAE}"/>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07E-4832-BC14-59B00943DBEF}"/>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0.82150000000000001</c:v>
                </c:pt>
                <c:pt idx="1">
                  <c:v>0.96150000000000002</c:v>
                </c:pt>
                <c:pt idx="2">
                  <c:v>8.1100000000000005E-2</c:v>
                </c:pt>
              </c:numCache>
            </c:numRef>
          </c:val>
          <c:extLst>
            <c:ext xmlns:c16="http://schemas.microsoft.com/office/drawing/2014/chart" uri="{C3380CC4-5D6E-409C-BE32-E72D297353CC}">
              <c16:uniqueId val="{00000001-107E-4832-BC14-59B00943DBEF}"/>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7E-4832-BC14-59B00943DBEF}"/>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0.8841</c:v>
                </c:pt>
                <c:pt idx="1">
                  <c:v>0.92120000000000002</c:v>
                </c:pt>
                <c:pt idx="2">
                  <c:v>6.25E-2</c:v>
                </c:pt>
              </c:numCache>
            </c:numRef>
          </c:val>
          <c:extLst>
            <c:ext xmlns:c16="http://schemas.microsoft.com/office/drawing/2014/chart" uri="{C3380CC4-5D6E-409C-BE32-E72D297353CC}">
              <c16:uniqueId val="{00000003-107E-4832-BC14-59B00943DBEF}"/>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0.77380000000000004</c:v>
                </c:pt>
                <c:pt idx="1">
                  <c:v>0.67869999999999997</c:v>
                </c:pt>
                <c:pt idx="2">
                  <c:v>0.6754</c:v>
                </c:pt>
              </c:numCache>
            </c:numRef>
          </c:val>
          <c:extLst>
            <c:ext xmlns:c16="http://schemas.microsoft.com/office/drawing/2014/chart" uri="{C3380CC4-5D6E-409C-BE32-E72D297353CC}">
              <c16:uniqueId val="{00000000-C02E-4504-8C5A-7F98D8F27D8B}"/>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0.79749999999999999</c:v>
                </c:pt>
                <c:pt idx="1">
                  <c:v>0.78190000000000004</c:v>
                </c:pt>
                <c:pt idx="2">
                  <c:v>0.77569999999999995</c:v>
                </c:pt>
              </c:numCache>
            </c:numRef>
          </c:val>
          <c:extLst>
            <c:ext xmlns:c16="http://schemas.microsoft.com/office/drawing/2014/chart" uri="{C3380CC4-5D6E-409C-BE32-E72D297353CC}">
              <c16:uniqueId val="{00000001-C02E-4504-8C5A-7F98D8F27D8B}"/>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0.87560000000000004</c:v>
                </c:pt>
                <c:pt idx="1">
                  <c:v>0.92930000000000001</c:v>
                </c:pt>
                <c:pt idx="2">
                  <c:v>0.9073</c:v>
                </c:pt>
                <c:pt idx="3">
                  <c:v>0.92930000000000001</c:v>
                </c:pt>
                <c:pt idx="4">
                  <c:v>0.91710000000000003</c:v>
                </c:pt>
                <c:pt idx="5">
                  <c:v>0.92200000000000004</c:v>
                </c:pt>
                <c:pt idx="6">
                  <c:v>0.878</c:v>
                </c:pt>
                <c:pt idx="7">
                  <c:v>0.88290000000000002</c:v>
                </c:pt>
                <c:pt idx="8">
                  <c:v>0.84389999999999998</c:v>
                </c:pt>
                <c:pt idx="9">
                  <c:v>0.65369999999999995</c:v>
                </c:pt>
              </c:numCache>
            </c:numRef>
          </c:val>
          <c:extLst>
            <c:ext xmlns:c16="http://schemas.microsoft.com/office/drawing/2014/chart" uri="{C3380CC4-5D6E-409C-BE32-E72D297353CC}">
              <c16:uniqueId val="{00000000-4D39-4EA1-AC0A-75C5D68452C4}"/>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0.8589</c:v>
                </c:pt>
                <c:pt idx="1">
                  <c:v>0.92210000000000003</c:v>
                </c:pt>
                <c:pt idx="2">
                  <c:v>0.9173</c:v>
                </c:pt>
                <c:pt idx="3">
                  <c:v>0.9294</c:v>
                </c:pt>
                <c:pt idx="4">
                  <c:v>0.93189999999999995</c:v>
                </c:pt>
                <c:pt idx="5">
                  <c:v>0.91479999999999995</c:v>
                </c:pt>
                <c:pt idx="6">
                  <c:v>0.89780000000000004</c:v>
                </c:pt>
                <c:pt idx="7">
                  <c:v>0.90510000000000002</c:v>
                </c:pt>
                <c:pt idx="8">
                  <c:v>0.83450000000000002</c:v>
                </c:pt>
                <c:pt idx="9">
                  <c:v>0.63749999999999996</c:v>
                </c:pt>
              </c:numCache>
            </c:numRef>
          </c:val>
          <c:extLst>
            <c:ext xmlns:c16="http://schemas.microsoft.com/office/drawing/2014/chart" uri="{C3380CC4-5D6E-409C-BE32-E72D297353CC}">
              <c16:uniqueId val="{00000001-4D39-4EA1-AC0A-75C5D68452C4}"/>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0.81710000000000005</c:v>
                </c:pt>
                <c:pt idx="1">
                  <c:v>0.77070000000000005</c:v>
                </c:pt>
                <c:pt idx="2">
                  <c:v>0.57320000000000004</c:v>
                </c:pt>
              </c:numCache>
            </c:numRef>
          </c:val>
          <c:extLst>
            <c:ext xmlns:c16="http://schemas.microsoft.com/office/drawing/2014/chart" uri="{C3380CC4-5D6E-409C-BE32-E72D297353CC}">
              <c16:uniqueId val="{00000000-234C-4C24-820B-AEEB83EA3A2B}"/>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0.80289999999999995</c:v>
                </c:pt>
                <c:pt idx="1">
                  <c:v>0.72989999999999999</c:v>
                </c:pt>
                <c:pt idx="2">
                  <c:v>0.52070000000000005</c:v>
                </c:pt>
              </c:numCache>
            </c:numRef>
          </c:val>
          <c:extLst>
            <c:ext xmlns:c16="http://schemas.microsoft.com/office/drawing/2014/chart" uri="{C3380CC4-5D6E-409C-BE32-E72D297353CC}">
              <c16:uniqueId val="{00000001-234C-4C24-820B-AEEB83EA3A2B}"/>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996E7E2C-3F99-46D3-8688-E7258E3231E2}"/>
</file>

<file path=customXml/itemProps3.xml><?xml version="1.0" encoding="utf-8"?>
<ds:datastoreItem xmlns:ds="http://schemas.openxmlformats.org/officeDocument/2006/customXml" ds:itemID="{F506C325-8ED9-401F-A075-F6B493895AB4}"/>
</file>

<file path=customXml/itemProps4.xml><?xml version="1.0" encoding="utf-8"?>
<ds:datastoreItem xmlns:ds="http://schemas.openxmlformats.org/officeDocument/2006/customXml" ds:itemID="{92403C08-95C4-401F-94C9-86859D91B26D}"/>
</file>

<file path=docProps/app.xml><?xml version="1.0" encoding="utf-8"?>
<Properties xmlns="http://schemas.openxmlformats.org/officeDocument/2006/extended-properties" xmlns:vt="http://schemas.openxmlformats.org/officeDocument/2006/docPropsVTypes">
  <Template>Normal</Template>
  <TotalTime>1</TotalTime>
  <Pages>55</Pages>
  <Words>19742</Words>
  <Characters>112534</Characters>
  <Application>Microsoft Office Word</Application>
  <DocSecurity>4</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2021-04-29T21:33:00Z</cp:lastPrinted>
  <dcterms:created xsi:type="dcterms:W3CDTF">2023-04-27T18:35:00Z</dcterms:created>
  <dcterms:modified xsi:type="dcterms:W3CDTF">2023-04-27T18:35:00Z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