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6F1C" w14:textId="7A93B0D9" w:rsidR="00DA7C2F" w:rsidRPr="00AF006A" w:rsidRDefault="004E6BF5" w:rsidP="00583B82">
      <w:pPr>
        <w:pBdr>
          <w:bottom w:val="single" w:sz="4" w:space="0" w:color="auto"/>
        </w:pBdr>
        <w:spacing w:before="5040"/>
        <w:jc w:val="center"/>
        <w:rPr>
          <w:color w:val="17365D" w:themeColor="text2" w:themeShade="BF"/>
          <w:sz w:val="52"/>
          <w:szCs w:val="52"/>
        </w:rPr>
      </w:pPr>
      <w:r w:rsidRPr="00AF006A">
        <w:rPr>
          <w:color w:val="17365D" w:themeColor="text2" w:themeShade="BF"/>
          <w:sz w:val="52"/>
          <w:szCs w:val="52"/>
        </w:rPr>
        <w:t>Graduation</w:t>
      </w:r>
      <w:r w:rsidR="004E49D0" w:rsidRPr="00AF006A">
        <w:rPr>
          <w:color w:val="17365D" w:themeColor="text2" w:themeShade="BF"/>
          <w:sz w:val="52"/>
          <w:szCs w:val="52"/>
        </w:rPr>
        <w:t>, Dr</w:t>
      </w:r>
      <w:r w:rsidR="00F650EC">
        <w:rPr>
          <w:color w:val="17365D" w:themeColor="text2" w:themeShade="BF"/>
          <w:sz w:val="52"/>
          <w:szCs w:val="52"/>
        </w:rPr>
        <w:t>o</w:t>
      </w:r>
      <w:r w:rsidR="004E49D0" w:rsidRPr="00AF006A">
        <w:rPr>
          <w:color w:val="17365D" w:themeColor="text2" w:themeShade="BF"/>
          <w:sz w:val="52"/>
          <w:szCs w:val="52"/>
        </w:rPr>
        <w:t xml:space="preserve">pout </w:t>
      </w:r>
      <w:r w:rsidR="006070F4" w:rsidRPr="00AF006A">
        <w:rPr>
          <w:color w:val="17365D" w:themeColor="text2" w:themeShade="BF"/>
          <w:sz w:val="52"/>
          <w:szCs w:val="52"/>
        </w:rPr>
        <w:br/>
      </w:r>
      <w:r w:rsidR="004E49D0" w:rsidRPr="00AF006A">
        <w:rPr>
          <w:color w:val="17365D" w:themeColor="text2" w:themeShade="BF"/>
          <w:sz w:val="52"/>
          <w:szCs w:val="52"/>
        </w:rPr>
        <w:t>and Cohort</w:t>
      </w:r>
      <w:r w:rsidRPr="00AF006A">
        <w:rPr>
          <w:color w:val="17365D" w:themeColor="text2" w:themeShade="BF"/>
          <w:sz w:val="52"/>
          <w:szCs w:val="52"/>
        </w:rPr>
        <w:t xml:space="preserve"> </w:t>
      </w:r>
      <w:r w:rsidR="00867B56" w:rsidRPr="00AF006A">
        <w:rPr>
          <w:color w:val="17365D" w:themeColor="text2" w:themeShade="BF"/>
          <w:sz w:val="52"/>
          <w:szCs w:val="52"/>
        </w:rPr>
        <w:t>Data Set</w:t>
      </w:r>
    </w:p>
    <w:p w14:paraId="7FDC7A35" w14:textId="77777777" w:rsidR="00867B56" w:rsidRPr="00583B82" w:rsidRDefault="00867B56" w:rsidP="006070F4">
      <w:pPr>
        <w:jc w:val="center"/>
        <w:rPr>
          <w:b/>
          <w:i/>
          <w:sz w:val="28"/>
          <w:szCs w:val="28"/>
        </w:rPr>
      </w:pPr>
      <w:bookmarkStart w:id="0" w:name="_Toc438469762"/>
      <w:bookmarkStart w:id="1" w:name="_Toc438470424"/>
      <w:r w:rsidRPr="00583B82">
        <w:rPr>
          <w:b/>
          <w:i/>
          <w:sz w:val="28"/>
          <w:szCs w:val="28"/>
        </w:rPr>
        <w:t>Collection 6</w:t>
      </w:r>
      <w:bookmarkEnd w:id="0"/>
      <w:bookmarkEnd w:id="1"/>
    </w:p>
    <w:p w14:paraId="484938F7" w14:textId="455E8CAB" w:rsidR="00DA7C2F" w:rsidRPr="00583B82" w:rsidRDefault="00EF225B" w:rsidP="006070F4">
      <w:pPr>
        <w:jc w:val="center"/>
        <w:rPr>
          <w:b/>
          <w:i/>
        </w:rPr>
      </w:pPr>
      <w:r>
        <w:rPr>
          <w:b/>
          <w:i/>
        </w:rPr>
        <w:t>20</w:t>
      </w:r>
      <w:r w:rsidR="00A17DF3">
        <w:rPr>
          <w:b/>
          <w:i/>
        </w:rPr>
        <w:t>2</w:t>
      </w:r>
      <w:r w:rsidR="007C28BD">
        <w:rPr>
          <w:b/>
          <w:i/>
        </w:rPr>
        <w:t>3</w:t>
      </w:r>
      <w:r>
        <w:rPr>
          <w:b/>
          <w:i/>
        </w:rPr>
        <w:t>-</w:t>
      </w:r>
      <w:r w:rsidR="00A17DF3">
        <w:rPr>
          <w:b/>
          <w:i/>
        </w:rPr>
        <w:t>2</w:t>
      </w:r>
      <w:r w:rsidR="007C28BD">
        <w:rPr>
          <w:b/>
          <w:i/>
        </w:rPr>
        <w:t>4</w:t>
      </w:r>
      <w:r>
        <w:rPr>
          <w:b/>
          <w:i/>
        </w:rPr>
        <w:t xml:space="preserve"> School Year</w:t>
      </w:r>
    </w:p>
    <w:p w14:paraId="3C1B435B" w14:textId="77777777" w:rsidR="007D122D" w:rsidRDefault="000C69DE" w:rsidP="006070F4">
      <w:pPr>
        <w:spacing w:before="3720" w:after="0"/>
        <w:jc w:val="center"/>
        <w:rPr>
          <w:noProof/>
          <w:sz w:val="44"/>
          <w:szCs w:val="44"/>
        </w:rPr>
      </w:pPr>
      <w:r>
        <w:rPr>
          <w:noProof/>
        </w:rPr>
        <w:drawing>
          <wp:inline distT="0" distB="0" distL="0" distR="0" wp14:anchorId="1CE138B0" wp14:editId="0748711D">
            <wp:extent cx="3200400" cy="760824"/>
            <wp:effectExtent l="0" t="0" r="0" b="1270"/>
            <wp:docPr id="2" name="Picture 2" descr="PDE Logo"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7CF3DBE9" w14:textId="77777777" w:rsidR="000C69DE" w:rsidRDefault="000C69DE" w:rsidP="00DD110D">
      <w:pPr>
        <w:spacing w:after="0"/>
        <w:jc w:val="center"/>
      </w:pPr>
    </w:p>
    <w:p w14:paraId="32488264" w14:textId="77777777" w:rsidR="00DA7C2F" w:rsidRPr="00F1351F" w:rsidRDefault="00DA7C2F" w:rsidP="00DD110D">
      <w:pPr>
        <w:spacing w:after="0"/>
        <w:jc w:val="center"/>
      </w:pPr>
      <w:r w:rsidRPr="00F1351F">
        <w:t>COMMONWEALTH OF PENNSYLVANIA</w:t>
      </w:r>
    </w:p>
    <w:p w14:paraId="22BEFCD6" w14:textId="77777777" w:rsidR="00DA7C2F" w:rsidRPr="00F1351F" w:rsidRDefault="00DA7C2F" w:rsidP="00DD110D">
      <w:pPr>
        <w:spacing w:after="0"/>
        <w:jc w:val="center"/>
      </w:pPr>
      <w:r w:rsidRPr="00F1351F">
        <w:t>DEPARTMENT OF EDUCATION</w:t>
      </w:r>
    </w:p>
    <w:p w14:paraId="13F674A9" w14:textId="5A0E6EF1" w:rsidR="00DA7C2F" w:rsidRDefault="002100B0" w:rsidP="00DD110D">
      <w:pPr>
        <w:spacing w:after="0"/>
        <w:jc w:val="center"/>
      </w:pPr>
      <w:r>
        <w:t>Forum Building</w:t>
      </w:r>
    </w:p>
    <w:p w14:paraId="56D194A8" w14:textId="3DC813FD" w:rsidR="002100B0" w:rsidRPr="00F1351F" w:rsidRDefault="002100B0" w:rsidP="00DD110D">
      <w:pPr>
        <w:spacing w:after="0"/>
        <w:jc w:val="center"/>
      </w:pPr>
      <w:r>
        <w:t>607 South Drive</w:t>
      </w:r>
    </w:p>
    <w:p w14:paraId="70E645D7" w14:textId="7F78D849" w:rsidR="00DA7C2F" w:rsidRPr="00F1351F" w:rsidRDefault="00DA7C2F" w:rsidP="00DD110D">
      <w:pPr>
        <w:spacing w:after="0"/>
        <w:jc w:val="center"/>
      </w:pPr>
      <w:r w:rsidRPr="00F1351F">
        <w:t>Harrisburg, PA 1712</w:t>
      </w:r>
      <w:r w:rsidR="00561890">
        <w:t>0</w:t>
      </w:r>
    </w:p>
    <w:p w14:paraId="4D125020" w14:textId="77777777" w:rsidR="00DA7C2F" w:rsidRPr="00F1351F" w:rsidRDefault="000C39CD" w:rsidP="00DD110D">
      <w:pPr>
        <w:spacing w:after="0"/>
        <w:jc w:val="center"/>
      </w:pPr>
      <w:r>
        <w:t>www.education.</w:t>
      </w:r>
      <w:r w:rsidR="00DA7C2F" w:rsidRPr="00F1351F">
        <w:t>pa.</w:t>
      </w:r>
      <w:r>
        <w:t>gov</w:t>
      </w:r>
    </w:p>
    <w:p w14:paraId="5298C1C0" w14:textId="77777777" w:rsidR="00B257AA" w:rsidRDefault="00085D1B" w:rsidP="006070F4">
      <w:pPr>
        <w:jc w:val="center"/>
      </w:pPr>
      <w:r>
        <w:rPr>
          <w:noProof/>
        </w:rPr>
        <w:drawing>
          <wp:inline distT="0" distB="0" distL="0" distR="0" wp14:anchorId="0128095B" wp14:editId="77FB94CA">
            <wp:extent cx="2884805" cy="685800"/>
            <wp:effectExtent l="0" t="0" r="0" b="0"/>
            <wp:docPr id="3" name="Picture 3" descr="PDE Logo"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6814FC63" w14:textId="77777777" w:rsidR="00560E33" w:rsidRPr="00DD110D" w:rsidRDefault="00560E33" w:rsidP="00560E33">
      <w:pPr>
        <w:jc w:val="center"/>
        <w:rPr>
          <w:sz w:val="20"/>
          <w:szCs w:val="20"/>
        </w:rPr>
      </w:pPr>
      <w:r w:rsidRPr="0029589F">
        <w:rPr>
          <w:b/>
          <w:sz w:val="26"/>
          <w:szCs w:val="26"/>
        </w:rPr>
        <w:t>Commonwealth of Pennsylvania</w:t>
      </w:r>
      <w:r w:rsidRPr="00DD110D">
        <w:rPr>
          <w:sz w:val="20"/>
          <w:szCs w:val="20"/>
        </w:rPr>
        <w:br/>
      </w:r>
      <w:r>
        <w:rPr>
          <w:sz w:val="20"/>
          <w:szCs w:val="20"/>
        </w:rPr>
        <w:t>Josh Shapiro</w:t>
      </w:r>
      <w:r w:rsidRPr="00DD110D">
        <w:rPr>
          <w:sz w:val="20"/>
          <w:szCs w:val="20"/>
        </w:rPr>
        <w:t>, Governor</w:t>
      </w:r>
    </w:p>
    <w:p w14:paraId="08235848" w14:textId="77777777" w:rsidR="00560E33" w:rsidRDefault="00560E33" w:rsidP="00560E33">
      <w:pPr>
        <w:jc w:val="center"/>
        <w:rPr>
          <w:sz w:val="20"/>
          <w:szCs w:val="20"/>
        </w:rPr>
      </w:pPr>
      <w:r w:rsidRPr="0029589F">
        <w:rPr>
          <w:b/>
          <w:sz w:val="20"/>
          <w:szCs w:val="20"/>
        </w:rPr>
        <w:t>Department of Education</w:t>
      </w:r>
      <w:r w:rsidRPr="00DD110D">
        <w:rPr>
          <w:sz w:val="20"/>
          <w:szCs w:val="20"/>
        </w:rPr>
        <w:br/>
      </w:r>
      <w:r>
        <w:rPr>
          <w:sz w:val="20"/>
          <w:szCs w:val="20"/>
        </w:rPr>
        <w:t>Dr. Khalid N. Mumin</w:t>
      </w:r>
    </w:p>
    <w:p w14:paraId="4EFE6E5D" w14:textId="77777777" w:rsidR="00560E33" w:rsidRPr="00DD110D" w:rsidRDefault="00560E33" w:rsidP="00560E33">
      <w:pPr>
        <w:jc w:val="center"/>
        <w:rPr>
          <w:sz w:val="20"/>
          <w:szCs w:val="20"/>
        </w:rPr>
      </w:pPr>
      <w:r w:rsidRPr="0029589F">
        <w:rPr>
          <w:b/>
          <w:sz w:val="20"/>
          <w:szCs w:val="20"/>
        </w:rPr>
        <w:t>Office of Administration</w:t>
      </w:r>
      <w:r>
        <w:rPr>
          <w:sz w:val="20"/>
          <w:szCs w:val="20"/>
        </w:rPr>
        <w:br/>
        <w:t>Marcus Delgado, Deputy Secretary</w:t>
      </w:r>
    </w:p>
    <w:p w14:paraId="11DCC612" w14:textId="77777777" w:rsidR="00560E33" w:rsidRPr="00DD110D" w:rsidRDefault="00560E33" w:rsidP="00560E33">
      <w:pPr>
        <w:jc w:val="center"/>
        <w:rPr>
          <w:sz w:val="20"/>
          <w:szCs w:val="20"/>
        </w:rPr>
      </w:pPr>
      <w:r w:rsidRPr="0029589F">
        <w:rPr>
          <w:b/>
          <w:sz w:val="20"/>
          <w:szCs w:val="20"/>
        </w:rPr>
        <w:t>Data Quality</w:t>
      </w:r>
      <w:r>
        <w:rPr>
          <w:b/>
          <w:sz w:val="20"/>
          <w:szCs w:val="20"/>
        </w:rPr>
        <w:t xml:space="preserve"> Office</w:t>
      </w:r>
      <w:r>
        <w:rPr>
          <w:sz w:val="20"/>
          <w:szCs w:val="20"/>
        </w:rPr>
        <w:br/>
        <w:t>Dave Ream, Director</w:t>
      </w:r>
    </w:p>
    <w:p w14:paraId="696434D4" w14:textId="279C1B04" w:rsidR="00583B82" w:rsidRPr="002678A6" w:rsidRDefault="00583B82" w:rsidP="00583B82">
      <w:pPr>
        <w:rPr>
          <w:sz w:val="20"/>
          <w:szCs w:val="20"/>
        </w:rPr>
      </w:pPr>
      <w:r w:rsidRPr="002678A6">
        <w:rPr>
          <w:sz w:val="20"/>
          <w:szCs w:val="20"/>
        </w:rPr>
        <w:t xml:space="preserve">The Pennsylvania Department of Education (PDE) does not discriminate in its educational programs, activities, or employment practices, based on race, color, national origin, </w:t>
      </w:r>
      <w:r w:rsidRPr="002678A6">
        <w:rPr>
          <w:bCs/>
          <w:sz w:val="20"/>
          <w:szCs w:val="20"/>
        </w:rPr>
        <w:t>[</w:t>
      </w:r>
      <w:r w:rsidRPr="002678A6">
        <w:rPr>
          <w:sz w:val="20"/>
          <w:szCs w:val="20"/>
        </w:rPr>
        <w:t>sex</w:t>
      </w:r>
      <w:r w:rsidRPr="002678A6">
        <w:rPr>
          <w:bCs/>
          <w:sz w:val="20"/>
          <w:szCs w:val="20"/>
        </w:rPr>
        <w:t>] gender</w:t>
      </w:r>
      <w:r w:rsidRPr="002678A6">
        <w:rPr>
          <w:sz w:val="20"/>
          <w:szCs w:val="20"/>
        </w:rPr>
        <w:t xml:space="preserve">, sexual orientation, disability, age, religion, ancestry, union membership, </w:t>
      </w:r>
      <w:r w:rsidRPr="002678A6">
        <w:rPr>
          <w:bCs/>
          <w:sz w:val="20"/>
          <w:szCs w:val="20"/>
        </w:rPr>
        <w:t xml:space="preserve">gender identity or expression, AIDS or HIV status, </w:t>
      </w:r>
      <w:r w:rsidRPr="002678A6">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444BA133" w14:textId="77777777" w:rsidR="00583B82" w:rsidRPr="002678A6" w:rsidRDefault="00583B82" w:rsidP="00583B82">
      <w:pPr>
        <w:spacing w:after="0"/>
        <w:rPr>
          <w:rFonts w:eastAsia="Times New Roman"/>
          <w:sz w:val="20"/>
          <w:szCs w:val="20"/>
        </w:rPr>
      </w:pPr>
      <w:r w:rsidRPr="002678A6">
        <w:rPr>
          <w:rFonts w:eastAsia="Times New Roman"/>
          <w:sz w:val="20"/>
          <w:szCs w:val="20"/>
        </w:rPr>
        <w:t>The following persons have been designated to handle inquiries regarding the Pennsylvania Department of Education’s nondiscrimination policies:</w:t>
      </w:r>
    </w:p>
    <w:p w14:paraId="247408DB" w14:textId="77777777" w:rsidR="00583B82" w:rsidRPr="002678A6" w:rsidRDefault="00583B82" w:rsidP="00583B82">
      <w:pPr>
        <w:spacing w:after="0"/>
        <w:rPr>
          <w:rFonts w:eastAsia="Times New Roman"/>
          <w:sz w:val="20"/>
          <w:szCs w:val="20"/>
        </w:rPr>
      </w:pPr>
      <w:r w:rsidRPr="002678A6">
        <w:rPr>
          <w:rFonts w:eastAsia="Times New Roman"/>
          <w:sz w:val="20"/>
          <w:szCs w:val="20"/>
        </w:rPr>
        <w:t xml:space="preserve"> </w:t>
      </w:r>
    </w:p>
    <w:p w14:paraId="12847F8B" w14:textId="77777777" w:rsidR="00583B82" w:rsidRPr="002678A6" w:rsidRDefault="00583B82" w:rsidP="00583B82">
      <w:pPr>
        <w:spacing w:after="0"/>
        <w:rPr>
          <w:rFonts w:eastAsia="Times New Roman"/>
          <w:b/>
          <w:sz w:val="20"/>
          <w:szCs w:val="20"/>
        </w:rPr>
      </w:pPr>
      <w:r w:rsidRPr="002678A6">
        <w:rPr>
          <w:rFonts w:eastAsia="Times New Roman"/>
          <w:b/>
          <w:sz w:val="20"/>
          <w:szCs w:val="20"/>
        </w:rPr>
        <w:t>For Inquiries Concerning Nondiscrimination in Employment:</w:t>
      </w:r>
    </w:p>
    <w:p w14:paraId="001DC401" w14:textId="77777777" w:rsidR="00583B82" w:rsidRPr="002678A6" w:rsidRDefault="00583B82" w:rsidP="00583B82">
      <w:pPr>
        <w:spacing w:after="0"/>
        <w:rPr>
          <w:rFonts w:eastAsia="Times New Roman"/>
          <w:sz w:val="20"/>
          <w:szCs w:val="20"/>
        </w:rPr>
      </w:pPr>
      <w:r w:rsidRPr="002678A6">
        <w:rPr>
          <w:rFonts w:eastAsia="Times New Roman"/>
          <w:sz w:val="20"/>
          <w:szCs w:val="20"/>
        </w:rPr>
        <w:t>Pennsylvania Department of Education</w:t>
      </w:r>
    </w:p>
    <w:p w14:paraId="10F4F8F0" w14:textId="77777777" w:rsidR="00583B82" w:rsidRPr="002678A6" w:rsidRDefault="00583B82" w:rsidP="00583B82">
      <w:pPr>
        <w:spacing w:after="0"/>
        <w:rPr>
          <w:rFonts w:eastAsia="Times New Roman"/>
          <w:sz w:val="20"/>
          <w:szCs w:val="20"/>
        </w:rPr>
      </w:pPr>
      <w:r w:rsidRPr="002678A6">
        <w:rPr>
          <w:rFonts w:eastAsia="Times New Roman"/>
          <w:sz w:val="20"/>
          <w:szCs w:val="20"/>
        </w:rPr>
        <w:t>Equal Employment Opportunity Representative</w:t>
      </w:r>
    </w:p>
    <w:p w14:paraId="20FEC6DD" w14:textId="77777777" w:rsidR="00583B82" w:rsidRPr="002678A6" w:rsidRDefault="00583B82" w:rsidP="00583B82">
      <w:pPr>
        <w:spacing w:after="0"/>
        <w:rPr>
          <w:rFonts w:eastAsia="Times New Roman"/>
          <w:sz w:val="20"/>
          <w:szCs w:val="20"/>
        </w:rPr>
      </w:pPr>
      <w:r w:rsidRPr="002678A6">
        <w:rPr>
          <w:rFonts w:eastAsia="Times New Roman"/>
          <w:sz w:val="20"/>
          <w:szCs w:val="20"/>
        </w:rPr>
        <w:t>Bureau of Human Resources</w:t>
      </w:r>
    </w:p>
    <w:p w14:paraId="691FCC8D" w14:textId="046622BA" w:rsidR="00583B82" w:rsidRDefault="00446AC2" w:rsidP="00583B82">
      <w:pPr>
        <w:spacing w:after="0"/>
        <w:rPr>
          <w:rFonts w:eastAsia="Times New Roman"/>
          <w:sz w:val="20"/>
          <w:szCs w:val="20"/>
        </w:rPr>
      </w:pPr>
      <w:r>
        <w:rPr>
          <w:rFonts w:eastAsia="Times New Roman"/>
          <w:sz w:val="20"/>
          <w:szCs w:val="20"/>
        </w:rPr>
        <w:t>Forum Building</w:t>
      </w:r>
    </w:p>
    <w:p w14:paraId="38FF8A7D" w14:textId="00A9525D" w:rsidR="00446AC2" w:rsidRPr="002678A6" w:rsidRDefault="00446AC2" w:rsidP="00583B82">
      <w:pPr>
        <w:spacing w:after="0"/>
        <w:rPr>
          <w:rFonts w:eastAsia="Times New Roman"/>
          <w:sz w:val="20"/>
          <w:szCs w:val="20"/>
        </w:rPr>
      </w:pPr>
      <w:r>
        <w:rPr>
          <w:rFonts w:eastAsia="Times New Roman"/>
          <w:sz w:val="20"/>
          <w:szCs w:val="20"/>
        </w:rPr>
        <w:t>607 South Drive, Harrisburg, PA 17120</w:t>
      </w:r>
    </w:p>
    <w:p w14:paraId="03F73F74" w14:textId="77777777" w:rsidR="00583B82" w:rsidRPr="002678A6" w:rsidRDefault="00583B82" w:rsidP="00583B82">
      <w:pPr>
        <w:spacing w:after="0"/>
        <w:rPr>
          <w:rFonts w:eastAsia="Times New Roman"/>
          <w:sz w:val="20"/>
          <w:szCs w:val="20"/>
        </w:rPr>
      </w:pPr>
      <w:r w:rsidRPr="002678A6">
        <w:rPr>
          <w:rFonts w:eastAsia="Times New Roman"/>
          <w:sz w:val="20"/>
          <w:szCs w:val="20"/>
        </w:rPr>
        <w:t>Voice Telephone: (717) 787-4417, Fax: (717) 783-9348</w:t>
      </w:r>
    </w:p>
    <w:p w14:paraId="3F49ECC7" w14:textId="77777777" w:rsidR="00583B82" w:rsidRPr="002678A6" w:rsidRDefault="00583B82" w:rsidP="00583B82">
      <w:pPr>
        <w:spacing w:after="0"/>
        <w:rPr>
          <w:rFonts w:eastAsia="Times New Roman"/>
          <w:sz w:val="20"/>
          <w:szCs w:val="20"/>
        </w:rPr>
      </w:pPr>
    </w:p>
    <w:p w14:paraId="120D6B82" w14:textId="77777777" w:rsidR="00583B82" w:rsidRPr="002678A6" w:rsidRDefault="00583B82" w:rsidP="00583B82">
      <w:pPr>
        <w:spacing w:after="0"/>
        <w:rPr>
          <w:rFonts w:eastAsia="Times New Roman"/>
          <w:b/>
          <w:sz w:val="20"/>
          <w:szCs w:val="20"/>
        </w:rPr>
      </w:pPr>
      <w:r w:rsidRPr="002678A6">
        <w:rPr>
          <w:rFonts w:eastAsia="Times New Roman"/>
          <w:b/>
          <w:sz w:val="20"/>
          <w:szCs w:val="20"/>
        </w:rPr>
        <w:t>For Inquiries Concerning Nondiscrimination in All Other Pennsylvania Department of Education Programs and Activities:</w:t>
      </w:r>
    </w:p>
    <w:p w14:paraId="27E20C35" w14:textId="77777777" w:rsidR="00583B82" w:rsidRPr="002678A6" w:rsidRDefault="00583B82" w:rsidP="00583B82">
      <w:pPr>
        <w:spacing w:after="0"/>
        <w:rPr>
          <w:rFonts w:eastAsia="Times New Roman"/>
          <w:sz w:val="20"/>
          <w:szCs w:val="20"/>
        </w:rPr>
      </w:pPr>
      <w:r w:rsidRPr="002678A6">
        <w:rPr>
          <w:rFonts w:eastAsia="Times New Roman"/>
          <w:sz w:val="20"/>
          <w:szCs w:val="20"/>
        </w:rPr>
        <w:t>Pennsylvania Department of Education</w:t>
      </w:r>
    </w:p>
    <w:p w14:paraId="25FB06A7" w14:textId="77777777" w:rsidR="00583B82" w:rsidRPr="002678A6" w:rsidRDefault="00583B82" w:rsidP="00583B82">
      <w:pPr>
        <w:spacing w:after="0"/>
        <w:rPr>
          <w:rFonts w:eastAsia="Times New Roman"/>
          <w:sz w:val="20"/>
          <w:szCs w:val="20"/>
        </w:rPr>
      </w:pPr>
      <w:r w:rsidRPr="002678A6">
        <w:rPr>
          <w:rFonts w:eastAsia="Times New Roman"/>
          <w:sz w:val="20"/>
          <w:szCs w:val="20"/>
        </w:rPr>
        <w:t>School Services Unit Director</w:t>
      </w:r>
    </w:p>
    <w:p w14:paraId="36C42BAD" w14:textId="77777777" w:rsidR="002100B0" w:rsidRDefault="002100B0" w:rsidP="002100B0">
      <w:pPr>
        <w:spacing w:after="0"/>
        <w:rPr>
          <w:rFonts w:eastAsia="Times New Roman"/>
          <w:sz w:val="20"/>
          <w:szCs w:val="20"/>
        </w:rPr>
      </w:pPr>
      <w:r>
        <w:rPr>
          <w:rFonts w:eastAsia="Times New Roman"/>
          <w:sz w:val="20"/>
          <w:szCs w:val="20"/>
        </w:rPr>
        <w:t>Forum Building</w:t>
      </w:r>
    </w:p>
    <w:p w14:paraId="1ECC4B8A" w14:textId="77777777" w:rsidR="002100B0" w:rsidRPr="002678A6" w:rsidRDefault="002100B0" w:rsidP="002100B0">
      <w:pPr>
        <w:spacing w:after="0"/>
        <w:rPr>
          <w:rFonts w:eastAsia="Times New Roman"/>
          <w:sz w:val="20"/>
          <w:szCs w:val="20"/>
        </w:rPr>
      </w:pPr>
      <w:r>
        <w:rPr>
          <w:rFonts w:eastAsia="Times New Roman"/>
          <w:sz w:val="20"/>
          <w:szCs w:val="20"/>
        </w:rPr>
        <w:t>607 South Drive, Harrisburg, PA 17120</w:t>
      </w:r>
    </w:p>
    <w:p w14:paraId="31B1DC10" w14:textId="43131413" w:rsidR="00583B82" w:rsidRPr="002678A6" w:rsidRDefault="00583B82" w:rsidP="00583B82">
      <w:pPr>
        <w:spacing w:after="0"/>
        <w:rPr>
          <w:rFonts w:eastAsia="Times New Roman"/>
          <w:sz w:val="20"/>
          <w:szCs w:val="20"/>
        </w:rPr>
      </w:pPr>
      <w:r w:rsidRPr="002678A6">
        <w:rPr>
          <w:rFonts w:eastAsia="Times New Roman"/>
          <w:sz w:val="20"/>
          <w:szCs w:val="20"/>
        </w:rPr>
        <w:t>Voice Telephone: (717) 783-3750, Fax: (717) 783-6802</w:t>
      </w:r>
    </w:p>
    <w:p w14:paraId="0F541746" w14:textId="77777777" w:rsidR="00583B82" w:rsidRPr="002678A6" w:rsidRDefault="00583B82" w:rsidP="00583B82">
      <w:pPr>
        <w:spacing w:after="0"/>
        <w:rPr>
          <w:rFonts w:eastAsia="Times New Roman"/>
          <w:sz w:val="20"/>
          <w:szCs w:val="20"/>
        </w:rPr>
      </w:pPr>
    </w:p>
    <w:p w14:paraId="280D9A85" w14:textId="77777777" w:rsidR="00583B82" w:rsidRPr="002678A6" w:rsidRDefault="00583B82" w:rsidP="00583B82">
      <w:pPr>
        <w:spacing w:after="0"/>
        <w:rPr>
          <w:rFonts w:eastAsia="Times New Roman"/>
          <w:sz w:val="20"/>
          <w:szCs w:val="20"/>
        </w:rPr>
      </w:pPr>
      <w:r w:rsidRPr="002678A6">
        <w:rPr>
          <w:rFonts w:eastAsia="Times New Roman"/>
          <w:sz w:val="20"/>
          <w:szCs w:val="20"/>
        </w:rPr>
        <w:t>If you have any questions about this publication or for additional copies, contact:</w:t>
      </w:r>
    </w:p>
    <w:p w14:paraId="0436B9B3" w14:textId="77777777" w:rsidR="002100B0" w:rsidRDefault="00583B82" w:rsidP="002100B0">
      <w:pPr>
        <w:spacing w:after="0"/>
        <w:rPr>
          <w:rFonts w:eastAsia="Times New Roman"/>
          <w:sz w:val="20"/>
          <w:szCs w:val="20"/>
        </w:rPr>
      </w:pPr>
      <w:r w:rsidRPr="00DD110D">
        <w:rPr>
          <w:sz w:val="20"/>
          <w:szCs w:val="20"/>
        </w:rPr>
        <w:t>Pennsylvania Department of Education</w:t>
      </w:r>
      <w:r w:rsidRPr="00DD110D">
        <w:rPr>
          <w:sz w:val="20"/>
          <w:szCs w:val="20"/>
        </w:rPr>
        <w:br/>
      </w:r>
      <w:r w:rsidRPr="00704171">
        <w:rPr>
          <w:sz w:val="20"/>
          <w:szCs w:val="20"/>
        </w:rPr>
        <w:t>Center for Data Quality and Information Technology</w:t>
      </w:r>
      <w:r>
        <w:rPr>
          <w:sz w:val="20"/>
          <w:szCs w:val="20"/>
        </w:rPr>
        <w:br/>
        <w:t>Division of Data Quality</w:t>
      </w:r>
      <w:r>
        <w:rPr>
          <w:sz w:val="20"/>
          <w:szCs w:val="20"/>
        </w:rPr>
        <w:br/>
      </w:r>
      <w:r w:rsidR="002100B0">
        <w:rPr>
          <w:rFonts w:eastAsia="Times New Roman"/>
          <w:sz w:val="20"/>
          <w:szCs w:val="20"/>
        </w:rPr>
        <w:t>Forum Building</w:t>
      </w:r>
    </w:p>
    <w:p w14:paraId="427EB8E1" w14:textId="77777777" w:rsidR="002100B0" w:rsidRPr="002678A6" w:rsidRDefault="002100B0" w:rsidP="002100B0">
      <w:pPr>
        <w:spacing w:after="0"/>
        <w:rPr>
          <w:rFonts w:eastAsia="Times New Roman"/>
          <w:sz w:val="20"/>
          <w:szCs w:val="20"/>
        </w:rPr>
      </w:pPr>
      <w:r>
        <w:rPr>
          <w:rFonts w:eastAsia="Times New Roman"/>
          <w:sz w:val="20"/>
          <w:szCs w:val="20"/>
        </w:rPr>
        <w:t>607 South Drive, Harrisburg, PA 17120</w:t>
      </w:r>
    </w:p>
    <w:p w14:paraId="2CED9BBC" w14:textId="12877A11" w:rsidR="00583B82" w:rsidRDefault="00583B82" w:rsidP="00583B82">
      <w:pPr>
        <w:rPr>
          <w:sz w:val="20"/>
          <w:szCs w:val="20"/>
        </w:rPr>
      </w:pPr>
      <w:r w:rsidRPr="00DD110D">
        <w:rPr>
          <w:sz w:val="20"/>
          <w:szCs w:val="20"/>
        </w:rPr>
        <w:t>Voice: (717)</w:t>
      </w:r>
      <w:r>
        <w:rPr>
          <w:sz w:val="20"/>
          <w:szCs w:val="20"/>
        </w:rPr>
        <w:t xml:space="preserve"> 787-2644, </w:t>
      </w:r>
      <w:r w:rsidRPr="00DD110D">
        <w:rPr>
          <w:sz w:val="20"/>
          <w:szCs w:val="20"/>
        </w:rPr>
        <w:t xml:space="preserve">Fax: (717) </w:t>
      </w:r>
      <w:r>
        <w:rPr>
          <w:sz w:val="20"/>
          <w:szCs w:val="20"/>
        </w:rPr>
        <w:t xml:space="preserve">787-3148, </w:t>
      </w:r>
      <w:r w:rsidRPr="00DD110D">
        <w:rPr>
          <w:sz w:val="20"/>
          <w:szCs w:val="20"/>
        </w:rPr>
        <w:t>TTY: (71</w:t>
      </w:r>
      <w:r>
        <w:rPr>
          <w:sz w:val="20"/>
          <w:szCs w:val="20"/>
        </w:rPr>
        <w:t>7) 783-8445</w:t>
      </w:r>
      <w:r>
        <w:rPr>
          <w:sz w:val="20"/>
          <w:szCs w:val="20"/>
        </w:rPr>
        <w:br/>
      </w:r>
      <w:hyperlink r:id="rId13" w:history="1">
        <w:r w:rsidRPr="002C1CF8">
          <w:rPr>
            <w:rStyle w:val="Hyperlink"/>
            <w:sz w:val="20"/>
            <w:szCs w:val="20"/>
          </w:rPr>
          <w:t>www.education.pa.gov</w:t>
        </w:r>
      </w:hyperlink>
      <w:r>
        <w:rPr>
          <w:rStyle w:val="Hyperlink"/>
          <w:sz w:val="20"/>
          <w:szCs w:val="20"/>
        </w:rPr>
        <w:br/>
      </w:r>
    </w:p>
    <w:p w14:paraId="327C56B6" w14:textId="77777777" w:rsidR="00583B82" w:rsidRPr="00DD110D" w:rsidRDefault="00583B82" w:rsidP="00583B82">
      <w:pPr>
        <w:rPr>
          <w:sz w:val="20"/>
          <w:szCs w:val="20"/>
        </w:rPr>
      </w:pPr>
      <w:r w:rsidRPr="00DD110D">
        <w:rPr>
          <w:sz w:val="20"/>
          <w:szCs w:val="20"/>
        </w:rPr>
        <w:t>All Media Requests/Inquiries: Contact the Office of Press &amp; Communications at (717) 783-9802</w:t>
      </w:r>
    </w:p>
    <w:p w14:paraId="67174EAB" w14:textId="77777777" w:rsidR="006070F4" w:rsidRDefault="006070F4" w:rsidP="006070F4">
      <w:pPr>
        <w:rPr>
          <w:sz w:val="20"/>
          <w:szCs w:val="20"/>
        </w:rPr>
        <w:sectPr w:rsidR="006070F4" w:rsidSect="00583B82">
          <w:pgSz w:w="12240" w:h="15840"/>
          <w:pgMar w:top="720" w:right="1440" w:bottom="720" w:left="1440" w:header="720" w:footer="0" w:gutter="0"/>
          <w:cols w:space="720"/>
          <w:docGrid w:linePitch="360"/>
        </w:sectPr>
      </w:pPr>
    </w:p>
    <w:p w14:paraId="0431EC10" w14:textId="77777777" w:rsidR="009303D8" w:rsidRPr="00A960EB" w:rsidRDefault="009303D8" w:rsidP="004737B8">
      <w:pPr>
        <w:pStyle w:val="Body"/>
        <w:jc w:val="center"/>
        <w:rPr>
          <w:szCs w:val="28"/>
        </w:rPr>
      </w:pPr>
      <w:r w:rsidRPr="004737B8">
        <w:rPr>
          <w:b/>
          <w:sz w:val="28"/>
          <w:szCs w:val="28"/>
        </w:rPr>
        <w:t>Table of Contents</w:t>
      </w:r>
    </w:p>
    <w:p w14:paraId="0A39D18C" w14:textId="77777777" w:rsidR="003530F3" w:rsidRPr="00BC7727" w:rsidRDefault="009303D8">
      <w:pPr>
        <w:pStyle w:val="TOC1"/>
        <w:rPr>
          <w:rFonts w:eastAsiaTheme="minorEastAsia"/>
          <w:bCs w:val="0"/>
          <w:sz w:val="22"/>
          <w:szCs w:val="22"/>
        </w:rPr>
      </w:pPr>
      <w:r w:rsidRPr="00527D1B">
        <w:fldChar w:fldCharType="begin"/>
      </w:r>
      <w:r w:rsidRPr="00881F7E">
        <w:instrText xml:space="preserve"> TOC \o "1-2" \h \z \u </w:instrText>
      </w:r>
      <w:r w:rsidRPr="00527D1B">
        <w:fldChar w:fldCharType="separate"/>
      </w:r>
      <w:hyperlink w:anchor="_Toc489448305" w:history="1">
        <w:r w:rsidR="003530F3" w:rsidRPr="00BC7727">
          <w:rPr>
            <w:rStyle w:val="Hyperlink"/>
          </w:rPr>
          <w:t>Executive Summary</w:t>
        </w:r>
        <w:r w:rsidR="003530F3" w:rsidRPr="00BC7727">
          <w:rPr>
            <w:webHidden/>
          </w:rPr>
          <w:tab/>
        </w:r>
        <w:r w:rsidR="003530F3" w:rsidRPr="00BC7727">
          <w:rPr>
            <w:webHidden/>
          </w:rPr>
          <w:fldChar w:fldCharType="begin"/>
        </w:r>
        <w:r w:rsidR="003530F3" w:rsidRPr="00BC7727">
          <w:rPr>
            <w:webHidden/>
          </w:rPr>
          <w:instrText xml:space="preserve"> PAGEREF _Toc489448305 \h </w:instrText>
        </w:r>
        <w:r w:rsidR="003530F3" w:rsidRPr="00BC7727">
          <w:rPr>
            <w:webHidden/>
          </w:rPr>
        </w:r>
        <w:r w:rsidR="003530F3" w:rsidRPr="00BC7727">
          <w:rPr>
            <w:webHidden/>
          </w:rPr>
          <w:fldChar w:fldCharType="separate"/>
        </w:r>
        <w:r w:rsidR="003530F3" w:rsidRPr="00BC7727">
          <w:rPr>
            <w:webHidden/>
          </w:rPr>
          <w:t>1</w:t>
        </w:r>
        <w:r w:rsidR="003530F3" w:rsidRPr="00BC7727">
          <w:rPr>
            <w:webHidden/>
          </w:rPr>
          <w:fldChar w:fldCharType="end"/>
        </w:r>
      </w:hyperlink>
    </w:p>
    <w:p w14:paraId="67289005" w14:textId="77777777" w:rsidR="003530F3" w:rsidRPr="00BC7727" w:rsidRDefault="004124A9">
      <w:pPr>
        <w:pStyle w:val="TOC1"/>
        <w:rPr>
          <w:rFonts w:eastAsiaTheme="minorEastAsia"/>
          <w:bCs w:val="0"/>
          <w:sz w:val="22"/>
          <w:szCs w:val="22"/>
        </w:rPr>
      </w:pPr>
      <w:hyperlink w:anchor="_Toc489448306" w:history="1">
        <w:r w:rsidR="003530F3" w:rsidRPr="00BC7727">
          <w:rPr>
            <w:rStyle w:val="Hyperlink"/>
          </w:rPr>
          <w:t>Definitions</w:t>
        </w:r>
        <w:r w:rsidR="003530F3" w:rsidRPr="00BC7727">
          <w:rPr>
            <w:webHidden/>
          </w:rPr>
          <w:tab/>
        </w:r>
        <w:r w:rsidR="003530F3" w:rsidRPr="00BC7727">
          <w:rPr>
            <w:webHidden/>
          </w:rPr>
          <w:fldChar w:fldCharType="begin"/>
        </w:r>
        <w:r w:rsidR="003530F3" w:rsidRPr="00BC7727">
          <w:rPr>
            <w:webHidden/>
          </w:rPr>
          <w:instrText xml:space="preserve"> PAGEREF _Toc489448306 \h </w:instrText>
        </w:r>
        <w:r w:rsidR="003530F3" w:rsidRPr="00BC7727">
          <w:rPr>
            <w:webHidden/>
          </w:rPr>
        </w:r>
        <w:r w:rsidR="003530F3" w:rsidRPr="00BC7727">
          <w:rPr>
            <w:webHidden/>
          </w:rPr>
          <w:fldChar w:fldCharType="separate"/>
        </w:r>
        <w:r w:rsidR="003530F3" w:rsidRPr="00BC7727">
          <w:rPr>
            <w:webHidden/>
          </w:rPr>
          <w:t>2</w:t>
        </w:r>
        <w:r w:rsidR="003530F3" w:rsidRPr="00BC7727">
          <w:rPr>
            <w:webHidden/>
          </w:rPr>
          <w:fldChar w:fldCharType="end"/>
        </w:r>
      </w:hyperlink>
    </w:p>
    <w:p w14:paraId="1A29F772" w14:textId="77777777" w:rsidR="003530F3" w:rsidRPr="00BC7727" w:rsidRDefault="004124A9">
      <w:pPr>
        <w:pStyle w:val="TOC1"/>
        <w:rPr>
          <w:rFonts w:eastAsiaTheme="minorEastAsia"/>
          <w:bCs w:val="0"/>
          <w:sz w:val="22"/>
          <w:szCs w:val="22"/>
        </w:rPr>
      </w:pPr>
      <w:hyperlink w:anchor="_Toc489448307" w:history="1">
        <w:r w:rsidR="003530F3" w:rsidRPr="00BC7727">
          <w:rPr>
            <w:rStyle w:val="Hyperlink"/>
          </w:rPr>
          <w:t>Collection Summary</w:t>
        </w:r>
        <w:r w:rsidR="003530F3" w:rsidRPr="00BC7727">
          <w:rPr>
            <w:webHidden/>
          </w:rPr>
          <w:tab/>
        </w:r>
        <w:r w:rsidR="003530F3" w:rsidRPr="00BC7727">
          <w:rPr>
            <w:webHidden/>
          </w:rPr>
          <w:fldChar w:fldCharType="begin"/>
        </w:r>
        <w:r w:rsidR="003530F3" w:rsidRPr="00BC7727">
          <w:rPr>
            <w:webHidden/>
          </w:rPr>
          <w:instrText xml:space="preserve"> PAGEREF _Toc489448307 \h </w:instrText>
        </w:r>
        <w:r w:rsidR="003530F3" w:rsidRPr="00BC7727">
          <w:rPr>
            <w:webHidden/>
          </w:rPr>
        </w:r>
        <w:r w:rsidR="003530F3" w:rsidRPr="00BC7727">
          <w:rPr>
            <w:webHidden/>
          </w:rPr>
          <w:fldChar w:fldCharType="separate"/>
        </w:r>
        <w:r w:rsidR="003530F3" w:rsidRPr="00BC7727">
          <w:rPr>
            <w:webHidden/>
          </w:rPr>
          <w:t>4</w:t>
        </w:r>
        <w:r w:rsidR="003530F3" w:rsidRPr="00BC7727">
          <w:rPr>
            <w:webHidden/>
          </w:rPr>
          <w:fldChar w:fldCharType="end"/>
        </w:r>
      </w:hyperlink>
    </w:p>
    <w:p w14:paraId="57068BE8"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08" w:history="1">
        <w:r w:rsidR="003530F3" w:rsidRPr="00BC7727">
          <w:rPr>
            <w:rStyle w:val="Hyperlink"/>
            <w:rFonts w:ascii="Arial" w:hAnsi="Arial"/>
            <w:smallCaps w:val="0"/>
            <w:noProof/>
          </w:rPr>
          <w:t>Templates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_Toc489448308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4</w:t>
        </w:r>
        <w:r w:rsidR="003530F3" w:rsidRPr="00BC7727">
          <w:rPr>
            <w:rFonts w:ascii="Arial" w:hAnsi="Arial"/>
            <w:smallCaps w:val="0"/>
            <w:noProof/>
            <w:webHidden/>
          </w:rPr>
          <w:fldChar w:fldCharType="end"/>
        </w:r>
      </w:hyperlink>
    </w:p>
    <w:p w14:paraId="313225AA"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09" w:history="1">
        <w:r w:rsidR="003530F3" w:rsidRPr="00BC7727">
          <w:rPr>
            <w:rStyle w:val="Hyperlink"/>
            <w:rFonts w:ascii="Arial" w:hAnsi="Arial"/>
            <w:smallCaps w:val="0"/>
            <w:noProof/>
          </w:rPr>
          <w:t>Data Fields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_Toc489448309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4</w:t>
        </w:r>
        <w:r w:rsidR="003530F3" w:rsidRPr="00BC7727">
          <w:rPr>
            <w:rFonts w:ascii="Arial" w:hAnsi="Arial"/>
            <w:smallCaps w:val="0"/>
            <w:noProof/>
            <w:webHidden/>
          </w:rPr>
          <w:fldChar w:fldCharType="end"/>
        </w:r>
      </w:hyperlink>
    </w:p>
    <w:p w14:paraId="6BDBB130"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0" w:history="1">
        <w:r w:rsidR="003530F3" w:rsidRPr="00BC7727">
          <w:rPr>
            <w:rStyle w:val="Hyperlink"/>
            <w:rFonts w:ascii="Arial" w:hAnsi="Arial"/>
            <w:smallCaps w:val="0"/>
            <w:noProof/>
          </w:rPr>
          <w:t>Key Data Fields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_Toc489448310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4</w:t>
        </w:r>
        <w:r w:rsidR="003530F3" w:rsidRPr="00BC7727">
          <w:rPr>
            <w:rFonts w:ascii="Arial" w:hAnsi="Arial"/>
            <w:smallCaps w:val="0"/>
            <w:noProof/>
            <w:webHidden/>
          </w:rPr>
          <w:fldChar w:fldCharType="end"/>
        </w:r>
      </w:hyperlink>
    </w:p>
    <w:p w14:paraId="662974BF"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1" w:history="1">
        <w:r w:rsidR="003530F3" w:rsidRPr="00BC7727">
          <w:rPr>
            <w:rStyle w:val="Hyperlink"/>
            <w:rFonts w:ascii="Arial" w:hAnsi="Arial"/>
            <w:smallCaps w:val="0"/>
            <w:noProof/>
          </w:rPr>
          <w:t>Graduation Status Codes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_Toc489448311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5</w:t>
        </w:r>
        <w:r w:rsidR="003530F3" w:rsidRPr="00BC7727">
          <w:rPr>
            <w:rFonts w:ascii="Arial" w:hAnsi="Arial"/>
            <w:smallCaps w:val="0"/>
            <w:noProof/>
            <w:webHidden/>
          </w:rPr>
          <w:fldChar w:fldCharType="end"/>
        </w:r>
      </w:hyperlink>
    </w:p>
    <w:p w14:paraId="5F70BC65" w14:textId="275F4710" w:rsidR="003530F3" w:rsidRDefault="004124A9">
      <w:pPr>
        <w:pStyle w:val="TOC2"/>
        <w:tabs>
          <w:tab w:val="right" w:leader="dot" w:pos="9350"/>
        </w:tabs>
        <w:rPr>
          <w:rFonts w:ascii="Arial" w:hAnsi="Arial"/>
          <w:smallCaps w:val="0"/>
          <w:noProof/>
        </w:rPr>
      </w:pPr>
      <w:hyperlink w:anchor="_Toc489448312" w:history="1">
        <w:r w:rsidR="003530F3" w:rsidRPr="00BC7727">
          <w:rPr>
            <w:rStyle w:val="Hyperlink"/>
            <w:rFonts w:ascii="Arial" w:hAnsi="Arial"/>
            <w:smallCaps w:val="0"/>
            <w:noProof/>
          </w:rPr>
          <w:t>Expected Post-Graduate Activity Codes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_Toc489448312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6</w:t>
        </w:r>
        <w:r w:rsidR="003530F3" w:rsidRPr="00BC7727">
          <w:rPr>
            <w:rFonts w:ascii="Arial" w:hAnsi="Arial"/>
            <w:smallCaps w:val="0"/>
            <w:noProof/>
            <w:webHidden/>
          </w:rPr>
          <w:fldChar w:fldCharType="end"/>
        </w:r>
      </w:hyperlink>
    </w:p>
    <w:p w14:paraId="567C89CA" w14:textId="3B7010F9" w:rsidR="00A45443" w:rsidRPr="00BC7727" w:rsidRDefault="004124A9" w:rsidP="00A45443">
      <w:pPr>
        <w:pStyle w:val="TOC2"/>
        <w:tabs>
          <w:tab w:val="right" w:leader="dot" w:pos="9350"/>
        </w:tabs>
        <w:rPr>
          <w:rFonts w:ascii="Arial" w:eastAsiaTheme="minorEastAsia" w:hAnsi="Arial"/>
          <w:smallCaps w:val="0"/>
          <w:noProof/>
          <w:sz w:val="22"/>
          <w:szCs w:val="22"/>
        </w:rPr>
      </w:pPr>
      <w:hyperlink w:anchor="_Toc489448312" w:history="1">
        <w:r w:rsidR="00190908">
          <w:rPr>
            <w:rStyle w:val="Hyperlink"/>
            <w:rFonts w:ascii="Arial" w:hAnsi="Arial"/>
            <w:smallCaps w:val="0"/>
            <w:noProof/>
          </w:rPr>
          <w:t>School Entry and Withdrawal Codes</w:t>
        </w:r>
        <w:r w:rsidR="00A45443" w:rsidRPr="00BC7727">
          <w:rPr>
            <w:rFonts w:ascii="Arial" w:hAnsi="Arial"/>
            <w:smallCaps w:val="0"/>
            <w:noProof/>
            <w:webHidden/>
          </w:rPr>
          <w:tab/>
        </w:r>
      </w:hyperlink>
      <w:r w:rsidR="00B74532">
        <w:rPr>
          <w:rFonts w:ascii="Arial" w:hAnsi="Arial"/>
          <w:smallCaps w:val="0"/>
          <w:noProof/>
        </w:rPr>
        <w:t>9</w:t>
      </w:r>
    </w:p>
    <w:p w14:paraId="02F855F2" w14:textId="77777777" w:rsidR="003530F3" w:rsidRPr="00BC7727" w:rsidRDefault="004124A9">
      <w:pPr>
        <w:pStyle w:val="TOC1"/>
        <w:rPr>
          <w:rFonts w:eastAsiaTheme="minorEastAsia"/>
          <w:bCs w:val="0"/>
          <w:sz w:val="22"/>
          <w:szCs w:val="22"/>
        </w:rPr>
      </w:pPr>
      <w:hyperlink w:anchor="_Toc489448313" w:history="1">
        <w:r w:rsidR="003530F3" w:rsidRPr="00BC7727">
          <w:rPr>
            <w:rStyle w:val="Hyperlink"/>
          </w:rPr>
          <w:t>Annual Graduates and Dropouts</w:t>
        </w:r>
        <w:r w:rsidR="003530F3" w:rsidRPr="00BC7727">
          <w:rPr>
            <w:webHidden/>
          </w:rPr>
          <w:tab/>
        </w:r>
        <w:r w:rsidR="003530F3" w:rsidRPr="00BC7727">
          <w:rPr>
            <w:webHidden/>
          </w:rPr>
          <w:fldChar w:fldCharType="begin"/>
        </w:r>
        <w:r w:rsidR="003530F3" w:rsidRPr="00BC7727">
          <w:rPr>
            <w:webHidden/>
          </w:rPr>
          <w:instrText xml:space="preserve"> PAGEREF _Toc489448313 \h </w:instrText>
        </w:r>
        <w:r w:rsidR="003530F3" w:rsidRPr="00BC7727">
          <w:rPr>
            <w:webHidden/>
          </w:rPr>
        </w:r>
        <w:r w:rsidR="003530F3" w:rsidRPr="00BC7727">
          <w:rPr>
            <w:webHidden/>
          </w:rPr>
          <w:fldChar w:fldCharType="separate"/>
        </w:r>
        <w:r w:rsidR="003530F3" w:rsidRPr="00BC7727">
          <w:rPr>
            <w:webHidden/>
          </w:rPr>
          <w:t>12</w:t>
        </w:r>
        <w:r w:rsidR="003530F3" w:rsidRPr="00BC7727">
          <w:rPr>
            <w:webHidden/>
          </w:rPr>
          <w:fldChar w:fldCharType="end"/>
        </w:r>
      </w:hyperlink>
    </w:p>
    <w:p w14:paraId="0C05E3EF"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4" w:history="1">
        <w:r w:rsidR="003530F3" w:rsidRPr="00BC7727">
          <w:rPr>
            <w:rStyle w:val="Hyperlink"/>
            <w:rFonts w:ascii="Arial" w:hAnsi="Arial"/>
            <w:smallCaps w:val="0"/>
            <w:noProof/>
          </w:rPr>
          <w:t>Overview</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_Toc489448314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12</w:t>
        </w:r>
        <w:r w:rsidR="003530F3" w:rsidRPr="00BC7727">
          <w:rPr>
            <w:rFonts w:ascii="Arial" w:hAnsi="Arial"/>
            <w:smallCaps w:val="0"/>
            <w:noProof/>
            <w:webHidden/>
          </w:rPr>
          <w:fldChar w:fldCharType="end"/>
        </w:r>
      </w:hyperlink>
    </w:p>
    <w:p w14:paraId="5905F216"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5" w:history="1">
        <w:r w:rsidR="003530F3" w:rsidRPr="00BC7727">
          <w:rPr>
            <w:rStyle w:val="Hyperlink"/>
            <w:rFonts w:ascii="Arial" w:hAnsi="Arial"/>
            <w:smallCaps w:val="0"/>
            <w:noProof/>
          </w:rPr>
          <w:t>Who Must Report</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_Toc489448315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12</w:t>
        </w:r>
        <w:r w:rsidR="003530F3" w:rsidRPr="00BC7727">
          <w:rPr>
            <w:rFonts w:ascii="Arial" w:hAnsi="Arial"/>
            <w:smallCaps w:val="0"/>
            <w:noProof/>
            <w:webHidden/>
          </w:rPr>
          <w:fldChar w:fldCharType="end"/>
        </w:r>
      </w:hyperlink>
    </w:p>
    <w:p w14:paraId="5425118B"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6" w:history="1">
        <w:r w:rsidR="003530F3" w:rsidRPr="00BC7727">
          <w:rPr>
            <w:rStyle w:val="Hyperlink"/>
            <w:rFonts w:ascii="Arial" w:hAnsi="Arial"/>
            <w:smallCaps w:val="0"/>
            <w:noProof/>
          </w:rPr>
          <w:t>Initial Student Reporting</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_Toc489448316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12</w:t>
        </w:r>
        <w:r w:rsidR="003530F3" w:rsidRPr="00BC7727">
          <w:rPr>
            <w:rFonts w:ascii="Arial" w:hAnsi="Arial"/>
            <w:smallCaps w:val="0"/>
            <w:noProof/>
            <w:webHidden/>
          </w:rPr>
          <w:fldChar w:fldCharType="end"/>
        </w:r>
      </w:hyperlink>
    </w:p>
    <w:p w14:paraId="2D1EF111"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7" w:history="1">
        <w:r w:rsidR="003530F3" w:rsidRPr="00BC7727">
          <w:rPr>
            <w:rStyle w:val="Hyperlink"/>
            <w:rFonts w:ascii="Arial" w:hAnsi="Arial"/>
            <w:smallCaps w:val="0"/>
            <w:noProof/>
          </w:rPr>
          <w:t>Who Are Graduates?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_Toc489448317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13</w:t>
        </w:r>
        <w:r w:rsidR="003530F3" w:rsidRPr="00BC7727">
          <w:rPr>
            <w:rFonts w:ascii="Arial" w:hAnsi="Arial"/>
            <w:smallCaps w:val="0"/>
            <w:noProof/>
            <w:webHidden/>
          </w:rPr>
          <w:fldChar w:fldCharType="end"/>
        </w:r>
      </w:hyperlink>
    </w:p>
    <w:p w14:paraId="1712DE6A"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8" w:history="1">
        <w:r w:rsidR="003530F3" w:rsidRPr="00BC7727">
          <w:rPr>
            <w:rStyle w:val="Hyperlink"/>
            <w:rFonts w:ascii="Arial" w:hAnsi="Arial"/>
            <w:smallCaps w:val="0"/>
            <w:noProof/>
          </w:rPr>
          <w:t>How to Report Graduates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_Toc489448318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13</w:t>
        </w:r>
        <w:r w:rsidR="003530F3" w:rsidRPr="00BC7727">
          <w:rPr>
            <w:rFonts w:ascii="Arial" w:hAnsi="Arial"/>
            <w:smallCaps w:val="0"/>
            <w:noProof/>
            <w:webHidden/>
          </w:rPr>
          <w:fldChar w:fldCharType="end"/>
        </w:r>
      </w:hyperlink>
    </w:p>
    <w:p w14:paraId="49EB35B0"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19" w:history="1">
        <w:r w:rsidR="003530F3" w:rsidRPr="00BC7727">
          <w:rPr>
            <w:rStyle w:val="Hyperlink"/>
            <w:rFonts w:ascii="Arial" w:hAnsi="Arial"/>
            <w:smallCaps w:val="0"/>
            <w:noProof/>
          </w:rPr>
          <w:t>How to Report Dropouts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_Toc489448319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14</w:t>
        </w:r>
        <w:r w:rsidR="003530F3" w:rsidRPr="00BC7727">
          <w:rPr>
            <w:rFonts w:ascii="Arial" w:hAnsi="Arial"/>
            <w:smallCaps w:val="0"/>
            <w:noProof/>
            <w:webHidden/>
          </w:rPr>
          <w:fldChar w:fldCharType="end"/>
        </w:r>
      </w:hyperlink>
    </w:p>
    <w:p w14:paraId="5F778F15"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0" w:history="1">
        <w:r w:rsidR="003530F3" w:rsidRPr="00BC7727">
          <w:rPr>
            <w:rStyle w:val="Hyperlink"/>
            <w:rFonts w:ascii="Arial" w:hAnsi="Arial"/>
            <w:smallCaps w:val="0"/>
            <w:noProof/>
          </w:rPr>
          <w:t>How to Report Transfers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_Toc489448320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17</w:t>
        </w:r>
        <w:r w:rsidR="003530F3" w:rsidRPr="00BC7727">
          <w:rPr>
            <w:rFonts w:ascii="Arial" w:hAnsi="Arial"/>
            <w:smallCaps w:val="0"/>
            <w:noProof/>
            <w:webHidden/>
          </w:rPr>
          <w:fldChar w:fldCharType="end"/>
        </w:r>
      </w:hyperlink>
    </w:p>
    <w:p w14:paraId="08B8F2EC"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1" w:history="1">
        <w:r w:rsidR="003530F3" w:rsidRPr="00BC7727">
          <w:rPr>
            <w:rStyle w:val="Hyperlink"/>
            <w:rFonts w:ascii="Arial" w:hAnsi="Arial"/>
            <w:smallCaps w:val="0"/>
            <w:noProof/>
          </w:rPr>
          <w:t>How to Report Other Withdrawals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_Toc489448321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19</w:t>
        </w:r>
        <w:r w:rsidR="003530F3" w:rsidRPr="00BC7727">
          <w:rPr>
            <w:rFonts w:ascii="Arial" w:hAnsi="Arial"/>
            <w:smallCaps w:val="0"/>
            <w:noProof/>
            <w:webHidden/>
          </w:rPr>
          <w:fldChar w:fldCharType="end"/>
        </w:r>
      </w:hyperlink>
    </w:p>
    <w:p w14:paraId="3A4BF67E" w14:textId="77777777" w:rsidR="003530F3" w:rsidRPr="00BC7727" w:rsidRDefault="004124A9">
      <w:pPr>
        <w:pStyle w:val="TOC1"/>
        <w:rPr>
          <w:rFonts w:eastAsiaTheme="minorEastAsia"/>
          <w:bCs w:val="0"/>
          <w:sz w:val="22"/>
          <w:szCs w:val="22"/>
        </w:rPr>
      </w:pPr>
      <w:hyperlink w:anchor="_Toc489448322" w:history="1">
        <w:r w:rsidR="003530F3" w:rsidRPr="00BC7727">
          <w:rPr>
            <w:rStyle w:val="Hyperlink"/>
          </w:rPr>
          <w:t>Cohort Graduation Rate</w:t>
        </w:r>
        <w:r w:rsidR="003530F3" w:rsidRPr="00BC7727">
          <w:rPr>
            <w:webHidden/>
          </w:rPr>
          <w:tab/>
        </w:r>
        <w:r w:rsidR="003530F3" w:rsidRPr="00BC7727">
          <w:rPr>
            <w:webHidden/>
          </w:rPr>
          <w:fldChar w:fldCharType="begin"/>
        </w:r>
        <w:r w:rsidR="003530F3" w:rsidRPr="00BC7727">
          <w:rPr>
            <w:webHidden/>
          </w:rPr>
          <w:instrText xml:space="preserve"> PAGEREF _Toc489448322 \h </w:instrText>
        </w:r>
        <w:r w:rsidR="003530F3" w:rsidRPr="00BC7727">
          <w:rPr>
            <w:webHidden/>
          </w:rPr>
        </w:r>
        <w:r w:rsidR="003530F3" w:rsidRPr="00BC7727">
          <w:rPr>
            <w:webHidden/>
          </w:rPr>
          <w:fldChar w:fldCharType="separate"/>
        </w:r>
        <w:r w:rsidR="003530F3" w:rsidRPr="00BC7727">
          <w:rPr>
            <w:webHidden/>
          </w:rPr>
          <w:t>21</w:t>
        </w:r>
        <w:r w:rsidR="003530F3" w:rsidRPr="00BC7727">
          <w:rPr>
            <w:webHidden/>
          </w:rPr>
          <w:fldChar w:fldCharType="end"/>
        </w:r>
      </w:hyperlink>
    </w:p>
    <w:p w14:paraId="0F3C0071"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3" w:history="1">
        <w:r w:rsidR="003530F3" w:rsidRPr="00BC7727">
          <w:rPr>
            <w:rStyle w:val="Hyperlink"/>
            <w:rFonts w:ascii="Arial" w:hAnsi="Arial"/>
            <w:smallCaps w:val="0"/>
            <w:noProof/>
          </w:rPr>
          <w:t>Overview</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_Toc489448323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21</w:t>
        </w:r>
        <w:r w:rsidR="003530F3" w:rsidRPr="00BC7727">
          <w:rPr>
            <w:rFonts w:ascii="Arial" w:hAnsi="Arial"/>
            <w:smallCaps w:val="0"/>
            <w:noProof/>
            <w:webHidden/>
          </w:rPr>
          <w:fldChar w:fldCharType="end"/>
        </w:r>
      </w:hyperlink>
    </w:p>
    <w:p w14:paraId="0BE9992A"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4" w:history="1">
        <w:r w:rsidR="003530F3" w:rsidRPr="00BC7727">
          <w:rPr>
            <w:rStyle w:val="Hyperlink"/>
            <w:rFonts w:ascii="Arial" w:hAnsi="Arial"/>
            <w:smallCaps w:val="0"/>
            <w:noProof/>
          </w:rPr>
          <w:t>Defining the Cohort Years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_Toc489448324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21</w:t>
        </w:r>
        <w:r w:rsidR="003530F3" w:rsidRPr="00BC7727">
          <w:rPr>
            <w:rFonts w:ascii="Arial" w:hAnsi="Arial"/>
            <w:smallCaps w:val="0"/>
            <w:noProof/>
            <w:webHidden/>
          </w:rPr>
          <w:fldChar w:fldCharType="end"/>
        </w:r>
      </w:hyperlink>
    </w:p>
    <w:p w14:paraId="1BA596E2"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5" w:history="1">
        <w:r w:rsidR="003530F3" w:rsidRPr="00BC7727">
          <w:rPr>
            <w:rStyle w:val="Hyperlink"/>
            <w:rFonts w:ascii="Arial" w:hAnsi="Arial"/>
            <w:smallCaps w:val="0"/>
            <w:noProof/>
          </w:rPr>
          <w:t>Determining Cohort Status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_Toc489448325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21</w:t>
        </w:r>
        <w:r w:rsidR="003530F3" w:rsidRPr="00BC7727">
          <w:rPr>
            <w:rFonts w:ascii="Arial" w:hAnsi="Arial"/>
            <w:smallCaps w:val="0"/>
            <w:noProof/>
            <w:webHidden/>
          </w:rPr>
          <w:fldChar w:fldCharType="end"/>
        </w:r>
      </w:hyperlink>
    </w:p>
    <w:p w14:paraId="3A9A1F8A"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6" w:history="1">
        <w:r w:rsidR="003530F3" w:rsidRPr="00BC7727">
          <w:rPr>
            <w:rStyle w:val="Hyperlink"/>
            <w:rFonts w:ascii="Arial" w:hAnsi="Arial"/>
            <w:smallCaps w:val="0"/>
            <w:noProof/>
          </w:rPr>
          <w:t>Building the Cohort</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_Toc489448326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22</w:t>
        </w:r>
        <w:r w:rsidR="003530F3" w:rsidRPr="00BC7727">
          <w:rPr>
            <w:rFonts w:ascii="Arial" w:hAnsi="Arial"/>
            <w:smallCaps w:val="0"/>
            <w:noProof/>
            <w:webHidden/>
          </w:rPr>
          <w:fldChar w:fldCharType="end"/>
        </w:r>
      </w:hyperlink>
    </w:p>
    <w:p w14:paraId="45B8B6E4" w14:textId="77777777" w:rsidR="003530F3" w:rsidRPr="00BC7727" w:rsidRDefault="004124A9">
      <w:pPr>
        <w:pStyle w:val="TOC2"/>
        <w:tabs>
          <w:tab w:val="right" w:leader="dot" w:pos="9350"/>
        </w:tabs>
        <w:rPr>
          <w:rFonts w:ascii="Arial" w:eastAsiaTheme="minorEastAsia" w:hAnsi="Arial"/>
          <w:smallCaps w:val="0"/>
          <w:noProof/>
          <w:sz w:val="22"/>
          <w:szCs w:val="22"/>
        </w:rPr>
      </w:pPr>
      <w:hyperlink w:anchor="_Toc489448327" w:history="1">
        <w:r w:rsidR="003530F3" w:rsidRPr="00BC7727">
          <w:rPr>
            <w:rStyle w:val="Hyperlink"/>
            <w:rFonts w:ascii="Arial" w:hAnsi="Arial"/>
            <w:smallCaps w:val="0"/>
            <w:noProof/>
          </w:rPr>
          <w:t>Attribution of Students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_Toc489448327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22</w:t>
        </w:r>
        <w:r w:rsidR="003530F3" w:rsidRPr="00BC7727">
          <w:rPr>
            <w:rFonts w:ascii="Arial" w:hAnsi="Arial"/>
            <w:smallCaps w:val="0"/>
            <w:noProof/>
            <w:webHidden/>
          </w:rPr>
          <w:fldChar w:fldCharType="end"/>
        </w:r>
      </w:hyperlink>
    </w:p>
    <w:p w14:paraId="5A4D26C9" w14:textId="2A11E5E7" w:rsidR="003530F3" w:rsidRDefault="004124A9">
      <w:pPr>
        <w:pStyle w:val="TOC2"/>
        <w:tabs>
          <w:tab w:val="right" w:leader="dot" w:pos="9350"/>
        </w:tabs>
        <w:rPr>
          <w:rFonts w:ascii="Arial" w:hAnsi="Arial"/>
          <w:smallCaps w:val="0"/>
          <w:noProof/>
        </w:rPr>
      </w:pPr>
      <w:hyperlink w:anchor="_Toc489448328" w:history="1">
        <w:r w:rsidR="003530F3" w:rsidRPr="00BC7727">
          <w:rPr>
            <w:rStyle w:val="Hyperlink"/>
            <w:rFonts w:ascii="Arial" w:hAnsi="Arial"/>
            <w:smallCaps w:val="0"/>
            <w:noProof/>
          </w:rPr>
          <w:t>Attribution Reporting Scenarios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_Toc489448328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23</w:t>
        </w:r>
        <w:r w:rsidR="003530F3" w:rsidRPr="00BC7727">
          <w:rPr>
            <w:rFonts w:ascii="Arial" w:hAnsi="Arial"/>
            <w:smallCaps w:val="0"/>
            <w:noProof/>
            <w:webHidden/>
          </w:rPr>
          <w:fldChar w:fldCharType="end"/>
        </w:r>
      </w:hyperlink>
    </w:p>
    <w:p w14:paraId="1BDD3DF1" w14:textId="7CFEE114" w:rsidR="00CC7155" w:rsidRPr="00BC7727" w:rsidRDefault="004124A9" w:rsidP="00CC7155">
      <w:pPr>
        <w:pStyle w:val="TOC2"/>
        <w:tabs>
          <w:tab w:val="right" w:leader="dot" w:pos="9350"/>
        </w:tabs>
        <w:rPr>
          <w:rFonts w:ascii="Arial" w:eastAsiaTheme="minorEastAsia" w:hAnsi="Arial"/>
          <w:smallCaps w:val="0"/>
          <w:noProof/>
          <w:sz w:val="22"/>
          <w:szCs w:val="22"/>
        </w:rPr>
      </w:pPr>
      <w:hyperlink w:anchor="_Toc489448328" w:history="1">
        <w:r w:rsidR="00CC7155">
          <w:rPr>
            <w:rStyle w:val="Hyperlink"/>
            <w:rFonts w:ascii="Arial" w:hAnsi="Arial"/>
            <w:smallCaps w:val="0"/>
            <w:noProof/>
          </w:rPr>
          <w:t>Record Priorit</w:t>
        </w:r>
        <w:r w:rsidR="00B52CCA">
          <w:rPr>
            <w:rStyle w:val="Hyperlink"/>
            <w:rFonts w:ascii="Arial" w:hAnsi="Arial"/>
            <w:smallCaps w:val="0"/>
            <w:noProof/>
          </w:rPr>
          <w:t>ization</w:t>
        </w:r>
        <w:r w:rsidR="00CC7155" w:rsidRPr="00BC7727">
          <w:rPr>
            <w:rFonts w:ascii="Arial" w:hAnsi="Arial"/>
            <w:smallCaps w:val="0"/>
            <w:noProof/>
            <w:webHidden/>
          </w:rPr>
          <w:tab/>
        </w:r>
        <w:r w:rsidR="00CC7155" w:rsidRPr="00BC7727">
          <w:rPr>
            <w:rFonts w:ascii="Arial" w:hAnsi="Arial"/>
            <w:smallCaps w:val="0"/>
            <w:noProof/>
            <w:webHidden/>
          </w:rPr>
          <w:fldChar w:fldCharType="begin"/>
        </w:r>
        <w:r w:rsidR="00CC7155" w:rsidRPr="00BC7727">
          <w:rPr>
            <w:rFonts w:ascii="Arial" w:hAnsi="Arial"/>
            <w:smallCaps w:val="0"/>
            <w:noProof/>
            <w:webHidden/>
          </w:rPr>
          <w:instrText xml:space="preserve"> PAGEREF _Toc489448328 \h </w:instrText>
        </w:r>
        <w:r w:rsidR="00CC7155" w:rsidRPr="00BC7727">
          <w:rPr>
            <w:rFonts w:ascii="Arial" w:hAnsi="Arial"/>
            <w:smallCaps w:val="0"/>
            <w:noProof/>
            <w:webHidden/>
          </w:rPr>
        </w:r>
        <w:r w:rsidR="00CC7155" w:rsidRPr="00BC7727">
          <w:rPr>
            <w:rFonts w:ascii="Arial" w:hAnsi="Arial"/>
            <w:smallCaps w:val="0"/>
            <w:noProof/>
            <w:webHidden/>
          </w:rPr>
          <w:fldChar w:fldCharType="separate"/>
        </w:r>
        <w:r w:rsidR="00CC7155" w:rsidRPr="00BC7727">
          <w:rPr>
            <w:rFonts w:ascii="Arial" w:hAnsi="Arial"/>
            <w:smallCaps w:val="0"/>
            <w:noProof/>
            <w:webHidden/>
          </w:rPr>
          <w:t>2</w:t>
        </w:r>
        <w:r w:rsidR="00CC7155" w:rsidRPr="00BC7727">
          <w:rPr>
            <w:rFonts w:ascii="Arial" w:hAnsi="Arial"/>
            <w:smallCaps w:val="0"/>
            <w:noProof/>
            <w:webHidden/>
          </w:rPr>
          <w:fldChar w:fldCharType="end"/>
        </w:r>
      </w:hyperlink>
      <w:r w:rsidR="00B52CCA">
        <w:rPr>
          <w:rFonts w:ascii="Arial" w:hAnsi="Arial"/>
          <w:smallCaps w:val="0"/>
          <w:noProof/>
        </w:rPr>
        <w:t>7</w:t>
      </w:r>
    </w:p>
    <w:p w14:paraId="119E074B" w14:textId="3741D705" w:rsidR="00CC7155" w:rsidRPr="00BC7727" w:rsidRDefault="004124A9" w:rsidP="00CC7155">
      <w:pPr>
        <w:pStyle w:val="TOC2"/>
        <w:tabs>
          <w:tab w:val="right" w:leader="dot" w:pos="9350"/>
        </w:tabs>
        <w:rPr>
          <w:rFonts w:ascii="Arial" w:eastAsiaTheme="minorEastAsia" w:hAnsi="Arial"/>
          <w:smallCaps w:val="0"/>
          <w:noProof/>
          <w:sz w:val="22"/>
          <w:szCs w:val="22"/>
        </w:rPr>
      </w:pPr>
      <w:hyperlink w:anchor="_Toc489448328" w:history="1">
        <w:r w:rsidR="00B52CCA">
          <w:rPr>
            <w:rStyle w:val="Hyperlink"/>
            <w:rFonts w:ascii="Arial" w:hAnsi="Arial"/>
            <w:smallCaps w:val="0"/>
            <w:noProof/>
          </w:rPr>
          <w:t>Graduation, Drop, Cohorot A</w:t>
        </w:r>
        <w:r w:rsidR="00CC7155" w:rsidRPr="00BC7727">
          <w:rPr>
            <w:rStyle w:val="Hyperlink"/>
            <w:rFonts w:ascii="Arial" w:hAnsi="Arial"/>
            <w:smallCaps w:val="0"/>
            <w:noProof/>
          </w:rPr>
          <w:t xml:space="preserve">ttribution </w:t>
        </w:r>
        <w:r w:rsidR="00B52CCA">
          <w:rPr>
            <w:rStyle w:val="Hyperlink"/>
            <w:rFonts w:ascii="Arial" w:hAnsi="Arial"/>
            <w:smallCaps w:val="0"/>
            <w:noProof/>
          </w:rPr>
          <w:t>Process</w:t>
        </w:r>
        <w:r w:rsidR="00CC7155" w:rsidRPr="00BC7727">
          <w:rPr>
            <w:rFonts w:ascii="Arial" w:hAnsi="Arial"/>
            <w:smallCaps w:val="0"/>
            <w:noProof/>
            <w:webHidden/>
          </w:rPr>
          <w:tab/>
        </w:r>
        <w:r w:rsidR="00CC7155" w:rsidRPr="00BC7727">
          <w:rPr>
            <w:rFonts w:ascii="Arial" w:hAnsi="Arial"/>
            <w:smallCaps w:val="0"/>
            <w:noProof/>
            <w:webHidden/>
          </w:rPr>
          <w:fldChar w:fldCharType="begin"/>
        </w:r>
        <w:r w:rsidR="00CC7155" w:rsidRPr="00BC7727">
          <w:rPr>
            <w:rFonts w:ascii="Arial" w:hAnsi="Arial"/>
            <w:smallCaps w:val="0"/>
            <w:noProof/>
            <w:webHidden/>
          </w:rPr>
          <w:instrText xml:space="preserve"> PAGEREF _Toc489448328 \h </w:instrText>
        </w:r>
        <w:r w:rsidR="00CC7155" w:rsidRPr="00BC7727">
          <w:rPr>
            <w:rFonts w:ascii="Arial" w:hAnsi="Arial"/>
            <w:smallCaps w:val="0"/>
            <w:noProof/>
            <w:webHidden/>
          </w:rPr>
        </w:r>
        <w:r w:rsidR="00CC7155" w:rsidRPr="00BC7727">
          <w:rPr>
            <w:rFonts w:ascii="Arial" w:hAnsi="Arial"/>
            <w:smallCaps w:val="0"/>
            <w:noProof/>
            <w:webHidden/>
          </w:rPr>
          <w:fldChar w:fldCharType="separate"/>
        </w:r>
        <w:r w:rsidR="00CC7155" w:rsidRPr="00BC7727">
          <w:rPr>
            <w:rFonts w:ascii="Arial" w:hAnsi="Arial"/>
            <w:smallCaps w:val="0"/>
            <w:noProof/>
            <w:webHidden/>
          </w:rPr>
          <w:t>2</w:t>
        </w:r>
        <w:r w:rsidR="00B52CCA">
          <w:rPr>
            <w:rFonts w:ascii="Arial" w:hAnsi="Arial"/>
            <w:smallCaps w:val="0"/>
            <w:noProof/>
            <w:webHidden/>
          </w:rPr>
          <w:t>8</w:t>
        </w:r>
        <w:r w:rsidR="00CC7155" w:rsidRPr="00BC7727">
          <w:rPr>
            <w:rFonts w:ascii="Arial" w:hAnsi="Arial"/>
            <w:smallCaps w:val="0"/>
            <w:noProof/>
            <w:webHidden/>
          </w:rPr>
          <w:fldChar w:fldCharType="end"/>
        </w:r>
      </w:hyperlink>
    </w:p>
    <w:p w14:paraId="5CD5E4AE" w14:textId="6A483123" w:rsidR="003530F3" w:rsidRPr="00BC7727" w:rsidRDefault="004124A9">
      <w:pPr>
        <w:pStyle w:val="TOC1"/>
        <w:rPr>
          <w:rFonts w:eastAsiaTheme="minorEastAsia"/>
          <w:bCs w:val="0"/>
          <w:sz w:val="22"/>
          <w:szCs w:val="22"/>
        </w:rPr>
      </w:pPr>
      <w:hyperlink w:anchor="_Toc489448329" w:history="1">
        <w:r w:rsidR="00702A65">
          <w:rPr>
            <w:rStyle w:val="Hyperlink"/>
          </w:rPr>
          <w:t>PIMS</w:t>
        </w:r>
        <w:r w:rsidR="0086755F">
          <w:rPr>
            <w:rStyle w:val="Hyperlink"/>
          </w:rPr>
          <w:t xml:space="preserve"> Reports_v2</w:t>
        </w:r>
        <w:r w:rsidR="003530F3" w:rsidRPr="00BC7727">
          <w:rPr>
            <w:rStyle w:val="Hyperlink"/>
          </w:rPr>
          <w:t xml:space="preserve"> Directory</w:t>
        </w:r>
        <w:r w:rsidR="003530F3" w:rsidRPr="00BC7727">
          <w:rPr>
            <w:webHidden/>
          </w:rPr>
          <w:tab/>
        </w:r>
        <w:r w:rsidR="003530F3" w:rsidRPr="00BC7727">
          <w:rPr>
            <w:webHidden/>
          </w:rPr>
          <w:fldChar w:fldCharType="begin"/>
        </w:r>
        <w:r w:rsidR="003530F3" w:rsidRPr="00BC7727">
          <w:rPr>
            <w:webHidden/>
          </w:rPr>
          <w:instrText xml:space="preserve"> PAGEREF _Toc489448329 \h </w:instrText>
        </w:r>
        <w:r w:rsidR="003530F3" w:rsidRPr="00BC7727">
          <w:rPr>
            <w:webHidden/>
          </w:rPr>
        </w:r>
        <w:r w:rsidR="003530F3" w:rsidRPr="00BC7727">
          <w:rPr>
            <w:webHidden/>
          </w:rPr>
          <w:fldChar w:fldCharType="separate"/>
        </w:r>
        <w:r w:rsidR="003530F3" w:rsidRPr="00BC7727">
          <w:rPr>
            <w:webHidden/>
          </w:rPr>
          <w:t>29</w:t>
        </w:r>
        <w:r w:rsidR="003530F3" w:rsidRPr="00BC7727">
          <w:rPr>
            <w:webHidden/>
          </w:rPr>
          <w:fldChar w:fldCharType="end"/>
        </w:r>
      </w:hyperlink>
    </w:p>
    <w:p w14:paraId="14B2C420" w14:textId="19EE6CE0" w:rsidR="003530F3" w:rsidRDefault="004124A9">
      <w:pPr>
        <w:pStyle w:val="TOC2"/>
        <w:tabs>
          <w:tab w:val="right" w:leader="dot" w:pos="9350"/>
        </w:tabs>
        <w:rPr>
          <w:rFonts w:ascii="Arial" w:hAnsi="Arial"/>
          <w:smallCaps w:val="0"/>
          <w:noProof/>
        </w:rPr>
      </w:pPr>
      <w:hyperlink w:anchor="_Toc489448330" w:history="1">
        <w:r w:rsidR="003530F3" w:rsidRPr="00BC7727">
          <w:rPr>
            <w:rStyle w:val="Hyperlink"/>
            <w:rFonts w:ascii="Arial" w:hAnsi="Arial"/>
            <w:smallCaps w:val="0"/>
            <w:noProof/>
          </w:rPr>
          <w:t>Top Level Graduation, Dropout and Cohort Data Set Reports</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_Toc489448330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29</w:t>
        </w:r>
        <w:r w:rsidR="003530F3" w:rsidRPr="00BC7727">
          <w:rPr>
            <w:rFonts w:ascii="Arial" w:hAnsi="Arial"/>
            <w:smallCaps w:val="0"/>
            <w:noProof/>
            <w:webHidden/>
          </w:rPr>
          <w:fldChar w:fldCharType="end"/>
        </w:r>
      </w:hyperlink>
    </w:p>
    <w:p w14:paraId="528F5400" w14:textId="50B55EC7" w:rsidR="003C0362" w:rsidRPr="00BC7727" w:rsidRDefault="004124A9" w:rsidP="003C0362">
      <w:pPr>
        <w:pStyle w:val="TOC2"/>
        <w:tabs>
          <w:tab w:val="right" w:leader="dot" w:pos="9350"/>
        </w:tabs>
        <w:rPr>
          <w:rFonts w:ascii="Arial" w:eastAsiaTheme="minorEastAsia" w:hAnsi="Arial"/>
          <w:smallCaps w:val="0"/>
          <w:noProof/>
          <w:sz w:val="22"/>
          <w:szCs w:val="22"/>
        </w:rPr>
      </w:pPr>
      <w:hyperlink w:anchor="_Toc489448330" w:history="1">
        <w:r w:rsidR="003C0362">
          <w:rPr>
            <w:rStyle w:val="Hyperlink"/>
            <w:rFonts w:ascii="Arial" w:hAnsi="Arial"/>
            <w:smallCaps w:val="0"/>
            <w:noProof/>
          </w:rPr>
          <w:t>Grade 9 Entry Date Verification</w:t>
        </w:r>
        <w:r w:rsidR="003C0362" w:rsidRPr="00BC7727">
          <w:rPr>
            <w:rFonts w:ascii="Arial" w:hAnsi="Arial"/>
            <w:smallCaps w:val="0"/>
            <w:noProof/>
            <w:webHidden/>
          </w:rPr>
          <w:tab/>
        </w:r>
        <w:r w:rsidR="003C0362" w:rsidRPr="00BC7727">
          <w:rPr>
            <w:rFonts w:ascii="Arial" w:hAnsi="Arial"/>
            <w:smallCaps w:val="0"/>
            <w:noProof/>
            <w:webHidden/>
          </w:rPr>
          <w:fldChar w:fldCharType="begin"/>
        </w:r>
        <w:r w:rsidR="003C0362" w:rsidRPr="00BC7727">
          <w:rPr>
            <w:rFonts w:ascii="Arial" w:hAnsi="Arial"/>
            <w:smallCaps w:val="0"/>
            <w:noProof/>
            <w:webHidden/>
          </w:rPr>
          <w:instrText xml:space="preserve"> PAGEREF _Toc489448330 \h </w:instrText>
        </w:r>
        <w:r w:rsidR="003C0362" w:rsidRPr="00BC7727">
          <w:rPr>
            <w:rFonts w:ascii="Arial" w:hAnsi="Arial"/>
            <w:smallCaps w:val="0"/>
            <w:noProof/>
            <w:webHidden/>
          </w:rPr>
        </w:r>
        <w:r w:rsidR="003C0362" w:rsidRPr="00BC7727">
          <w:rPr>
            <w:rFonts w:ascii="Arial" w:hAnsi="Arial"/>
            <w:smallCaps w:val="0"/>
            <w:noProof/>
            <w:webHidden/>
          </w:rPr>
          <w:fldChar w:fldCharType="separate"/>
        </w:r>
        <w:r w:rsidR="003C0362" w:rsidRPr="00BC7727">
          <w:rPr>
            <w:rFonts w:ascii="Arial" w:hAnsi="Arial"/>
            <w:smallCaps w:val="0"/>
            <w:noProof/>
            <w:webHidden/>
          </w:rPr>
          <w:t>29</w:t>
        </w:r>
        <w:r w:rsidR="003C0362" w:rsidRPr="00BC7727">
          <w:rPr>
            <w:rFonts w:ascii="Arial" w:hAnsi="Arial"/>
            <w:smallCaps w:val="0"/>
            <w:noProof/>
            <w:webHidden/>
          </w:rPr>
          <w:fldChar w:fldCharType="end"/>
        </w:r>
      </w:hyperlink>
    </w:p>
    <w:p w14:paraId="291ABC18" w14:textId="557BACAB" w:rsidR="003530F3" w:rsidRPr="00BC7727" w:rsidRDefault="004124A9">
      <w:pPr>
        <w:pStyle w:val="TOC2"/>
        <w:tabs>
          <w:tab w:val="right" w:leader="dot" w:pos="9350"/>
        </w:tabs>
        <w:rPr>
          <w:rFonts w:ascii="Arial" w:eastAsiaTheme="minorEastAsia" w:hAnsi="Arial"/>
          <w:smallCaps w:val="0"/>
          <w:noProof/>
          <w:sz w:val="22"/>
          <w:szCs w:val="22"/>
        </w:rPr>
      </w:pPr>
      <w:hyperlink w:anchor="_Toc489448331" w:history="1">
        <w:r w:rsidR="003530F3" w:rsidRPr="00BC7727">
          <w:rPr>
            <w:rStyle w:val="Hyperlink"/>
            <w:rFonts w:ascii="Arial" w:hAnsi="Arial"/>
            <w:smallCaps w:val="0"/>
            <w:noProof/>
          </w:rPr>
          <w:t>Cohort</w:t>
        </w:r>
        <w:r w:rsidR="003530F3" w:rsidRPr="00BC7727">
          <w:rPr>
            <w:rFonts w:ascii="Arial" w:hAnsi="Arial"/>
            <w:smallCaps w:val="0"/>
            <w:noProof/>
            <w:webHidden/>
          </w:rPr>
          <w:tab/>
        </w:r>
        <w:r w:rsidR="000F7AE2">
          <w:rPr>
            <w:rFonts w:ascii="Arial" w:hAnsi="Arial"/>
            <w:smallCaps w:val="0"/>
            <w:noProof/>
            <w:webHidden/>
          </w:rPr>
          <w:t>30</w:t>
        </w:r>
      </w:hyperlink>
    </w:p>
    <w:p w14:paraId="01AEAE9A" w14:textId="742AC4AD" w:rsidR="003530F3" w:rsidRPr="00BC7727" w:rsidRDefault="004124A9">
      <w:pPr>
        <w:pStyle w:val="TOC2"/>
        <w:tabs>
          <w:tab w:val="right" w:leader="dot" w:pos="9350"/>
        </w:tabs>
        <w:rPr>
          <w:rFonts w:ascii="Arial" w:eastAsiaTheme="minorEastAsia" w:hAnsi="Arial"/>
          <w:smallCaps w:val="0"/>
          <w:noProof/>
          <w:sz w:val="22"/>
          <w:szCs w:val="22"/>
        </w:rPr>
      </w:pPr>
      <w:hyperlink w:anchor="_Toc489448332" w:history="1">
        <w:r w:rsidR="003530F3" w:rsidRPr="00BC7727">
          <w:rPr>
            <w:rStyle w:val="Hyperlink"/>
            <w:rFonts w:ascii="Arial" w:hAnsi="Arial"/>
            <w:smallCaps w:val="0"/>
            <w:noProof/>
          </w:rPr>
          <w:t>Dropout</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_Toc489448332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3</w:t>
        </w:r>
        <w:r w:rsidR="0086755F">
          <w:rPr>
            <w:rFonts w:ascii="Arial" w:hAnsi="Arial"/>
            <w:smallCaps w:val="0"/>
            <w:noProof/>
            <w:webHidden/>
          </w:rPr>
          <w:t>1</w:t>
        </w:r>
        <w:r w:rsidR="003530F3" w:rsidRPr="00BC7727">
          <w:rPr>
            <w:rFonts w:ascii="Arial" w:hAnsi="Arial"/>
            <w:smallCaps w:val="0"/>
            <w:noProof/>
            <w:webHidden/>
          </w:rPr>
          <w:fldChar w:fldCharType="end"/>
        </w:r>
      </w:hyperlink>
    </w:p>
    <w:p w14:paraId="256D012B" w14:textId="44C83489" w:rsidR="003530F3" w:rsidRPr="00BC7727" w:rsidRDefault="004124A9">
      <w:pPr>
        <w:pStyle w:val="TOC2"/>
        <w:tabs>
          <w:tab w:val="right" w:leader="dot" w:pos="9350"/>
        </w:tabs>
        <w:rPr>
          <w:rFonts w:ascii="Arial" w:eastAsiaTheme="minorEastAsia" w:hAnsi="Arial"/>
          <w:smallCaps w:val="0"/>
          <w:noProof/>
          <w:sz w:val="22"/>
          <w:szCs w:val="22"/>
        </w:rPr>
      </w:pPr>
      <w:hyperlink w:anchor="_Toc489448333" w:history="1">
        <w:r w:rsidR="003530F3" w:rsidRPr="00BC7727">
          <w:rPr>
            <w:rStyle w:val="Hyperlink"/>
            <w:rFonts w:ascii="Arial" w:hAnsi="Arial"/>
            <w:smallCaps w:val="0"/>
            <w:noProof/>
          </w:rPr>
          <w:t>Graduate (Non-cohort)</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_Toc489448333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3</w:t>
        </w:r>
        <w:r w:rsidR="003530F3" w:rsidRPr="00BC7727">
          <w:rPr>
            <w:rFonts w:ascii="Arial" w:hAnsi="Arial"/>
            <w:smallCaps w:val="0"/>
            <w:noProof/>
            <w:webHidden/>
          </w:rPr>
          <w:fldChar w:fldCharType="end"/>
        </w:r>
      </w:hyperlink>
      <w:r w:rsidR="0086755F">
        <w:rPr>
          <w:rFonts w:ascii="Arial" w:hAnsi="Arial"/>
          <w:smallCaps w:val="0"/>
          <w:noProof/>
        </w:rPr>
        <w:t>1</w:t>
      </w:r>
    </w:p>
    <w:p w14:paraId="61D2A371" w14:textId="708D9523" w:rsidR="003530F3" w:rsidRPr="00BC7727" w:rsidRDefault="004124A9">
      <w:pPr>
        <w:pStyle w:val="TOC1"/>
        <w:rPr>
          <w:rFonts w:eastAsiaTheme="minorEastAsia"/>
          <w:bCs w:val="0"/>
          <w:sz w:val="22"/>
          <w:szCs w:val="22"/>
        </w:rPr>
      </w:pPr>
      <w:hyperlink w:anchor="_Toc489448334" w:history="1">
        <w:r w:rsidR="003530F3" w:rsidRPr="00BC7727">
          <w:rPr>
            <w:rStyle w:val="Hyperlink"/>
          </w:rPr>
          <w:t>Timeline</w:t>
        </w:r>
        <w:r w:rsidR="003530F3" w:rsidRPr="00BC7727">
          <w:rPr>
            <w:webHidden/>
          </w:rPr>
          <w:tab/>
        </w:r>
        <w:r w:rsidR="003530F3" w:rsidRPr="00BC7727">
          <w:rPr>
            <w:webHidden/>
          </w:rPr>
          <w:fldChar w:fldCharType="begin"/>
        </w:r>
        <w:r w:rsidR="003530F3" w:rsidRPr="00BC7727">
          <w:rPr>
            <w:webHidden/>
          </w:rPr>
          <w:instrText xml:space="preserve"> PAGEREF _Toc489448334 \h </w:instrText>
        </w:r>
        <w:r w:rsidR="003530F3" w:rsidRPr="00BC7727">
          <w:rPr>
            <w:webHidden/>
          </w:rPr>
        </w:r>
        <w:r w:rsidR="003530F3" w:rsidRPr="00BC7727">
          <w:rPr>
            <w:webHidden/>
          </w:rPr>
          <w:fldChar w:fldCharType="separate"/>
        </w:r>
        <w:r w:rsidR="003530F3" w:rsidRPr="00BC7727">
          <w:rPr>
            <w:webHidden/>
          </w:rPr>
          <w:t>3</w:t>
        </w:r>
        <w:r w:rsidR="000F7AE2">
          <w:rPr>
            <w:webHidden/>
          </w:rPr>
          <w:t>2</w:t>
        </w:r>
        <w:r w:rsidR="003530F3" w:rsidRPr="00BC7727">
          <w:rPr>
            <w:webHidden/>
          </w:rPr>
          <w:fldChar w:fldCharType="end"/>
        </w:r>
      </w:hyperlink>
    </w:p>
    <w:p w14:paraId="68D50834" w14:textId="352463A8" w:rsidR="003530F3" w:rsidRPr="00BC7727" w:rsidRDefault="004124A9">
      <w:pPr>
        <w:pStyle w:val="TOC1"/>
        <w:rPr>
          <w:rFonts w:eastAsiaTheme="minorEastAsia"/>
          <w:bCs w:val="0"/>
          <w:sz w:val="22"/>
          <w:szCs w:val="22"/>
        </w:rPr>
      </w:pPr>
      <w:hyperlink w:anchor="_Toc489448335" w:history="1">
        <w:r w:rsidR="003530F3" w:rsidRPr="00BC7727">
          <w:rPr>
            <w:rStyle w:val="Hyperlink"/>
          </w:rPr>
          <w:t>Frequently Asked Questions</w:t>
        </w:r>
        <w:r w:rsidR="003530F3" w:rsidRPr="00BC7727">
          <w:rPr>
            <w:webHidden/>
          </w:rPr>
          <w:tab/>
        </w:r>
        <w:r w:rsidR="003530F3" w:rsidRPr="00BC7727">
          <w:rPr>
            <w:webHidden/>
          </w:rPr>
          <w:fldChar w:fldCharType="begin"/>
        </w:r>
        <w:r w:rsidR="003530F3" w:rsidRPr="00BC7727">
          <w:rPr>
            <w:webHidden/>
          </w:rPr>
          <w:instrText xml:space="preserve"> PAGEREF _Toc489448335 \h </w:instrText>
        </w:r>
        <w:r w:rsidR="003530F3" w:rsidRPr="00BC7727">
          <w:rPr>
            <w:webHidden/>
          </w:rPr>
        </w:r>
        <w:r w:rsidR="003530F3" w:rsidRPr="00BC7727">
          <w:rPr>
            <w:webHidden/>
          </w:rPr>
          <w:fldChar w:fldCharType="separate"/>
        </w:r>
        <w:r w:rsidR="003530F3" w:rsidRPr="00BC7727">
          <w:rPr>
            <w:webHidden/>
          </w:rPr>
          <w:t>3</w:t>
        </w:r>
        <w:r w:rsidR="000F7AE2">
          <w:rPr>
            <w:webHidden/>
          </w:rPr>
          <w:t>3</w:t>
        </w:r>
        <w:r w:rsidR="003530F3" w:rsidRPr="00BC7727">
          <w:rPr>
            <w:webHidden/>
          </w:rPr>
          <w:fldChar w:fldCharType="end"/>
        </w:r>
      </w:hyperlink>
    </w:p>
    <w:p w14:paraId="4FA8B125" w14:textId="0EF02F2F" w:rsidR="003530F3" w:rsidRPr="00BC7727" w:rsidRDefault="004124A9">
      <w:pPr>
        <w:pStyle w:val="TOC1"/>
        <w:rPr>
          <w:rFonts w:eastAsiaTheme="minorEastAsia"/>
          <w:bCs w:val="0"/>
          <w:sz w:val="22"/>
          <w:szCs w:val="22"/>
        </w:rPr>
      </w:pPr>
      <w:hyperlink w:anchor="_Toc489448336" w:history="1">
        <w:r w:rsidR="003530F3" w:rsidRPr="00BC7727">
          <w:rPr>
            <w:rStyle w:val="Hyperlink"/>
          </w:rPr>
          <w:t>Appendices</w:t>
        </w:r>
        <w:r w:rsidR="003530F3" w:rsidRPr="00BC7727">
          <w:rPr>
            <w:webHidden/>
          </w:rPr>
          <w:tab/>
        </w:r>
        <w:r w:rsidR="003530F3" w:rsidRPr="00BC7727">
          <w:rPr>
            <w:webHidden/>
          </w:rPr>
          <w:fldChar w:fldCharType="begin"/>
        </w:r>
        <w:r w:rsidR="003530F3" w:rsidRPr="00BC7727">
          <w:rPr>
            <w:webHidden/>
          </w:rPr>
          <w:instrText xml:space="preserve"> PAGEREF _Toc489448336 \h </w:instrText>
        </w:r>
        <w:r w:rsidR="003530F3" w:rsidRPr="00BC7727">
          <w:rPr>
            <w:webHidden/>
          </w:rPr>
        </w:r>
        <w:r w:rsidR="003530F3" w:rsidRPr="00BC7727">
          <w:rPr>
            <w:webHidden/>
          </w:rPr>
          <w:fldChar w:fldCharType="separate"/>
        </w:r>
        <w:r w:rsidR="003530F3" w:rsidRPr="00BC7727">
          <w:rPr>
            <w:webHidden/>
          </w:rPr>
          <w:t>3</w:t>
        </w:r>
        <w:r w:rsidR="000F7AE2">
          <w:rPr>
            <w:webHidden/>
          </w:rPr>
          <w:t>7</w:t>
        </w:r>
        <w:r w:rsidR="003530F3" w:rsidRPr="00BC7727">
          <w:rPr>
            <w:webHidden/>
          </w:rPr>
          <w:fldChar w:fldCharType="end"/>
        </w:r>
      </w:hyperlink>
    </w:p>
    <w:p w14:paraId="15A0B4C2" w14:textId="7E709864" w:rsidR="003530F3" w:rsidRPr="00BC7727" w:rsidRDefault="004124A9">
      <w:pPr>
        <w:pStyle w:val="TOC2"/>
        <w:tabs>
          <w:tab w:val="right" w:leader="dot" w:pos="9350"/>
        </w:tabs>
        <w:rPr>
          <w:rFonts w:ascii="Arial" w:eastAsiaTheme="minorEastAsia" w:hAnsi="Arial"/>
          <w:smallCaps w:val="0"/>
          <w:noProof/>
          <w:sz w:val="22"/>
          <w:szCs w:val="22"/>
        </w:rPr>
      </w:pPr>
      <w:hyperlink w:anchor="_Toc489448337" w:history="1">
        <w:r w:rsidR="003530F3" w:rsidRPr="00BC7727">
          <w:rPr>
            <w:rStyle w:val="Hyperlink"/>
            <w:rFonts w:ascii="Arial" w:hAnsi="Arial"/>
            <w:smallCaps w:val="0"/>
            <w:noProof/>
          </w:rPr>
          <w:t>Appendix A – PIMS Elementary/Secondary Collection Calendar</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_Toc489448337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3</w:t>
        </w:r>
        <w:r w:rsidR="000F7AE2">
          <w:rPr>
            <w:rFonts w:ascii="Arial" w:hAnsi="Arial"/>
            <w:smallCaps w:val="0"/>
            <w:noProof/>
            <w:webHidden/>
          </w:rPr>
          <w:t>7</w:t>
        </w:r>
        <w:r w:rsidR="003530F3" w:rsidRPr="00BC7727">
          <w:rPr>
            <w:rFonts w:ascii="Arial" w:hAnsi="Arial"/>
            <w:smallCaps w:val="0"/>
            <w:noProof/>
            <w:webHidden/>
          </w:rPr>
          <w:fldChar w:fldCharType="end"/>
        </w:r>
      </w:hyperlink>
    </w:p>
    <w:p w14:paraId="5143218F" w14:textId="68EEA730" w:rsidR="003530F3" w:rsidRPr="00BC7727" w:rsidRDefault="004124A9">
      <w:pPr>
        <w:pStyle w:val="TOC2"/>
        <w:tabs>
          <w:tab w:val="right" w:leader="dot" w:pos="9350"/>
        </w:tabs>
        <w:rPr>
          <w:rFonts w:ascii="Arial" w:eastAsiaTheme="minorEastAsia" w:hAnsi="Arial"/>
          <w:smallCaps w:val="0"/>
          <w:noProof/>
          <w:sz w:val="22"/>
          <w:szCs w:val="22"/>
        </w:rPr>
      </w:pPr>
      <w:hyperlink w:anchor="_Toc489448338" w:history="1">
        <w:r w:rsidR="003530F3" w:rsidRPr="00BC7727">
          <w:rPr>
            <w:rStyle w:val="Hyperlink"/>
            <w:rFonts w:ascii="Arial" w:hAnsi="Arial"/>
            <w:smallCaps w:val="0"/>
            <w:noProof/>
          </w:rPr>
          <w:t>Appendix B – Reference</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_Toc489448338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3</w:t>
        </w:r>
        <w:r w:rsidR="003530F3" w:rsidRPr="00BC7727">
          <w:rPr>
            <w:rFonts w:ascii="Arial" w:hAnsi="Arial"/>
            <w:smallCaps w:val="0"/>
            <w:noProof/>
            <w:webHidden/>
          </w:rPr>
          <w:fldChar w:fldCharType="end"/>
        </w:r>
      </w:hyperlink>
      <w:r w:rsidR="000F7AE2">
        <w:rPr>
          <w:rFonts w:ascii="Arial" w:hAnsi="Arial"/>
          <w:smallCaps w:val="0"/>
          <w:noProof/>
        </w:rPr>
        <w:t>9</w:t>
      </w:r>
    </w:p>
    <w:p w14:paraId="176B55CD" w14:textId="1B7F1302" w:rsidR="003530F3" w:rsidRPr="00BC7727" w:rsidRDefault="004124A9">
      <w:pPr>
        <w:pStyle w:val="TOC2"/>
        <w:tabs>
          <w:tab w:val="right" w:leader="dot" w:pos="9350"/>
        </w:tabs>
        <w:rPr>
          <w:rFonts w:ascii="Arial" w:eastAsiaTheme="minorEastAsia" w:hAnsi="Arial"/>
          <w:smallCaps w:val="0"/>
          <w:noProof/>
          <w:sz w:val="22"/>
          <w:szCs w:val="22"/>
        </w:rPr>
      </w:pPr>
      <w:hyperlink w:anchor="_Toc489448339" w:history="1">
        <w:r w:rsidR="003530F3" w:rsidRPr="00BC7727">
          <w:rPr>
            <w:rStyle w:val="Hyperlink"/>
            <w:rFonts w:ascii="Arial" w:hAnsi="Arial"/>
            <w:smallCaps w:val="0"/>
            <w:noProof/>
          </w:rPr>
          <w:t>Appendix C – Contact</w:t>
        </w:r>
        <w:r w:rsidR="003530F3" w:rsidRPr="00BC7727">
          <w:rPr>
            <w:rFonts w:ascii="Arial" w:hAnsi="Arial"/>
            <w:smallCaps w:val="0"/>
            <w:noProof/>
            <w:webHidden/>
          </w:rPr>
          <w:tab/>
        </w:r>
        <w:r w:rsidR="003530F3" w:rsidRPr="00BC7727">
          <w:rPr>
            <w:rFonts w:ascii="Arial" w:hAnsi="Arial"/>
            <w:smallCaps w:val="0"/>
            <w:noProof/>
            <w:webHidden/>
          </w:rPr>
          <w:fldChar w:fldCharType="begin"/>
        </w:r>
        <w:r w:rsidR="003530F3" w:rsidRPr="00BC7727">
          <w:rPr>
            <w:rFonts w:ascii="Arial" w:hAnsi="Arial"/>
            <w:smallCaps w:val="0"/>
            <w:noProof/>
            <w:webHidden/>
          </w:rPr>
          <w:instrText xml:space="preserve"> PAGEREF _Toc489448339 \h </w:instrText>
        </w:r>
        <w:r w:rsidR="003530F3" w:rsidRPr="00BC7727">
          <w:rPr>
            <w:rFonts w:ascii="Arial" w:hAnsi="Arial"/>
            <w:smallCaps w:val="0"/>
            <w:noProof/>
            <w:webHidden/>
          </w:rPr>
        </w:r>
        <w:r w:rsidR="003530F3" w:rsidRPr="00BC7727">
          <w:rPr>
            <w:rFonts w:ascii="Arial" w:hAnsi="Arial"/>
            <w:smallCaps w:val="0"/>
            <w:noProof/>
            <w:webHidden/>
          </w:rPr>
          <w:fldChar w:fldCharType="separate"/>
        </w:r>
        <w:r w:rsidR="003530F3" w:rsidRPr="00BC7727">
          <w:rPr>
            <w:rFonts w:ascii="Arial" w:hAnsi="Arial"/>
            <w:smallCaps w:val="0"/>
            <w:noProof/>
            <w:webHidden/>
          </w:rPr>
          <w:t>3</w:t>
        </w:r>
        <w:r w:rsidR="003530F3" w:rsidRPr="00BC7727">
          <w:rPr>
            <w:rFonts w:ascii="Arial" w:hAnsi="Arial"/>
            <w:smallCaps w:val="0"/>
            <w:noProof/>
            <w:webHidden/>
          </w:rPr>
          <w:fldChar w:fldCharType="end"/>
        </w:r>
      </w:hyperlink>
      <w:r w:rsidR="000F7AE2">
        <w:rPr>
          <w:rFonts w:ascii="Arial" w:hAnsi="Arial"/>
          <w:smallCaps w:val="0"/>
          <w:noProof/>
        </w:rPr>
        <w:t>9</w:t>
      </w:r>
    </w:p>
    <w:p w14:paraId="0BC74DB4" w14:textId="69E2D95A" w:rsidR="003530F3" w:rsidRDefault="004124A9">
      <w:pPr>
        <w:pStyle w:val="TOC2"/>
        <w:tabs>
          <w:tab w:val="right" w:leader="dot" w:pos="9350"/>
        </w:tabs>
        <w:rPr>
          <w:rFonts w:eastAsiaTheme="minorEastAsia" w:cstheme="minorBidi"/>
          <w:smallCaps w:val="0"/>
          <w:noProof/>
          <w:sz w:val="22"/>
          <w:szCs w:val="22"/>
        </w:rPr>
      </w:pPr>
      <w:hyperlink w:anchor="_Toc489448340" w:history="1">
        <w:r w:rsidR="003530F3" w:rsidRPr="00BC7727">
          <w:rPr>
            <w:rStyle w:val="Hyperlink"/>
            <w:rFonts w:ascii="Arial" w:hAnsi="Arial"/>
            <w:smallCaps w:val="0"/>
            <w:noProof/>
          </w:rPr>
          <w:t>Appendix D – Cohort Years Chart</w:t>
        </w:r>
        <w:r w:rsidR="003530F3" w:rsidRPr="00BC7727">
          <w:rPr>
            <w:rFonts w:ascii="Arial" w:hAnsi="Arial"/>
            <w:smallCaps w:val="0"/>
            <w:noProof/>
            <w:webHidden/>
          </w:rPr>
          <w:tab/>
        </w:r>
        <w:r w:rsidR="000F7AE2">
          <w:rPr>
            <w:rFonts w:ascii="Arial" w:hAnsi="Arial"/>
            <w:smallCaps w:val="0"/>
            <w:noProof/>
            <w:webHidden/>
          </w:rPr>
          <w:t>40</w:t>
        </w:r>
      </w:hyperlink>
    </w:p>
    <w:p w14:paraId="77FC96A7" w14:textId="77777777" w:rsidR="009C0C4C" w:rsidRDefault="009303D8" w:rsidP="00CC579A">
      <w:pPr>
        <w:sectPr w:rsidR="009C0C4C" w:rsidSect="009D7A33">
          <w:footerReference w:type="default" r:id="rId14"/>
          <w:pgSz w:w="12240" w:h="15840" w:code="1"/>
          <w:pgMar w:top="1440" w:right="1440" w:bottom="1440" w:left="1440" w:header="720" w:footer="720" w:gutter="0"/>
          <w:pgNumType w:start="1"/>
          <w:cols w:space="720"/>
          <w:docGrid w:linePitch="360"/>
        </w:sectPr>
      </w:pPr>
      <w:r w:rsidRPr="00527D1B">
        <w:fldChar w:fldCharType="end"/>
      </w:r>
    </w:p>
    <w:p w14:paraId="302C8193" w14:textId="77777777" w:rsidR="004E6BF5" w:rsidRPr="004E6BF5" w:rsidRDefault="004E6BF5" w:rsidP="004E6BF5">
      <w:pPr>
        <w:pStyle w:val="Heading1"/>
      </w:pPr>
      <w:bookmarkStart w:id="2" w:name="_Toc429741860"/>
      <w:bookmarkStart w:id="3" w:name="_Toc453919886"/>
      <w:bookmarkStart w:id="4" w:name="_Toc489448305"/>
      <w:r w:rsidRPr="004E6BF5">
        <w:t>Executive Summary</w:t>
      </w:r>
      <w:bookmarkEnd w:id="2"/>
      <w:bookmarkEnd w:id="3"/>
      <w:bookmarkEnd w:id="4"/>
    </w:p>
    <w:p w14:paraId="3673B673" w14:textId="7FB209FC" w:rsidR="004E6BF5" w:rsidRDefault="004E6BF5" w:rsidP="004E6BF5">
      <w:r>
        <w:t xml:space="preserve">The Graduates, Dropouts and Cohort Graduation Rate Data Set is an annual collection in which </w:t>
      </w:r>
      <w:r w:rsidR="00657694">
        <w:t>l</w:t>
      </w:r>
      <w:r w:rsidR="005430FE">
        <w:t xml:space="preserve">ocal </w:t>
      </w:r>
      <w:r w:rsidR="00657694">
        <w:t>e</w:t>
      </w:r>
      <w:r w:rsidR="005430FE">
        <w:t xml:space="preserve">ducation </w:t>
      </w:r>
      <w:r w:rsidR="00657694">
        <w:t>a</w:t>
      </w:r>
      <w:r w:rsidR="005430FE">
        <w:t>gencies (</w:t>
      </w:r>
      <w:r>
        <w:t>LEAs</w:t>
      </w:r>
      <w:r w:rsidR="005430FE">
        <w:t>)</w:t>
      </w:r>
      <w:r>
        <w:t xml:space="preserve"> submit to the Pennsylvania Department of Education </w:t>
      </w:r>
      <w:r w:rsidR="00657694">
        <w:t xml:space="preserve">(PDE) </w:t>
      </w:r>
      <w:r>
        <w:t xml:space="preserve">student level data on the </w:t>
      </w:r>
      <w:r w:rsidR="00C869ED">
        <w:t xml:space="preserve">completion, </w:t>
      </w:r>
      <w:r>
        <w:t>withdraw</w:t>
      </w:r>
      <w:r w:rsidR="00EA4605">
        <w:t>a</w:t>
      </w:r>
      <w:r w:rsidR="00E574CA">
        <w:t>l</w:t>
      </w:r>
      <w:r w:rsidR="00B0268F">
        <w:t>,</w:t>
      </w:r>
      <w:r w:rsidR="00C869ED">
        <w:t xml:space="preserve"> or transfer</w:t>
      </w:r>
      <w:r>
        <w:t xml:space="preserve"> of students. The collection is divided into three categories</w:t>
      </w:r>
      <w:r w:rsidR="005430FE">
        <w:t>,</w:t>
      </w:r>
      <w:r>
        <w:t xml:space="preserve"> submitted by PDE to the US Department of Education</w:t>
      </w:r>
      <w:r w:rsidR="00657694">
        <w:t xml:space="preserve"> (USDE)</w:t>
      </w:r>
      <w:r>
        <w:t>: Annual Graduate Counts, Annual Dropout Counts and Cohort Graduation Rates.</w:t>
      </w:r>
      <w:r w:rsidR="00460AE4">
        <w:t xml:space="preserve"> This data is collected and repo</w:t>
      </w:r>
      <w:r w:rsidR="00533CBC">
        <w:t>rted in accordance with the non-</w:t>
      </w:r>
      <w:r w:rsidR="00460AE4">
        <w:t xml:space="preserve">regulatory guidance provided on the </w:t>
      </w:r>
      <w:r w:rsidR="00657694">
        <w:t>USDE</w:t>
      </w:r>
      <w:r w:rsidR="00460AE4">
        <w:t xml:space="preserve"> </w:t>
      </w:r>
      <w:hyperlink r:id="rId15" w:history="1">
        <w:r w:rsidR="00460AE4" w:rsidRPr="00657694">
          <w:rPr>
            <w:rStyle w:val="Hyperlink"/>
          </w:rPr>
          <w:t>website</w:t>
        </w:r>
      </w:hyperlink>
      <w:r w:rsidR="00460AE4">
        <w:t xml:space="preserve"> in </w:t>
      </w:r>
      <w:r w:rsidR="00657694">
        <w:t>its</w:t>
      </w:r>
      <w:r w:rsidR="00460AE4">
        <w:t xml:space="preserve"> </w:t>
      </w:r>
      <w:r w:rsidR="00657694">
        <w:t xml:space="preserve">guidance </w:t>
      </w:r>
      <w:hyperlink r:id="rId16" w:history="1">
        <w:r w:rsidR="00460AE4" w:rsidRPr="00657694">
          <w:rPr>
            <w:rStyle w:val="Hyperlink"/>
          </w:rPr>
          <w:t>document</w:t>
        </w:r>
      </w:hyperlink>
      <w:r w:rsidR="00460AE4">
        <w:t>.</w:t>
      </w:r>
    </w:p>
    <w:p w14:paraId="102B2FA6" w14:textId="776D2293" w:rsidR="004E6BF5" w:rsidRDefault="004E6BF5" w:rsidP="004E6BF5">
      <w:r>
        <w:t>The Annual Graduate Count</w:t>
      </w:r>
      <w:r w:rsidR="002B65BE">
        <w:t xml:space="preserve"> is</w:t>
      </w:r>
      <w:r>
        <w:t xml:space="preserve"> the number of students who exited secondary education with a regular high school diploma during a single school year. </w:t>
      </w:r>
      <w:r w:rsidR="00E727AA">
        <w:t>Neither a GED nor a special cert</w:t>
      </w:r>
      <w:r w:rsidR="002B65BE">
        <w:t>ificate program is considered</w:t>
      </w:r>
      <w:r w:rsidR="00E727AA">
        <w:t xml:space="preserve"> a regular high school diploma. </w:t>
      </w:r>
      <w:r>
        <w:t xml:space="preserve">This statistic is calculated at the school level for </w:t>
      </w:r>
      <w:r w:rsidR="002B65BE">
        <w:t>various demographic groups.</w:t>
      </w:r>
      <w:r w:rsidR="00D84C84">
        <w:t xml:space="preserve"> </w:t>
      </w:r>
      <w:r w:rsidR="00D84C84">
        <w:rPr>
          <w:rStyle w:val="ui-provider"/>
        </w:rPr>
        <w:t>Students who complete graduation requirements prior to October 1 of the upcoming school year may be included in the graduate count for the previous school year.</w:t>
      </w:r>
    </w:p>
    <w:p w14:paraId="63CFACEC" w14:textId="77777777" w:rsidR="004E6BF5" w:rsidRDefault="004E6BF5" w:rsidP="004E6BF5">
      <w:r>
        <w:t>The Annual Dropout Count</w:t>
      </w:r>
      <w:r w:rsidR="002B65BE">
        <w:t xml:space="preserve"> is</w:t>
      </w:r>
      <w:r>
        <w:t xml:space="preserve"> the number of students</w:t>
      </w:r>
      <w:r w:rsidR="00460AE4">
        <w:t xml:space="preserve"> in a given school year</w:t>
      </w:r>
      <w:r>
        <w:t xml:space="preserve">, grades 7-12, who exited secondary education without a regular high school diploma and did not reenroll in another secondary educational institution that offers </w:t>
      </w:r>
      <w:r w:rsidR="00F70FC8">
        <w:t>a regular high school diploma before</w:t>
      </w:r>
      <w:r w:rsidR="005430FE">
        <w:t xml:space="preserve"> October 1</w:t>
      </w:r>
      <w:r w:rsidR="00EC6CF1">
        <w:t xml:space="preserve"> of the following school year. Students who are not enrolled due to a temporary school</w:t>
      </w:r>
      <w:r w:rsidR="00657694">
        <w:t>-</w:t>
      </w:r>
      <w:r w:rsidR="00EC6CF1">
        <w:t>recognized absence due to illness or suspension, students who receive a GED without dropping out</w:t>
      </w:r>
      <w:r w:rsidR="005430FE">
        <w:t>,</w:t>
      </w:r>
      <w:r w:rsidR="00EC6CF1">
        <w:t xml:space="preserve"> or students who are deceased are not counted as dropouts.  </w:t>
      </w:r>
      <w:r>
        <w:t xml:space="preserve">This statistic is calculated at the school level for various demographic groups. </w:t>
      </w:r>
      <w:r w:rsidR="00E727AA">
        <w:t>Students who drop</w:t>
      </w:r>
      <w:r w:rsidR="00F02231">
        <w:t xml:space="preserve"> </w:t>
      </w:r>
      <w:r w:rsidR="00E727AA">
        <w:t>out over the summer are considered dropouts for the upcoming school year, not the year they just completed.</w:t>
      </w:r>
    </w:p>
    <w:p w14:paraId="3129CDB9" w14:textId="77777777" w:rsidR="00657694" w:rsidRDefault="004E6BF5" w:rsidP="004E6BF5">
      <w:r>
        <w:t>The Cohort Graduation</w:t>
      </w:r>
      <w:r w:rsidR="002B65BE">
        <w:t xml:space="preserve"> Rate is</w:t>
      </w:r>
      <w:r>
        <w:t xml:space="preserve"> the percentage of students who graduate within a specified number of years of entering 9</w:t>
      </w:r>
      <w:r w:rsidR="00657694" w:rsidRPr="003E16A7">
        <w:rPr>
          <w:vertAlign w:val="superscript"/>
        </w:rPr>
        <w:t>th</w:t>
      </w:r>
      <w:r w:rsidR="00657694">
        <w:t xml:space="preserve"> </w:t>
      </w:r>
      <w:r w:rsidR="005430FE">
        <w:t>g</w:t>
      </w:r>
      <w:r>
        <w:t>rade</w:t>
      </w:r>
      <w:r w:rsidR="00842C01">
        <w:t xml:space="preserve"> for the first time</w:t>
      </w:r>
      <w:r>
        <w:t>. Regardless of the location of initial entry, once a student enters 9</w:t>
      </w:r>
      <w:r w:rsidR="00657694" w:rsidRPr="003E16A7">
        <w:rPr>
          <w:vertAlign w:val="superscript"/>
        </w:rPr>
        <w:t>th</w:t>
      </w:r>
      <w:r w:rsidR="00657694">
        <w:t xml:space="preserve"> </w:t>
      </w:r>
      <w:r>
        <w:t>grade for the first time</w:t>
      </w:r>
      <w:r w:rsidR="005430FE">
        <w:t>,</w:t>
      </w:r>
      <w:r>
        <w:t xml:space="preserve"> the </w:t>
      </w:r>
      <w:r w:rsidR="002B65BE">
        <w:t>9</w:t>
      </w:r>
      <w:r w:rsidR="002B65BE" w:rsidRPr="002B65BE">
        <w:rPr>
          <w:vertAlign w:val="superscript"/>
        </w:rPr>
        <w:t>th</w:t>
      </w:r>
      <w:r w:rsidR="002B65BE">
        <w:t xml:space="preserve"> grade cohort year</w:t>
      </w:r>
      <w:r>
        <w:t xml:space="preserve"> for that student is set. </w:t>
      </w:r>
      <w:r w:rsidR="002B65BE">
        <w:t>Students never receive a revised 9</w:t>
      </w:r>
      <w:r w:rsidR="002B65BE" w:rsidRPr="002B65BE">
        <w:rPr>
          <w:vertAlign w:val="superscript"/>
        </w:rPr>
        <w:t>th</w:t>
      </w:r>
      <w:r w:rsidR="002B65BE">
        <w:t xml:space="preserve"> grade entry date even if they are retained in grade, dropout and return, or transfer to another LEA.</w:t>
      </w:r>
      <w:r>
        <w:t xml:space="preserve"> </w:t>
      </w:r>
      <w:r w:rsidR="00E727AA">
        <w:t>Only students who</w:t>
      </w:r>
      <w:r w:rsidR="00657694">
        <w:t xml:space="preserve"> ha</w:t>
      </w:r>
      <w:r w:rsidR="00E727AA">
        <w:t>ve received a regular high school diploma are conside</w:t>
      </w:r>
      <w:r w:rsidR="002B65BE">
        <w:t>red</w:t>
      </w:r>
      <w:r w:rsidR="00E727AA">
        <w:t xml:space="preserve"> graduate</w:t>
      </w:r>
      <w:r w:rsidR="002B65BE">
        <w:t>s</w:t>
      </w:r>
      <w:r w:rsidR="00E727AA">
        <w:t xml:space="preserve">. </w:t>
      </w:r>
      <w:r>
        <w:t>The statistic is calc</w:t>
      </w:r>
      <w:r w:rsidR="002B65BE">
        <w:t>ulated at the school level for</w:t>
      </w:r>
      <w:r>
        <w:t xml:space="preserve"> various</w:t>
      </w:r>
      <w:r w:rsidR="002B65BE">
        <w:t xml:space="preserve"> demographic groups. S</w:t>
      </w:r>
      <w:r>
        <w:t>tuden</w:t>
      </w:r>
      <w:r w:rsidR="002B65BE">
        <w:t>t level data submitted for the a</w:t>
      </w:r>
      <w:r>
        <w:t xml:space="preserve">nnual </w:t>
      </w:r>
      <w:r w:rsidR="002B65BE">
        <w:t>g</w:t>
      </w:r>
      <w:r>
        <w:t xml:space="preserve">raduate </w:t>
      </w:r>
      <w:r w:rsidR="002B65BE">
        <w:t>c</w:t>
      </w:r>
      <w:r>
        <w:t xml:space="preserve">ounts and </w:t>
      </w:r>
      <w:r w:rsidR="002B65BE">
        <w:t>annual d</w:t>
      </w:r>
      <w:r>
        <w:t xml:space="preserve">ropout </w:t>
      </w:r>
      <w:r w:rsidR="002B65BE">
        <w:t>c</w:t>
      </w:r>
      <w:r>
        <w:t xml:space="preserve">ounts </w:t>
      </w:r>
      <w:r w:rsidR="002B65BE">
        <w:t xml:space="preserve">is used </w:t>
      </w:r>
      <w:r>
        <w:t xml:space="preserve">to </w:t>
      </w:r>
      <w:r w:rsidR="002B65BE">
        <w:t>calculate</w:t>
      </w:r>
      <w:r>
        <w:t xml:space="preserve"> the graduation rate.</w:t>
      </w:r>
      <w:r w:rsidR="002B65BE">
        <w:t xml:space="preserve"> Starting graduate and dropout location are attributed to the last LEA of enrollment. Final attribution location is determined by the P</w:t>
      </w:r>
      <w:r w:rsidR="00657694">
        <w:t>D</w:t>
      </w:r>
      <w:r w:rsidR="002B65BE">
        <w:t xml:space="preserve">E </w:t>
      </w:r>
      <w:r w:rsidR="00091BE9">
        <w:t xml:space="preserve">PIMS </w:t>
      </w:r>
      <w:r w:rsidR="002B65BE">
        <w:t xml:space="preserve">Attribution </w:t>
      </w:r>
      <w:r w:rsidR="00091BE9">
        <w:t>Rules document available on the PIMS website</w:t>
      </w:r>
      <w:r w:rsidR="002B65BE">
        <w:t>.</w:t>
      </w:r>
    </w:p>
    <w:p w14:paraId="2BC612F1" w14:textId="77777777" w:rsidR="00657694" w:rsidRDefault="00657694">
      <w:pPr>
        <w:spacing w:after="200" w:line="276" w:lineRule="auto"/>
      </w:pPr>
      <w:r>
        <w:br w:type="page"/>
      </w:r>
    </w:p>
    <w:p w14:paraId="68D16E22" w14:textId="77777777" w:rsidR="00460AE4" w:rsidRDefault="00460AE4" w:rsidP="00533CBC">
      <w:pPr>
        <w:pStyle w:val="Heading1"/>
      </w:pPr>
      <w:bookmarkStart w:id="5" w:name="_Toc489448306"/>
      <w:bookmarkStart w:id="6" w:name="_Toc429741863"/>
      <w:bookmarkStart w:id="7" w:name="_Toc453919888"/>
      <w:r>
        <w:t>Definitions</w:t>
      </w:r>
      <w:bookmarkEnd w:id="5"/>
    </w:p>
    <w:p w14:paraId="457AEC3D" w14:textId="77777777" w:rsidR="00DC2DFE" w:rsidRDefault="00DC2DFE" w:rsidP="00DC2DFE">
      <w:pPr>
        <w:keepLines/>
      </w:pPr>
      <w:r w:rsidRPr="003E16A7">
        <w:t>Attribute</w:t>
      </w:r>
      <w:r w:rsidR="00657694">
        <w:t xml:space="preserve"> – </w:t>
      </w:r>
      <w:r w:rsidRPr="00DC2DFE">
        <w:t>Assigns a student record to the responsible educating entity for cohort</w:t>
      </w:r>
      <w:r>
        <w:t>.</w:t>
      </w:r>
    </w:p>
    <w:p w14:paraId="17C5AA7E" w14:textId="0B66E81D" w:rsidR="00DC2DFE" w:rsidRDefault="00DC2DFE" w:rsidP="00DC2DFE">
      <w:pPr>
        <w:keepLines/>
      </w:pPr>
      <w:r w:rsidRPr="003E16A7">
        <w:t xml:space="preserve">Attributable Entity </w:t>
      </w:r>
      <w:r w:rsidR="00657694">
        <w:t xml:space="preserve">– </w:t>
      </w:r>
      <w:r w:rsidR="001369DB">
        <w:t>s</w:t>
      </w:r>
      <w:r>
        <w:t xml:space="preserve">chool </w:t>
      </w:r>
      <w:r w:rsidR="001369DB">
        <w:t>d</w:t>
      </w:r>
      <w:r>
        <w:t>istrict</w:t>
      </w:r>
      <w:r w:rsidR="007841D8">
        <w:t xml:space="preserve"> (SD</w:t>
      </w:r>
      <w:r>
        <w:t xml:space="preserve">), </w:t>
      </w:r>
      <w:r w:rsidR="001369DB">
        <w:t>c</w:t>
      </w:r>
      <w:r>
        <w:t xml:space="preserve">harter or </w:t>
      </w:r>
      <w:r w:rsidR="001369DB">
        <w:t>c</w:t>
      </w:r>
      <w:r>
        <w:t xml:space="preserve">yber </w:t>
      </w:r>
      <w:r w:rsidR="001369DB">
        <w:t>c</w:t>
      </w:r>
      <w:r>
        <w:t xml:space="preserve">harter </w:t>
      </w:r>
      <w:r w:rsidR="001369DB">
        <w:t>s</w:t>
      </w:r>
      <w:r>
        <w:t>chool</w:t>
      </w:r>
      <w:r w:rsidR="007841D8">
        <w:t xml:space="preserve"> (CS</w:t>
      </w:r>
      <w:r>
        <w:t xml:space="preserve">), </w:t>
      </w:r>
      <w:r w:rsidR="001369DB">
        <w:t>c</w:t>
      </w:r>
      <w:r>
        <w:t xml:space="preserve">omprehensive </w:t>
      </w:r>
      <w:r w:rsidR="001369DB">
        <w:t>c</w:t>
      </w:r>
      <w:r>
        <w:t xml:space="preserve">areer </w:t>
      </w:r>
      <w:r w:rsidR="001369DB">
        <w:t>t</w:t>
      </w:r>
      <w:r>
        <w:t xml:space="preserve">echnical </w:t>
      </w:r>
      <w:r w:rsidR="001369DB">
        <w:t>c</w:t>
      </w:r>
      <w:r>
        <w:t>enter</w:t>
      </w:r>
      <w:r w:rsidR="007841D8">
        <w:t xml:space="preserve"> (COMCTC</w:t>
      </w:r>
      <w:r>
        <w:t xml:space="preserve">), </w:t>
      </w:r>
      <w:r w:rsidR="001369DB">
        <w:t>i</w:t>
      </w:r>
      <w:r>
        <w:t xml:space="preserve">ntermediate </w:t>
      </w:r>
      <w:r w:rsidR="001369DB">
        <w:t>u</w:t>
      </w:r>
      <w:r>
        <w:t>nit</w:t>
      </w:r>
      <w:r w:rsidR="007841D8">
        <w:t xml:space="preserve"> (IU</w:t>
      </w:r>
      <w:r>
        <w:t xml:space="preserve">) or </w:t>
      </w:r>
      <w:r w:rsidR="001369DB">
        <w:t>s</w:t>
      </w:r>
      <w:r>
        <w:t xml:space="preserve">tate </w:t>
      </w:r>
      <w:r w:rsidR="001369DB">
        <w:t>j</w:t>
      </w:r>
      <w:r>
        <w:t xml:space="preserve">uvenile </w:t>
      </w:r>
      <w:r w:rsidR="001369DB">
        <w:t>c</w:t>
      </w:r>
      <w:r>
        <w:t xml:space="preserve">orrectional </w:t>
      </w:r>
      <w:r w:rsidR="001369DB">
        <w:t>i</w:t>
      </w:r>
      <w:r>
        <w:t>nstitution</w:t>
      </w:r>
      <w:r w:rsidR="007841D8">
        <w:t xml:space="preserve"> (SJCI</w:t>
      </w:r>
      <w:r>
        <w:t>)</w:t>
      </w:r>
      <w:r w:rsidR="007841D8">
        <w:t>.</w:t>
      </w:r>
      <w:r>
        <w:t xml:space="preserve"> PDE </w:t>
      </w:r>
      <w:r w:rsidR="007841D8">
        <w:t>a</w:t>
      </w:r>
      <w:r>
        <w:t>ttributes records from IUs and SJCIs</w:t>
      </w:r>
      <w:r w:rsidR="002636A2">
        <w:t xml:space="preserve">, </w:t>
      </w:r>
      <w:r>
        <w:t>but they do not receive a cohort grad</w:t>
      </w:r>
      <w:r w:rsidR="007841D8">
        <w:t>uation</w:t>
      </w:r>
      <w:r>
        <w:t xml:space="preserve"> rate</w:t>
      </w:r>
      <w:r w:rsidR="00FE1789">
        <w:t>, graduate count</w:t>
      </w:r>
      <w:r>
        <w:t xml:space="preserve"> or dropout count. Note: PDE does not include occupational CTC records in attribution. The sending LEA MUST report the exit status of the student.</w:t>
      </w:r>
    </w:p>
    <w:p w14:paraId="152A5E72" w14:textId="77777777" w:rsidR="00460AE4" w:rsidRDefault="00460AE4" w:rsidP="00460AE4">
      <w:pPr>
        <w:keepLines/>
      </w:pPr>
      <w:r w:rsidRPr="003E16A7">
        <w:t>Cohort</w:t>
      </w:r>
      <w:r>
        <w:t xml:space="preserve"> </w:t>
      </w:r>
      <w:r w:rsidR="00657694">
        <w:t xml:space="preserve">– </w:t>
      </w:r>
      <w:r>
        <w:t xml:space="preserve">The number of students who enter grade 9 for the first time </w:t>
      </w:r>
      <w:proofErr w:type="gramStart"/>
      <w:r>
        <w:t>in a given year</w:t>
      </w:r>
      <w:proofErr w:type="gramEnd"/>
      <w:r>
        <w:t xml:space="preserve"> with adjustments. From the beginning of 9</w:t>
      </w:r>
      <w:r w:rsidR="007841D8" w:rsidRPr="003E16A7">
        <w:rPr>
          <w:vertAlign w:val="superscript"/>
        </w:rPr>
        <w:t>th</w:t>
      </w:r>
      <w:r w:rsidR="007841D8">
        <w:t xml:space="preserve"> </w:t>
      </w:r>
      <w:r>
        <w:t xml:space="preserve">grade, students who are entering that grade for the first time form a cohort that is subsequently adjusted by adding any students who transfer into </w:t>
      </w:r>
      <w:r w:rsidR="00842C01">
        <w:t xml:space="preserve">the LEA in grades 9 thru 12 with the same </w:t>
      </w:r>
      <w:r w:rsidR="00692279">
        <w:t>grade 9 entry date</w:t>
      </w:r>
      <w:r w:rsidR="00842C01">
        <w:t xml:space="preserve"> </w:t>
      </w:r>
      <w:r>
        <w:t>and subtracting any students who transfer out, emigrate to another country, or die during that same period.</w:t>
      </w:r>
    </w:p>
    <w:p w14:paraId="1575F782" w14:textId="0D1966CC" w:rsidR="00460AE4" w:rsidRDefault="00460AE4" w:rsidP="00460AE4">
      <w:pPr>
        <w:keepLines/>
      </w:pPr>
      <w:r w:rsidRPr="003E16A7">
        <w:t>Cohort Graduation Rate (</w:t>
      </w:r>
      <w:r w:rsidR="007841D8">
        <w:t>Fou</w:t>
      </w:r>
      <w:r w:rsidR="006C03C8">
        <w:t>r-</w:t>
      </w:r>
      <w:r w:rsidR="007841D8">
        <w:t>y</w:t>
      </w:r>
      <w:r w:rsidRPr="003E16A7">
        <w:t xml:space="preserve">ear </w:t>
      </w:r>
      <w:r w:rsidR="007841D8">
        <w:t>c</w:t>
      </w:r>
      <w:r w:rsidRPr="003E16A7">
        <w:t>ohort)</w:t>
      </w:r>
      <w:r>
        <w:t xml:space="preserve"> </w:t>
      </w:r>
      <w:r w:rsidR="00657694">
        <w:t xml:space="preserve">– </w:t>
      </w:r>
      <w:r>
        <w:t xml:space="preserve">The number of students who graduate </w:t>
      </w:r>
      <w:r w:rsidR="00842C01">
        <w:t>with</w:t>
      </w:r>
      <w:r>
        <w:t>in four years with a regular high school diploma (numerator) divided by the number of students who form the cohort for the graduating class (denominator).</w:t>
      </w:r>
    </w:p>
    <w:p w14:paraId="69A503A0" w14:textId="3BDACB3B" w:rsidR="00460AE4" w:rsidRDefault="00460AE4" w:rsidP="00460AE4">
      <w:pPr>
        <w:keepLines/>
      </w:pPr>
      <w:r w:rsidRPr="003E16A7">
        <w:t>Cohort Year</w:t>
      </w:r>
      <w:r>
        <w:t xml:space="preserve"> – The count of </w:t>
      </w:r>
      <w:r w:rsidR="007841D8">
        <w:t>s</w:t>
      </w:r>
      <w:r>
        <w:t xml:space="preserve">chool </w:t>
      </w:r>
      <w:r w:rsidR="007841D8">
        <w:t>y</w:t>
      </w:r>
      <w:r>
        <w:t xml:space="preserve">ears between the </w:t>
      </w:r>
      <w:r w:rsidR="007841D8">
        <w:t>g</w:t>
      </w:r>
      <w:r>
        <w:t xml:space="preserve">rade 9 entry </w:t>
      </w:r>
      <w:r w:rsidR="007841D8">
        <w:t>d</w:t>
      </w:r>
      <w:r>
        <w:t xml:space="preserve">ate and the </w:t>
      </w:r>
      <w:r w:rsidR="007841D8">
        <w:t>r</w:t>
      </w:r>
      <w:r>
        <w:t xml:space="preserve">eporting </w:t>
      </w:r>
      <w:r w:rsidR="007841D8">
        <w:t>y</w:t>
      </w:r>
      <w:r>
        <w:t xml:space="preserve">ear inclusive. Both Pennsylvania and the federal government only calculate rates and report on </w:t>
      </w:r>
      <w:r w:rsidR="007841D8">
        <w:t>fou</w:t>
      </w:r>
      <w:r w:rsidR="0007656B">
        <w:t>r-,</w:t>
      </w:r>
      <w:r>
        <w:t xml:space="preserve"> </w:t>
      </w:r>
      <w:r w:rsidR="007841D8">
        <w:t>five</w:t>
      </w:r>
      <w:r w:rsidR="00045DBD">
        <w:t>-</w:t>
      </w:r>
      <w:r>
        <w:t xml:space="preserve">, and </w:t>
      </w:r>
      <w:r w:rsidR="007841D8">
        <w:t>six</w:t>
      </w:r>
      <w:r w:rsidR="00045DBD">
        <w:t>-</w:t>
      </w:r>
      <w:r>
        <w:t xml:space="preserve">year cohorts. It does not matter if a student repeats a grade, drops out, or graduates early. Example A: </w:t>
      </w:r>
      <w:r w:rsidR="007841D8">
        <w:t>a</w:t>
      </w:r>
      <w:r>
        <w:t xml:space="preserve"> student has a </w:t>
      </w:r>
      <w:r w:rsidR="007841D8">
        <w:t>g</w:t>
      </w:r>
      <w:r>
        <w:t xml:space="preserve">rade 9 </w:t>
      </w:r>
      <w:r w:rsidR="007841D8">
        <w:t>e</w:t>
      </w:r>
      <w:r>
        <w:t xml:space="preserve">ntry </w:t>
      </w:r>
      <w:r w:rsidR="007841D8">
        <w:t>d</w:t>
      </w:r>
      <w:r>
        <w:t>ate of 20</w:t>
      </w:r>
      <w:r w:rsidR="00730D41">
        <w:t>2</w:t>
      </w:r>
      <w:r w:rsidR="00284F20">
        <w:t>1</w:t>
      </w:r>
      <w:r>
        <w:t>-06-30. The reporting year is 20</w:t>
      </w:r>
      <w:r w:rsidR="005B39B5">
        <w:t>2</w:t>
      </w:r>
      <w:r w:rsidR="00284F20">
        <w:t>3</w:t>
      </w:r>
      <w:r>
        <w:t>-</w:t>
      </w:r>
      <w:r w:rsidR="005B39B5">
        <w:t>2</w:t>
      </w:r>
      <w:r w:rsidR="00284F20">
        <w:t>4</w:t>
      </w:r>
      <w:r>
        <w:t>. Count the 20</w:t>
      </w:r>
      <w:r w:rsidR="00730D41">
        <w:t>2</w:t>
      </w:r>
      <w:r w:rsidR="00284F20">
        <w:t>1</w:t>
      </w:r>
      <w:r>
        <w:t>-06-30, 20</w:t>
      </w:r>
      <w:r w:rsidR="005B39B5">
        <w:t>2</w:t>
      </w:r>
      <w:r w:rsidR="00284F20">
        <w:t>2</w:t>
      </w:r>
      <w:r>
        <w:t>-06-30, 20</w:t>
      </w:r>
      <w:r w:rsidR="005B39B5">
        <w:t>2</w:t>
      </w:r>
      <w:r w:rsidR="00284F20">
        <w:t>3</w:t>
      </w:r>
      <w:r>
        <w:t>-06-30 and 20</w:t>
      </w:r>
      <w:r w:rsidR="005B39B5">
        <w:t>2</w:t>
      </w:r>
      <w:r w:rsidR="00284F20">
        <w:t>4</w:t>
      </w:r>
      <w:r>
        <w:t xml:space="preserve">-06-30 </w:t>
      </w:r>
      <w:r w:rsidR="007841D8">
        <w:t>s</w:t>
      </w:r>
      <w:r>
        <w:t>chool years so the</w:t>
      </w:r>
      <w:r w:rsidR="007841D8">
        <w:t xml:space="preserve"> c</w:t>
      </w:r>
      <w:r>
        <w:t xml:space="preserve">ohort is designated as the </w:t>
      </w:r>
      <w:r w:rsidR="007841D8">
        <w:t>four-y</w:t>
      </w:r>
      <w:r>
        <w:t xml:space="preserve">ear </w:t>
      </w:r>
      <w:r w:rsidR="007841D8">
        <w:t>c</w:t>
      </w:r>
      <w:r>
        <w:t xml:space="preserve">ohort.  Example B: </w:t>
      </w:r>
      <w:r w:rsidR="007841D8">
        <w:t>a</w:t>
      </w:r>
      <w:r>
        <w:t xml:space="preserve"> student with a </w:t>
      </w:r>
      <w:r w:rsidR="007841D8">
        <w:t>g</w:t>
      </w:r>
      <w:r>
        <w:t xml:space="preserve">rade 9 </w:t>
      </w:r>
      <w:r w:rsidR="007841D8">
        <w:t>e</w:t>
      </w:r>
      <w:r>
        <w:t xml:space="preserve">ntry </w:t>
      </w:r>
      <w:r w:rsidR="007841D8">
        <w:t>d</w:t>
      </w:r>
      <w:r>
        <w:t>ate of 201</w:t>
      </w:r>
      <w:r w:rsidR="002272CA">
        <w:t>9</w:t>
      </w:r>
      <w:r>
        <w:t>-06-30 and a reporting year of 20</w:t>
      </w:r>
      <w:r w:rsidR="00AF10F7">
        <w:t>2</w:t>
      </w:r>
      <w:r w:rsidR="002272CA">
        <w:t>3</w:t>
      </w:r>
      <w:r>
        <w:t>-</w:t>
      </w:r>
      <w:r w:rsidR="00AF10F7">
        <w:t>2</w:t>
      </w:r>
      <w:r w:rsidR="002272CA">
        <w:t>4</w:t>
      </w:r>
      <w:r>
        <w:t xml:space="preserve"> would include 201</w:t>
      </w:r>
      <w:r w:rsidR="002272CA">
        <w:t>9</w:t>
      </w:r>
      <w:r>
        <w:t>-06-30, 20</w:t>
      </w:r>
      <w:r w:rsidR="002272CA">
        <w:t>20</w:t>
      </w:r>
      <w:r>
        <w:t>-06-30, 20</w:t>
      </w:r>
      <w:r w:rsidR="005A2A61">
        <w:t>2</w:t>
      </w:r>
      <w:r w:rsidR="002272CA">
        <w:t>1</w:t>
      </w:r>
      <w:r>
        <w:t>-06-30, 20</w:t>
      </w:r>
      <w:r w:rsidR="00AF10F7">
        <w:t>2</w:t>
      </w:r>
      <w:r w:rsidR="002272CA">
        <w:t>2</w:t>
      </w:r>
      <w:r>
        <w:t>-06-30, 20</w:t>
      </w:r>
      <w:r w:rsidR="00AF10F7">
        <w:t>2</w:t>
      </w:r>
      <w:r w:rsidR="002272CA">
        <w:t>3</w:t>
      </w:r>
      <w:r>
        <w:t>-06-30 and 20</w:t>
      </w:r>
      <w:r w:rsidR="00AF10F7">
        <w:t>2</w:t>
      </w:r>
      <w:r w:rsidR="002272CA">
        <w:t>4</w:t>
      </w:r>
      <w:r>
        <w:t xml:space="preserve">-06-30 </w:t>
      </w:r>
      <w:r w:rsidR="007841D8">
        <w:t>s</w:t>
      </w:r>
      <w:r>
        <w:t xml:space="preserve">chool years. The count of </w:t>
      </w:r>
      <w:r w:rsidR="007841D8">
        <w:t>six s</w:t>
      </w:r>
      <w:r>
        <w:t xml:space="preserve">chool </w:t>
      </w:r>
      <w:r w:rsidR="007841D8">
        <w:t>y</w:t>
      </w:r>
      <w:r>
        <w:t xml:space="preserve">ears puts the student in the </w:t>
      </w:r>
      <w:r w:rsidR="007841D8">
        <w:t>six-y</w:t>
      </w:r>
      <w:r>
        <w:t xml:space="preserve">ear </w:t>
      </w:r>
      <w:r w:rsidR="007841D8">
        <w:t>c</w:t>
      </w:r>
      <w:r>
        <w:t>ohort.</w:t>
      </w:r>
    </w:p>
    <w:p w14:paraId="7A890350" w14:textId="77777777" w:rsidR="00460AE4" w:rsidRDefault="00460AE4" w:rsidP="00460AE4">
      <w:pPr>
        <w:keepLines/>
      </w:pPr>
      <w:r w:rsidRPr="003E16A7">
        <w:t>Continuing Student</w:t>
      </w:r>
      <w:r w:rsidR="00657694">
        <w:t xml:space="preserve"> – </w:t>
      </w:r>
      <w:r>
        <w:t>A student who is not reported as a graduate, dropout</w:t>
      </w:r>
      <w:r w:rsidR="007841D8">
        <w:t>,</w:t>
      </w:r>
      <w:r>
        <w:t xml:space="preserve"> or transfer by the completion of their 4</w:t>
      </w:r>
      <w:r w:rsidR="007841D8" w:rsidRPr="003E16A7">
        <w:rPr>
          <w:vertAlign w:val="superscript"/>
        </w:rPr>
        <w:t>th</w:t>
      </w:r>
      <w:r w:rsidR="007841D8">
        <w:t xml:space="preserve"> </w:t>
      </w:r>
      <w:r>
        <w:t xml:space="preserve">year of high school education. This is typically a student who is repeating or has repeated a year of high school but is going on </w:t>
      </w:r>
      <w:r w:rsidR="007841D8">
        <w:t>to</w:t>
      </w:r>
      <w:r>
        <w:t xml:space="preserve"> additional years of education.</w:t>
      </w:r>
    </w:p>
    <w:p w14:paraId="75510D5E" w14:textId="77777777" w:rsidR="00460AE4" w:rsidRDefault="00460AE4" w:rsidP="00460AE4">
      <w:pPr>
        <w:keepLines/>
      </w:pPr>
      <w:r w:rsidRPr="003E16A7">
        <w:t>Dropout</w:t>
      </w:r>
      <w:r>
        <w:t xml:space="preserve"> – A student who exits public education without earning a regular high school diploma as defined under “graduate” or transferring as defined under “transfer</w:t>
      </w:r>
      <w:r w:rsidR="007841D8">
        <w:t>.</w:t>
      </w:r>
      <w:r>
        <w:t>”</w:t>
      </w:r>
    </w:p>
    <w:p w14:paraId="417AD259" w14:textId="77777777" w:rsidR="00460AE4" w:rsidRDefault="00460AE4" w:rsidP="00460AE4">
      <w:pPr>
        <w:keepLines/>
      </w:pPr>
      <w:r w:rsidRPr="003E16A7">
        <w:t>Dropout Date</w:t>
      </w:r>
      <w:r>
        <w:t xml:space="preserve"> – The date the student’s parent or legal guardian notifies the school or district that the student will be dropping out or the </w:t>
      </w:r>
      <w:r w:rsidR="007841D8">
        <w:t>10</w:t>
      </w:r>
      <w:r w:rsidR="007841D8" w:rsidRPr="003E16A7">
        <w:rPr>
          <w:vertAlign w:val="superscript"/>
        </w:rPr>
        <w:t>th</w:t>
      </w:r>
      <w:r w:rsidR="007841D8">
        <w:t xml:space="preserve"> </w:t>
      </w:r>
      <w:r>
        <w:t>consecutive date of absence without notification.</w:t>
      </w:r>
    </w:p>
    <w:p w14:paraId="1FE47C45" w14:textId="0C46CF69" w:rsidR="00460AE4" w:rsidRDefault="00692279" w:rsidP="00460AE4">
      <w:pPr>
        <w:keepLines/>
      </w:pPr>
      <w:r>
        <w:t>Grade 9 entry date</w:t>
      </w:r>
      <w:r w:rsidR="00460AE4">
        <w:t xml:space="preserve"> – The </w:t>
      </w:r>
      <w:r w:rsidR="00314702">
        <w:t>s</w:t>
      </w:r>
      <w:r w:rsidR="00460AE4">
        <w:t xml:space="preserve">chool </w:t>
      </w:r>
      <w:r w:rsidR="00314702">
        <w:t>y</w:t>
      </w:r>
      <w:r w:rsidR="00460AE4">
        <w:t>ear in which the student enters 9</w:t>
      </w:r>
      <w:r w:rsidR="00314702" w:rsidRPr="003E16A7">
        <w:rPr>
          <w:vertAlign w:val="superscript"/>
        </w:rPr>
        <w:t>th</w:t>
      </w:r>
      <w:r w:rsidR="00314702">
        <w:t xml:space="preserve"> </w:t>
      </w:r>
      <w:r w:rsidR="00460AE4">
        <w:t xml:space="preserve">grade for the first time. This is always entered as a </w:t>
      </w:r>
      <w:r w:rsidR="00314702">
        <w:t>s</w:t>
      </w:r>
      <w:r w:rsidR="00460AE4">
        <w:t xml:space="preserve">chool </w:t>
      </w:r>
      <w:r w:rsidR="00314702">
        <w:t>y</w:t>
      </w:r>
      <w:r w:rsidR="00460AE4">
        <w:t>ear, never the actual first date of school or attendance</w:t>
      </w:r>
      <w:r w:rsidR="008F5637">
        <w:t>. If a student enters grade 09 for the first time in the 2023-24 school year, the grade 09 entry date would be 2024-06-30.</w:t>
      </w:r>
    </w:p>
    <w:p w14:paraId="1B80380A" w14:textId="77777777" w:rsidR="00460AE4" w:rsidRPr="00460AE4" w:rsidRDefault="00460AE4" w:rsidP="00460AE4">
      <w:pPr>
        <w:keepLines/>
      </w:pPr>
      <w:r w:rsidRPr="003E16A7">
        <w:t>Graduate</w:t>
      </w:r>
      <w:r>
        <w:t xml:space="preserve"> – Any student who receives a regular high school diploma and is reported for a </w:t>
      </w:r>
      <w:r w:rsidR="00314702">
        <w:t>s</w:t>
      </w:r>
      <w:r>
        <w:t xml:space="preserve">chool </w:t>
      </w:r>
      <w:r w:rsidR="00314702">
        <w:t>y</w:t>
      </w:r>
      <w:r>
        <w:t xml:space="preserve">ear with a </w:t>
      </w:r>
      <w:r w:rsidR="00314702">
        <w:t>g</w:t>
      </w:r>
      <w:r>
        <w:t xml:space="preserve">raduation </w:t>
      </w:r>
      <w:r w:rsidR="00314702">
        <w:t>s</w:t>
      </w:r>
      <w:r>
        <w:t xml:space="preserve">tatus </w:t>
      </w:r>
      <w:r w:rsidR="00314702">
        <w:t>c</w:t>
      </w:r>
      <w:r>
        <w:t xml:space="preserve">ode “G” and a diploma Type Code </w:t>
      </w:r>
      <w:r w:rsidR="00314702">
        <w:t>“</w:t>
      </w:r>
      <w:r>
        <w:t>806</w:t>
      </w:r>
      <w:r w:rsidR="00314702">
        <w:t>”</w:t>
      </w:r>
      <w:r>
        <w:t xml:space="preserve">. No other combination will be counted as a graduate.  Non regulatory federal guidance states in 34 C.F.R. §200.19(b)(1)(iv), a “regular high school diploma” means the standard high school diploma awarded to students in a </w:t>
      </w:r>
      <w:r w:rsidR="00314702">
        <w:t>s</w:t>
      </w:r>
      <w:r>
        <w:t xml:space="preserve">tate that is fully aligned with the </w:t>
      </w:r>
      <w:r w:rsidR="00314702">
        <w:t>s</w:t>
      </w:r>
      <w:r>
        <w:t>tate’s academic content standards and does not include a GED credential, certificate of attendance, or any alternative award. The term “regular high school diploma” also includes a “higher diploma” that is awarded to students who complete requirements above and beyond what is required for a regular diploma.</w:t>
      </w:r>
    </w:p>
    <w:p w14:paraId="20F28A5D" w14:textId="6A480D55" w:rsidR="00DC2DFE" w:rsidRDefault="00DC2DFE" w:rsidP="00DC2DFE">
      <w:pPr>
        <w:keepLines/>
      </w:pPr>
      <w:r w:rsidRPr="003E16A7">
        <w:t xml:space="preserve">GED </w:t>
      </w:r>
      <w:r>
        <w:t xml:space="preserve">– </w:t>
      </w:r>
      <w:r w:rsidR="004C6D4B">
        <w:t xml:space="preserve">“General Educational Development” high school </w:t>
      </w:r>
      <w:r w:rsidR="009A1138">
        <w:t xml:space="preserve">equivalency test.  Students who obtain their GED </w:t>
      </w:r>
      <w:r w:rsidR="009A1138" w:rsidRPr="00AE4F00">
        <w:rPr>
          <w:b/>
          <w:bCs/>
          <w:i/>
          <w:iCs/>
        </w:rPr>
        <w:t>in an LEA-monitored program</w:t>
      </w:r>
      <w:r w:rsidR="009A1138">
        <w:t xml:space="preserve"> are recorded </w:t>
      </w:r>
      <w:r w:rsidRPr="00DC2DFE">
        <w:t xml:space="preserve">with </w:t>
      </w:r>
      <w:r w:rsidR="00314702">
        <w:t>“</w:t>
      </w:r>
      <w:r w:rsidRPr="00DC2DFE">
        <w:t>G</w:t>
      </w:r>
      <w:r w:rsidR="00314702">
        <w:t>”</w:t>
      </w:r>
      <w:r w:rsidRPr="00DC2DFE">
        <w:t xml:space="preserve"> </w:t>
      </w:r>
      <w:r w:rsidR="00314702">
        <w:t>G</w:t>
      </w:r>
      <w:r w:rsidRPr="00DC2DFE">
        <w:t>rad</w:t>
      </w:r>
      <w:r w:rsidR="00314702">
        <w:t>uation</w:t>
      </w:r>
      <w:r w:rsidRPr="00DC2DFE">
        <w:t xml:space="preserve"> </w:t>
      </w:r>
      <w:r w:rsidR="00314702">
        <w:t>S</w:t>
      </w:r>
      <w:r w:rsidRPr="00DC2DFE">
        <w:t xml:space="preserve">tatus </w:t>
      </w:r>
      <w:r w:rsidR="00314702">
        <w:t>C</w:t>
      </w:r>
      <w:r w:rsidRPr="00DC2DFE">
        <w:t xml:space="preserve">ode, </w:t>
      </w:r>
      <w:r w:rsidR="00314702">
        <w:t>“</w:t>
      </w:r>
      <w:r w:rsidR="00314702" w:rsidRPr="00DC2DFE">
        <w:t>816</w:t>
      </w:r>
      <w:r w:rsidR="00314702">
        <w:t>”</w:t>
      </w:r>
      <w:r w:rsidR="00314702" w:rsidRPr="00DC2DFE">
        <w:t xml:space="preserve"> </w:t>
      </w:r>
      <w:r w:rsidRPr="00DC2DFE">
        <w:t xml:space="preserve">Diploma Type Code, </w:t>
      </w:r>
      <w:r w:rsidR="00314702">
        <w:t>“</w:t>
      </w:r>
      <w:r w:rsidRPr="00DC2DFE">
        <w:t>WD04</w:t>
      </w:r>
      <w:r w:rsidR="00314702">
        <w:t>”</w:t>
      </w:r>
      <w:r w:rsidRPr="00DC2DFE">
        <w:t xml:space="preserve"> Enrollment Withdrawal Code</w:t>
      </w:r>
      <w:r>
        <w:t>.</w:t>
      </w:r>
      <w:r w:rsidR="00AE4F00">
        <w:t xml:space="preserve">  </w:t>
      </w:r>
      <w:r w:rsidR="00AE4F00">
        <w:rPr>
          <w:rStyle w:val="ui-provider"/>
        </w:rPr>
        <w:t xml:space="preserve">To be considered an LEA-monitored program, regular contact between the LEA and the student and/or place the student is taking GED classes should be occurring throughout the process of obtaining the GED.  This includes but is not limited to regular reports on how the student is progressing in the GED program up to the point the GED is earned.  If there is no contact with the student and/or place where GED classes are being taken throughout the GED process and the only information received is that the student has now obtained the GED (and the date on which that occurred), then this would </w:t>
      </w:r>
      <w:r w:rsidR="00AE4F00" w:rsidRPr="0016107B">
        <w:rPr>
          <w:rStyle w:val="ui-provider"/>
          <w:b/>
          <w:bCs/>
        </w:rPr>
        <w:t>not</w:t>
      </w:r>
      <w:r w:rsidR="00AE4F00">
        <w:rPr>
          <w:rStyle w:val="ui-provider"/>
        </w:rPr>
        <w:t xml:space="preserve"> be considered an LEA-monitored program</w:t>
      </w:r>
      <w:r w:rsidR="002A6895">
        <w:rPr>
          <w:rStyle w:val="ui-provider"/>
        </w:rPr>
        <w:t>.</w:t>
      </w:r>
    </w:p>
    <w:p w14:paraId="13B2C424" w14:textId="77777777" w:rsidR="00460AE4" w:rsidRPr="00460AE4" w:rsidRDefault="00460AE4" w:rsidP="00460AE4">
      <w:pPr>
        <w:keepLines/>
      </w:pPr>
      <w:r w:rsidRPr="003E16A7">
        <w:t>Graduation Date</w:t>
      </w:r>
      <w:r>
        <w:t xml:space="preserve"> – The date for which the school reports the student as graduated.  This is the date printed on the diploma and no further education is reported to</w:t>
      </w:r>
      <w:r w:rsidR="00BD59D7">
        <w:t>,</w:t>
      </w:r>
      <w:r>
        <w:t xml:space="preserve"> or funded by</w:t>
      </w:r>
      <w:r w:rsidR="00BD59D7">
        <w:t>,</w:t>
      </w:r>
      <w:r>
        <w:t xml:space="preserve"> Pennsylvania after this date except for the graduation ceremony </w:t>
      </w:r>
      <w:r w:rsidR="00BD59D7">
        <w:t xml:space="preserve">rehearsal </w:t>
      </w:r>
      <w:r>
        <w:t>for early graduates.</w:t>
      </w:r>
    </w:p>
    <w:p w14:paraId="68567018" w14:textId="76423927" w:rsidR="0031337F" w:rsidRDefault="00751B3B" w:rsidP="0031337F">
      <w:r>
        <w:t>Keystone Diploma – Student recorded with “G” Graduation Status Code, “826” Diploma Type Code, “WD04” Enrollment Withdrawal Code.</w:t>
      </w:r>
      <w:r w:rsidR="0031337F">
        <w:t xml:space="preserve">  </w:t>
      </w:r>
      <w:r w:rsidR="00E15703">
        <w:t xml:space="preserve">This is for students who are experiencing educational instability.  </w:t>
      </w:r>
      <w:r w:rsidR="0031337F">
        <w:t xml:space="preserve">There is a formal application for a LEA to use if they wish to apply for a Keystone Diploma.  Information concerning this process, including the formal application and contact information for questions, can be found on this site:  </w:t>
      </w:r>
      <w:hyperlink r:id="rId17" w:history="1">
        <w:r w:rsidR="0031337F">
          <w:rPr>
            <w:rStyle w:val="Hyperlink"/>
          </w:rPr>
          <w:t>Act 1 of 2022 (pa.gov)</w:t>
        </w:r>
      </w:hyperlink>
    </w:p>
    <w:p w14:paraId="4C1B4EF3" w14:textId="56F45A9A" w:rsidR="00460AE4" w:rsidRDefault="00460AE4" w:rsidP="00460AE4">
      <w:pPr>
        <w:keepLines/>
      </w:pPr>
      <w:r w:rsidRPr="003E16A7">
        <w:t>Non-Graduate</w:t>
      </w:r>
      <w:r>
        <w:t xml:space="preserve"> – All students in the cohort who do not meet the definition of a “graduate” as defined above.</w:t>
      </w:r>
    </w:p>
    <w:p w14:paraId="4EB0B11E" w14:textId="10E98688" w:rsidR="00460AE4" w:rsidRDefault="00460AE4" w:rsidP="00460AE4">
      <w:pPr>
        <w:keepLines/>
      </w:pPr>
      <w:r w:rsidRPr="003E16A7">
        <w:t>Reporting Year</w:t>
      </w:r>
      <w:r>
        <w:t xml:space="preserve"> – The school year for which the report is being </w:t>
      </w:r>
      <w:r w:rsidR="00BD59D7">
        <w:t>calculated</w:t>
      </w:r>
      <w:r>
        <w:t>. PDE considers the school year to start on July 1 of the starting year and run through June 30 of the ending year for the full term of school. The reporting year is typically written as 20XX-XX (</w:t>
      </w:r>
      <w:r w:rsidR="00AB66AC">
        <w:t>e.g.,</w:t>
      </w:r>
      <w:r w:rsidR="00BD59D7">
        <w:t xml:space="preserve"> </w:t>
      </w:r>
      <w:r>
        <w:t>201</w:t>
      </w:r>
      <w:r w:rsidR="00562E27">
        <w:t>7</w:t>
      </w:r>
      <w:r>
        <w:t>-1</w:t>
      </w:r>
      <w:r w:rsidR="00562E27">
        <w:t>8</w:t>
      </w:r>
      <w:r>
        <w:t>, or 202</w:t>
      </w:r>
      <w:r w:rsidR="00492566">
        <w:t>3</w:t>
      </w:r>
      <w:r>
        <w:t>-2</w:t>
      </w:r>
      <w:r w:rsidR="00492566">
        <w:t>4</w:t>
      </w:r>
      <w:r>
        <w:t>).</w:t>
      </w:r>
    </w:p>
    <w:p w14:paraId="6B87BADD" w14:textId="5BF7D51B" w:rsidR="00460AE4" w:rsidRDefault="00460AE4" w:rsidP="00460AE4">
      <w:pPr>
        <w:keepLines/>
      </w:pPr>
      <w:r w:rsidRPr="003E16A7">
        <w:t>School Year</w:t>
      </w:r>
      <w:r>
        <w:t xml:space="preserve"> – The school year is the term of school that takes place between July 1 and June 30 of two sequential calendar years. It is designated by the final possible calendar date (June 30 of the ending year). It is written in ISO format as 20XX-06-30 (</w:t>
      </w:r>
      <w:r w:rsidR="00AB66AC">
        <w:t>e.g.,</w:t>
      </w:r>
      <w:r w:rsidR="00BD59D7">
        <w:t xml:space="preserve"> </w:t>
      </w:r>
      <w:r>
        <w:t>201</w:t>
      </w:r>
      <w:r w:rsidR="004D536F">
        <w:t>8</w:t>
      </w:r>
      <w:r>
        <w:t>-06-30 or 202</w:t>
      </w:r>
      <w:r w:rsidR="00201723">
        <w:t>4</w:t>
      </w:r>
      <w:r>
        <w:t>-06-30).</w:t>
      </w:r>
    </w:p>
    <w:p w14:paraId="5118B0DD" w14:textId="77777777" w:rsidR="00460AE4" w:rsidRDefault="00460AE4" w:rsidP="00460AE4">
      <w:pPr>
        <w:keepLines/>
      </w:pPr>
      <w:r w:rsidRPr="003E16A7">
        <w:t>Transfer</w:t>
      </w:r>
      <w:r>
        <w:t xml:space="preserve"> – A transfer into a cohort occurs when a student enrolls after the beginning of the entering cohort’s first year in high school, up to and including grade 12. A transfer out of a cohort occurs when a student leaves a school and enrolls in another school or in an educational program that culminates in the award of a regular high school diploma. A student who is retained in grade, enrolls in a GED program, transfers to a job corps. or other non-graduating entity, or leaves school for any other reason may not be counted in the four-year or extended-year graduation rate as a transfer.</w:t>
      </w:r>
    </w:p>
    <w:p w14:paraId="3B45DC70" w14:textId="77777777" w:rsidR="00460AE4" w:rsidRDefault="00460AE4" w:rsidP="00460AE4">
      <w:pPr>
        <w:keepLines/>
      </w:pPr>
      <w:r w:rsidRPr="003E16A7">
        <w:t>Unaccounted for Student</w:t>
      </w:r>
      <w:r>
        <w:t xml:space="preserve"> – Any student reported by an LEA without a graduate, dropout or transfer Graduation Status Code who is not reported in the next school year.</w:t>
      </w:r>
    </w:p>
    <w:p w14:paraId="0226797A" w14:textId="77777777" w:rsidR="00533CBC" w:rsidRDefault="00533CBC">
      <w:pPr>
        <w:spacing w:after="200" w:line="276" w:lineRule="auto"/>
        <w:rPr>
          <w:b/>
          <w:spacing w:val="-10"/>
        </w:rPr>
      </w:pPr>
      <w:r>
        <w:br w:type="page"/>
      </w:r>
    </w:p>
    <w:p w14:paraId="190EE70F" w14:textId="77777777" w:rsidR="00533CBC" w:rsidRPr="004E6BF5" w:rsidRDefault="00533CBC" w:rsidP="00533CBC">
      <w:pPr>
        <w:pStyle w:val="Heading1"/>
      </w:pPr>
      <w:bookmarkStart w:id="8" w:name="_Toc489448307"/>
      <w:r w:rsidRPr="004E6BF5">
        <w:t>Collection Summary</w:t>
      </w:r>
      <w:bookmarkEnd w:id="8"/>
    </w:p>
    <w:p w14:paraId="6BC2E498" w14:textId="77777777" w:rsidR="004E6BF5" w:rsidRPr="004E6BF5" w:rsidRDefault="004E6BF5" w:rsidP="00DA492E">
      <w:pPr>
        <w:pStyle w:val="Heading2"/>
      </w:pPr>
      <w:bookmarkStart w:id="9" w:name="_Toc489448308"/>
      <w:r w:rsidRPr="004E6BF5">
        <w:t>Templates</w:t>
      </w:r>
      <w:bookmarkEnd w:id="6"/>
      <w:bookmarkEnd w:id="7"/>
      <w:bookmarkEnd w:id="9"/>
    </w:p>
    <w:p w14:paraId="2EC88A44" w14:textId="77777777" w:rsidR="004E6BF5" w:rsidRDefault="004E6BF5" w:rsidP="004E6BF5">
      <w:r>
        <w:t xml:space="preserve">This data set uses data submitted in the </w:t>
      </w:r>
      <w:proofErr w:type="gramStart"/>
      <w:r w:rsidRPr="00712417">
        <w:rPr>
          <w:i/>
        </w:rPr>
        <w:t>Student</w:t>
      </w:r>
      <w:proofErr w:type="gramEnd"/>
      <w:r>
        <w:t xml:space="preserve"> template</w:t>
      </w:r>
      <w:r w:rsidR="00E56063">
        <w:t xml:space="preserve"> and</w:t>
      </w:r>
      <w:r>
        <w:t xml:space="preserve"> </w:t>
      </w:r>
      <w:r w:rsidRPr="00712417">
        <w:rPr>
          <w:i/>
        </w:rPr>
        <w:t>School</w:t>
      </w:r>
      <w:r>
        <w:t xml:space="preserve"> </w:t>
      </w:r>
      <w:r w:rsidRPr="00712417">
        <w:rPr>
          <w:i/>
        </w:rPr>
        <w:t>Enrollment</w:t>
      </w:r>
      <w:r>
        <w:t xml:space="preserve"> template. This collection uses the following data fields within those templates in some capacity or the data fields are under testing to be used in the future.</w:t>
      </w:r>
    </w:p>
    <w:p w14:paraId="5E6D0DAC" w14:textId="77777777" w:rsidR="003F3A1D" w:rsidRDefault="003F3A1D" w:rsidP="003F3A1D">
      <w:pPr>
        <w:pStyle w:val="Heading2"/>
      </w:pPr>
      <w:bookmarkStart w:id="10" w:name="_Toc489448309"/>
      <w:r>
        <w:t>Data Fields</w:t>
      </w:r>
      <w:bookmarkEnd w:id="10"/>
    </w:p>
    <w:tbl>
      <w:tblPr>
        <w:tblW w:w="8200" w:type="dxa"/>
        <w:tblInd w:w="2" w:type="dxa"/>
        <w:tblLook w:val="04A0" w:firstRow="1" w:lastRow="0" w:firstColumn="1" w:lastColumn="0" w:noHBand="0" w:noVBand="1"/>
        <w:tblCaption w:val="Data Fields"/>
      </w:tblPr>
      <w:tblGrid>
        <w:gridCol w:w="2720"/>
        <w:gridCol w:w="3820"/>
        <w:gridCol w:w="1660"/>
      </w:tblGrid>
      <w:tr w:rsidR="005F5BE0" w:rsidRPr="005F5BE0" w14:paraId="0C667965" w14:textId="77777777" w:rsidTr="005F5BE0">
        <w:trPr>
          <w:trHeight w:val="330"/>
        </w:trPr>
        <w:tc>
          <w:tcPr>
            <w:tcW w:w="27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E1A9F9E" w14:textId="77777777" w:rsidR="005F5BE0" w:rsidRPr="005F5BE0" w:rsidRDefault="005F5BE0" w:rsidP="005F5BE0">
            <w:pPr>
              <w:spacing w:after="0"/>
              <w:jc w:val="center"/>
              <w:rPr>
                <w:rFonts w:ascii="Arial Narrow" w:eastAsia="Times New Roman" w:hAnsi="Arial Narrow" w:cs="Calibri"/>
                <w:b/>
                <w:bCs/>
                <w:color w:val="000000"/>
              </w:rPr>
            </w:pPr>
            <w:r w:rsidRPr="005F5BE0">
              <w:rPr>
                <w:rFonts w:ascii="Arial Narrow" w:eastAsia="Times New Roman" w:hAnsi="Arial Narrow" w:cs="Calibri"/>
                <w:b/>
                <w:bCs/>
                <w:color w:val="000000"/>
              </w:rPr>
              <w:t>Template</w:t>
            </w:r>
          </w:p>
        </w:tc>
        <w:tc>
          <w:tcPr>
            <w:tcW w:w="3820" w:type="dxa"/>
            <w:tcBorders>
              <w:top w:val="single" w:sz="8" w:space="0" w:color="auto"/>
              <w:left w:val="nil"/>
              <w:bottom w:val="single" w:sz="8" w:space="0" w:color="auto"/>
              <w:right w:val="single" w:sz="8" w:space="0" w:color="auto"/>
            </w:tcBorders>
            <w:shd w:val="clear" w:color="000000" w:fill="D9D9D9"/>
            <w:vAlign w:val="center"/>
            <w:hideMark/>
          </w:tcPr>
          <w:p w14:paraId="4E6A43A5" w14:textId="77777777" w:rsidR="005F5BE0" w:rsidRPr="005F5BE0" w:rsidRDefault="005F5BE0" w:rsidP="005F5BE0">
            <w:pPr>
              <w:spacing w:after="0"/>
              <w:jc w:val="center"/>
              <w:rPr>
                <w:rFonts w:ascii="Arial Narrow" w:eastAsia="Times New Roman" w:hAnsi="Arial Narrow" w:cs="Calibri"/>
                <w:b/>
                <w:bCs/>
                <w:color w:val="000000"/>
              </w:rPr>
            </w:pPr>
            <w:r w:rsidRPr="005F5BE0">
              <w:rPr>
                <w:rFonts w:ascii="Arial Narrow" w:eastAsia="Times New Roman" w:hAnsi="Arial Narrow" w:cs="Calibri"/>
                <w:b/>
                <w:bCs/>
                <w:color w:val="000000"/>
              </w:rPr>
              <w:t>Field Name</w:t>
            </w:r>
          </w:p>
        </w:tc>
        <w:tc>
          <w:tcPr>
            <w:tcW w:w="1660" w:type="dxa"/>
            <w:tcBorders>
              <w:top w:val="single" w:sz="8" w:space="0" w:color="auto"/>
              <w:left w:val="nil"/>
              <w:bottom w:val="single" w:sz="8" w:space="0" w:color="auto"/>
              <w:right w:val="single" w:sz="8" w:space="0" w:color="auto"/>
            </w:tcBorders>
            <w:shd w:val="clear" w:color="000000" w:fill="D9D9D9"/>
            <w:vAlign w:val="center"/>
            <w:hideMark/>
          </w:tcPr>
          <w:p w14:paraId="5DB1E336" w14:textId="77777777" w:rsidR="005F5BE0" w:rsidRPr="005F5BE0" w:rsidRDefault="005F5BE0" w:rsidP="005F5BE0">
            <w:pPr>
              <w:spacing w:after="0"/>
              <w:jc w:val="center"/>
              <w:rPr>
                <w:rFonts w:ascii="Arial Narrow" w:eastAsia="Times New Roman" w:hAnsi="Arial Narrow" w:cs="Calibri"/>
                <w:b/>
                <w:bCs/>
                <w:color w:val="000000"/>
              </w:rPr>
            </w:pPr>
            <w:r w:rsidRPr="005F5BE0">
              <w:rPr>
                <w:rFonts w:ascii="Arial Narrow" w:eastAsia="Times New Roman" w:hAnsi="Arial Narrow" w:cs="Calibri"/>
                <w:b/>
                <w:bCs/>
                <w:color w:val="000000"/>
              </w:rPr>
              <w:t>Field #</w:t>
            </w:r>
          </w:p>
        </w:tc>
      </w:tr>
      <w:tr w:rsidR="005F5BE0" w:rsidRPr="005F5BE0" w14:paraId="0F14CA9D" w14:textId="77777777" w:rsidTr="005F5BE0">
        <w:trPr>
          <w:trHeight w:val="39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524BC4F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3FCF6D0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District Code</w:t>
            </w:r>
          </w:p>
        </w:tc>
        <w:tc>
          <w:tcPr>
            <w:tcW w:w="1660" w:type="dxa"/>
            <w:tcBorders>
              <w:top w:val="nil"/>
              <w:left w:val="nil"/>
              <w:bottom w:val="single" w:sz="8" w:space="0" w:color="auto"/>
              <w:right w:val="single" w:sz="8" w:space="0" w:color="auto"/>
            </w:tcBorders>
            <w:shd w:val="clear" w:color="auto" w:fill="auto"/>
            <w:vAlign w:val="center"/>
            <w:hideMark/>
          </w:tcPr>
          <w:p w14:paraId="13967BB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w:t>
            </w:r>
          </w:p>
        </w:tc>
      </w:tr>
      <w:tr w:rsidR="005F5BE0" w:rsidRPr="005F5BE0" w14:paraId="20450C51" w14:textId="77777777" w:rsidTr="005F5BE0">
        <w:trPr>
          <w:trHeight w:val="39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BADA62E"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3FCCEE9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Location Code</w:t>
            </w:r>
          </w:p>
        </w:tc>
        <w:tc>
          <w:tcPr>
            <w:tcW w:w="1660" w:type="dxa"/>
            <w:tcBorders>
              <w:top w:val="nil"/>
              <w:left w:val="nil"/>
              <w:bottom w:val="single" w:sz="8" w:space="0" w:color="auto"/>
              <w:right w:val="single" w:sz="8" w:space="0" w:color="auto"/>
            </w:tcBorders>
            <w:shd w:val="clear" w:color="auto" w:fill="auto"/>
            <w:vAlign w:val="center"/>
            <w:hideMark/>
          </w:tcPr>
          <w:p w14:paraId="33E982A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2</w:t>
            </w:r>
          </w:p>
        </w:tc>
      </w:tr>
      <w:tr w:rsidR="005F5BE0" w:rsidRPr="005F5BE0" w14:paraId="11E09463" w14:textId="77777777" w:rsidTr="005F5BE0">
        <w:trPr>
          <w:trHeight w:val="36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13F6514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6B97C53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School Year Date</w:t>
            </w:r>
          </w:p>
        </w:tc>
        <w:tc>
          <w:tcPr>
            <w:tcW w:w="1660" w:type="dxa"/>
            <w:tcBorders>
              <w:top w:val="nil"/>
              <w:left w:val="nil"/>
              <w:bottom w:val="single" w:sz="8" w:space="0" w:color="auto"/>
              <w:right w:val="single" w:sz="8" w:space="0" w:color="auto"/>
            </w:tcBorders>
            <w:shd w:val="clear" w:color="auto" w:fill="auto"/>
            <w:vAlign w:val="center"/>
            <w:hideMark/>
          </w:tcPr>
          <w:p w14:paraId="387594F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3</w:t>
            </w:r>
          </w:p>
        </w:tc>
      </w:tr>
      <w:tr w:rsidR="005F5BE0" w:rsidRPr="005F5BE0" w14:paraId="3668C3D2"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6FA94678"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4C0165C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 ID</w:t>
            </w:r>
          </w:p>
        </w:tc>
        <w:tc>
          <w:tcPr>
            <w:tcW w:w="1660" w:type="dxa"/>
            <w:tcBorders>
              <w:top w:val="nil"/>
              <w:left w:val="nil"/>
              <w:bottom w:val="single" w:sz="8" w:space="0" w:color="auto"/>
              <w:right w:val="single" w:sz="8" w:space="0" w:color="auto"/>
            </w:tcBorders>
            <w:shd w:val="clear" w:color="auto" w:fill="auto"/>
            <w:vAlign w:val="center"/>
            <w:hideMark/>
          </w:tcPr>
          <w:p w14:paraId="6CA94FD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4</w:t>
            </w:r>
          </w:p>
        </w:tc>
      </w:tr>
      <w:tr w:rsidR="005F5BE0" w:rsidRPr="005F5BE0" w14:paraId="16F3977A" w14:textId="77777777" w:rsidTr="005F5BE0">
        <w:trPr>
          <w:trHeight w:val="36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6C2D2B8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1BEBA48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Gender Code</w:t>
            </w:r>
          </w:p>
        </w:tc>
        <w:tc>
          <w:tcPr>
            <w:tcW w:w="1660" w:type="dxa"/>
            <w:tcBorders>
              <w:top w:val="nil"/>
              <w:left w:val="nil"/>
              <w:bottom w:val="single" w:sz="8" w:space="0" w:color="auto"/>
              <w:right w:val="single" w:sz="8" w:space="0" w:color="auto"/>
            </w:tcBorders>
            <w:shd w:val="clear" w:color="auto" w:fill="auto"/>
            <w:vAlign w:val="center"/>
            <w:hideMark/>
          </w:tcPr>
          <w:p w14:paraId="3A13717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15</w:t>
            </w:r>
          </w:p>
        </w:tc>
      </w:tr>
      <w:tr w:rsidR="005F5BE0" w:rsidRPr="005F5BE0" w14:paraId="7597DF76" w14:textId="77777777" w:rsidTr="005F5BE0">
        <w:trPr>
          <w:trHeight w:val="42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1A06E93B"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162E41F8"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Race or Ethnicity Code</w:t>
            </w:r>
          </w:p>
        </w:tc>
        <w:tc>
          <w:tcPr>
            <w:tcW w:w="1660" w:type="dxa"/>
            <w:tcBorders>
              <w:top w:val="nil"/>
              <w:left w:val="nil"/>
              <w:bottom w:val="single" w:sz="8" w:space="0" w:color="auto"/>
              <w:right w:val="single" w:sz="8" w:space="0" w:color="auto"/>
            </w:tcBorders>
            <w:shd w:val="clear" w:color="auto" w:fill="auto"/>
            <w:vAlign w:val="center"/>
            <w:hideMark/>
          </w:tcPr>
          <w:p w14:paraId="07A5902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27</w:t>
            </w:r>
          </w:p>
        </w:tc>
      </w:tr>
      <w:tr w:rsidR="005F5BE0" w:rsidRPr="005F5BE0" w14:paraId="3A1F551D" w14:textId="77777777" w:rsidTr="005F5BE0">
        <w:trPr>
          <w:trHeight w:val="39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5E64B40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585AEAEC"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Special Education</w:t>
            </w:r>
          </w:p>
        </w:tc>
        <w:tc>
          <w:tcPr>
            <w:tcW w:w="1660" w:type="dxa"/>
            <w:tcBorders>
              <w:top w:val="nil"/>
              <w:left w:val="nil"/>
              <w:bottom w:val="single" w:sz="8" w:space="0" w:color="auto"/>
              <w:right w:val="single" w:sz="8" w:space="0" w:color="auto"/>
            </w:tcBorders>
            <w:shd w:val="clear" w:color="auto" w:fill="auto"/>
            <w:vAlign w:val="center"/>
            <w:hideMark/>
          </w:tcPr>
          <w:p w14:paraId="32F34809"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38</w:t>
            </w:r>
          </w:p>
        </w:tc>
      </w:tr>
      <w:tr w:rsidR="005F5BE0" w:rsidRPr="005F5BE0" w14:paraId="30D2A70A"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5F111D3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2E99AA9B"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LEP/ELL Status</w:t>
            </w:r>
          </w:p>
        </w:tc>
        <w:tc>
          <w:tcPr>
            <w:tcW w:w="1660" w:type="dxa"/>
            <w:tcBorders>
              <w:top w:val="nil"/>
              <w:left w:val="nil"/>
              <w:bottom w:val="single" w:sz="8" w:space="0" w:color="auto"/>
              <w:right w:val="single" w:sz="8" w:space="0" w:color="auto"/>
            </w:tcBorders>
            <w:shd w:val="clear" w:color="auto" w:fill="auto"/>
            <w:vAlign w:val="center"/>
            <w:hideMark/>
          </w:tcPr>
          <w:p w14:paraId="5832D2ED"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41</w:t>
            </w:r>
          </w:p>
        </w:tc>
      </w:tr>
      <w:tr w:rsidR="005F5BE0" w:rsidRPr="005F5BE0" w14:paraId="6456E135" w14:textId="77777777" w:rsidTr="005F5BE0">
        <w:trPr>
          <w:trHeight w:val="42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1C5EF56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01F9A1A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Graduation Status Code</w:t>
            </w:r>
          </w:p>
        </w:tc>
        <w:tc>
          <w:tcPr>
            <w:tcW w:w="1660" w:type="dxa"/>
            <w:tcBorders>
              <w:top w:val="nil"/>
              <w:left w:val="nil"/>
              <w:bottom w:val="single" w:sz="8" w:space="0" w:color="auto"/>
              <w:right w:val="single" w:sz="8" w:space="0" w:color="auto"/>
            </w:tcBorders>
            <w:shd w:val="clear" w:color="auto" w:fill="auto"/>
            <w:vAlign w:val="center"/>
            <w:hideMark/>
          </w:tcPr>
          <w:p w14:paraId="60BA40D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65</w:t>
            </w:r>
          </w:p>
        </w:tc>
      </w:tr>
      <w:tr w:rsidR="005F5BE0" w:rsidRPr="005F5BE0" w14:paraId="22D24B0A"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740AA25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5701E52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Expected Post-Graduate Activity</w:t>
            </w:r>
          </w:p>
        </w:tc>
        <w:tc>
          <w:tcPr>
            <w:tcW w:w="1660" w:type="dxa"/>
            <w:tcBorders>
              <w:top w:val="nil"/>
              <w:left w:val="nil"/>
              <w:bottom w:val="single" w:sz="8" w:space="0" w:color="auto"/>
              <w:right w:val="single" w:sz="8" w:space="0" w:color="auto"/>
            </w:tcBorders>
            <w:shd w:val="clear" w:color="auto" w:fill="auto"/>
            <w:vAlign w:val="center"/>
            <w:hideMark/>
          </w:tcPr>
          <w:p w14:paraId="7EBFE572"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66</w:t>
            </w:r>
          </w:p>
        </w:tc>
      </w:tr>
      <w:tr w:rsidR="005F5BE0" w:rsidRPr="005F5BE0" w14:paraId="28D98A9C"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7895859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1B32CC39"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 Status</w:t>
            </w:r>
          </w:p>
        </w:tc>
        <w:tc>
          <w:tcPr>
            <w:tcW w:w="1660" w:type="dxa"/>
            <w:tcBorders>
              <w:top w:val="nil"/>
              <w:left w:val="nil"/>
              <w:bottom w:val="single" w:sz="8" w:space="0" w:color="auto"/>
              <w:right w:val="single" w:sz="8" w:space="0" w:color="auto"/>
            </w:tcBorders>
            <w:shd w:val="clear" w:color="auto" w:fill="auto"/>
            <w:vAlign w:val="center"/>
            <w:hideMark/>
          </w:tcPr>
          <w:p w14:paraId="06D15C9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67</w:t>
            </w:r>
          </w:p>
        </w:tc>
      </w:tr>
      <w:tr w:rsidR="005F5BE0" w:rsidRPr="005F5BE0" w14:paraId="33215399"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CA74B4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78FFBD0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Foreign Exchange Student</w:t>
            </w:r>
          </w:p>
        </w:tc>
        <w:tc>
          <w:tcPr>
            <w:tcW w:w="1660" w:type="dxa"/>
            <w:tcBorders>
              <w:top w:val="nil"/>
              <w:left w:val="nil"/>
              <w:bottom w:val="single" w:sz="8" w:space="0" w:color="auto"/>
              <w:right w:val="single" w:sz="8" w:space="0" w:color="auto"/>
            </w:tcBorders>
            <w:shd w:val="clear" w:color="auto" w:fill="auto"/>
            <w:vAlign w:val="center"/>
            <w:hideMark/>
          </w:tcPr>
          <w:p w14:paraId="0602C3E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73</w:t>
            </w:r>
          </w:p>
        </w:tc>
      </w:tr>
      <w:tr w:rsidR="005F5BE0" w:rsidRPr="005F5BE0" w14:paraId="4C42AC35" w14:textId="77777777" w:rsidTr="005F5BE0">
        <w:trPr>
          <w:trHeight w:val="40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090EBA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72AD1BB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Gifted and Talented</w:t>
            </w:r>
          </w:p>
        </w:tc>
        <w:tc>
          <w:tcPr>
            <w:tcW w:w="1660" w:type="dxa"/>
            <w:tcBorders>
              <w:top w:val="nil"/>
              <w:left w:val="nil"/>
              <w:bottom w:val="single" w:sz="8" w:space="0" w:color="auto"/>
              <w:right w:val="single" w:sz="8" w:space="0" w:color="auto"/>
            </w:tcBorders>
            <w:shd w:val="clear" w:color="auto" w:fill="auto"/>
            <w:vAlign w:val="center"/>
            <w:hideMark/>
          </w:tcPr>
          <w:p w14:paraId="760C2DB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80</w:t>
            </w:r>
          </w:p>
        </w:tc>
      </w:tr>
      <w:tr w:rsidR="005F5BE0" w:rsidRPr="005F5BE0" w14:paraId="6B6F6263"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4D5484B"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75433352"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Economic Disadvantaged Status Code</w:t>
            </w:r>
          </w:p>
        </w:tc>
        <w:tc>
          <w:tcPr>
            <w:tcW w:w="1660" w:type="dxa"/>
            <w:tcBorders>
              <w:top w:val="nil"/>
              <w:left w:val="nil"/>
              <w:bottom w:val="single" w:sz="8" w:space="0" w:color="auto"/>
              <w:right w:val="single" w:sz="8" w:space="0" w:color="auto"/>
            </w:tcBorders>
            <w:shd w:val="clear" w:color="auto" w:fill="auto"/>
            <w:vAlign w:val="center"/>
            <w:hideMark/>
          </w:tcPr>
          <w:p w14:paraId="2E14B4F8"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88</w:t>
            </w:r>
          </w:p>
        </w:tc>
      </w:tr>
      <w:tr w:rsidR="005F5BE0" w:rsidRPr="005F5BE0" w14:paraId="1BFB1084" w14:textId="77777777" w:rsidTr="005F5BE0">
        <w:trPr>
          <w:trHeight w:val="37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B1E571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45FEFE9E"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Diploma Type Code</w:t>
            </w:r>
          </w:p>
        </w:tc>
        <w:tc>
          <w:tcPr>
            <w:tcW w:w="1660" w:type="dxa"/>
            <w:tcBorders>
              <w:top w:val="nil"/>
              <w:left w:val="nil"/>
              <w:bottom w:val="single" w:sz="8" w:space="0" w:color="auto"/>
              <w:right w:val="single" w:sz="8" w:space="0" w:color="auto"/>
            </w:tcBorders>
            <w:shd w:val="clear" w:color="auto" w:fill="auto"/>
            <w:vAlign w:val="center"/>
            <w:hideMark/>
          </w:tcPr>
          <w:p w14:paraId="627ACC4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91</w:t>
            </w:r>
          </w:p>
        </w:tc>
      </w:tr>
      <w:tr w:rsidR="005F5BE0" w:rsidRPr="005F5BE0" w14:paraId="07095CB3" w14:textId="77777777" w:rsidTr="005F5BE0">
        <w:trPr>
          <w:trHeight w:val="36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09B55A32"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0D51D329"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Grade 09 Entry Date</w:t>
            </w:r>
          </w:p>
        </w:tc>
        <w:tc>
          <w:tcPr>
            <w:tcW w:w="1660" w:type="dxa"/>
            <w:tcBorders>
              <w:top w:val="nil"/>
              <w:left w:val="nil"/>
              <w:bottom w:val="single" w:sz="8" w:space="0" w:color="auto"/>
              <w:right w:val="single" w:sz="8" w:space="0" w:color="auto"/>
            </w:tcBorders>
            <w:shd w:val="clear" w:color="auto" w:fill="auto"/>
            <w:vAlign w:val="center"/>
            <w:hideMark/>
          </w:tcPr>
          <w:p w14:paraId="171E78B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97</w:t>
            </w:r>
          </w:p>
        </w:tc>
      </w:tr>
      <w:tr w:rsidR="005F5BE0" w:rsidRPr="005F5BE0" w14:paraId="30266148" w14:textId="77777777" w:rsidTr="005F5BE0">
        <w:trPr>
          <w:trHeight w:val="40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0D35E13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670D0E68"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District Entry Date</w:t>
            </w:r>
          </w:p>
        </w:tc>
        <w:tc>
          <w:tcPr>
            <w:tcW w:w="1660" w:type="dxa"/>
            <w:tcBorders>
              <w:top w:val="nil"/>
              <w:left w:val="nil"/>
              <w:bottom w:val="single" w:sz="8" w:space="0" w:color="auto"/>
              <w:right w:val="single" w:sz="8" w:space="0" w:color="auto"/>
            </w:tcBorders>
            <w:shd w:val="clear" w:color="auto" w:fill="auto"/>
            <w:vAlign w:val="center"/>
            <w:hideMark/>
          </w:tcPr>
          <w:p w14:paraId="7AEEA46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98</w:t>
            </w:r>
          </w:p>
        </w:tc>
      </w:tr>
      <w:tr w:rsidR="005F5BE0" w:rsidRPr="005F5BE0" w14:paraId="46DA2807" w14:textId="77777777" w:rsidTr="005F5BE0">
        <w:trPr>
          <w:trHeight w:val="39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4B6EDAD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76CEB2E9"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School Entry Date</w:t>
            </w:r>
          </w:p>
        </w:tc>
        <w:tc>
          <w:tcPr>
            <w:tcW w:w="1660" w:type="dxa"/>
            <w:tcBorders>
              <w:top w:val="nil"/>
              <w:left w:val="nil"/>
              <w:bottom w:val="single" w:sz="8" w:space="0" w:color="auto"/>
              <w:right w:val="single" w:sz="8" w:space="0" w:color="auto"/>
            </w:tcBorders>
            <w:shd w:val="clear" w:color="auto" w:fill="auto"/>
            <w:vAlign w:val="center"/>
            <w:hideMark/>
          </w:tcPr>
          <w:p w14:paraId="72B28D0D"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99</w:t>
            </w:r>
          </w:p>
        </w:tc>
      </w:tr>
      <w:tr w:rsidR="005F5BE0" w:rsidRPr="005F5BE0" w14:paraId="16DF1734"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A3E7B92"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0A17608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District Code of Residence</w:t>
            </w:r>
          </w:p>
        </w:tc>
        <w:tc>
          <w:tcPr>
            <w:tcW w:w="1660" w:type="dxa"/>
            <w:tcBorders>
              <w:top w:val="nil"/>
              <w:left w:val="nil"/>
              <w:bottom w:val="single" w:sz="8" w:space="0" w:color="auto"/>
              <w:right w:val="single" w:sz="8" w:space="0" w:color="auto"/>
            </w:tcBorders>
            <w:shd w:val="clear" w:color="auto" w:fill="auto"/>
            <w:vAlign w:val="center"/>
            <w:hideMark/>
          </w:tcPr>
          <w:p w14:paraId="3DDE5E9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117</w:t>
            </w:r>
          </w:p>
        </w:tc>
      </w:tr>
      <w:tr w:rsidR="005F5BE0" w:rsidRPr="005F5BE0" w14:paraId="62E65BE9" w14:textId="77777777" w:rsidTr="005F5BE0">
        <w:trPr>
          <w:trHeight w:val="37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0789EBA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51221D4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Last Name Long</w:t>
            </w:r>
          </w:p>
        </w:tc>
        <w:tc>
          <w:tcPr>
            <w:tcW w:w="1660" w:type="dxa"/>
            <w:tcBorders>
              <w:top w:val="nil"/>
              <w:left w:val="nil"/>
              <w:bottom w:val="single" w:sz="8" w:space="0" w:color="auto"/>
              <w:right w:val="single" w:sz="8" w:space="0" w:color="auto"/>
            </w:tcBorders>
            <w:shd w:val="clear" w:color="auto" w:fill="auto"/>
            <w:vAlign w:val="center"/>
            <w:hideMark/>
          </w:tcPr>
          <w:p w14:paraId="24C98B0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133</w:t>
            </w:r>
          </w:p>
        </w:tc>
      </w:tr>
      <w:tr w:rsidR="005F5BE0" w:rsidRPr="005F5BE0" w14:paraId="4A43D55B"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A60DC7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30F6FE3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First Name Long</w:t>
            </w:r>
          </w:p>
        </w:tc>
        <w:tc>
          <w:tcPr>
            <w:tcW w:w="1660" w:type="dxa"/>
            <w:tcBorders>
              <w:top w:val="nil"/>
              <w:left w:val="nil"/>
              <w:bottom w:val="single" w:sz="8" w:space="0" w:color="auto"/>
              <w:right w:val="single" w:sz="8" w:space="0" w:color="auto"/>
            </w:tcBorders>
            <w:shd w:val="clear" w:color="auto" w:fill="auto"/>
            <w:vAlign w:val="center"/>
            <w:hideMark/>
          </w:tcPr>
          <w:p w14:paraId="0E82C81E"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134</w:t>
            </w:r>
          </w:p>
        </w:tc>
      </w:tr>
      <w:tr w:rsidR="005F5BE0" w:rsidRPr="005F5BE0" w14:paraId="4E7DD959"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75CCF3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2E862B9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Middle Name</w:t>
            </w:r>
          </w:p>
        </w:tc>
        <w:tc>
          <w:tcPr>
            <w:tcW w:w="1660" w:type="dxa"/>
            <w:tcBorders>
              <w:top w:val="nil"/>
              <w:left w:val="nil"/>
              <w:bottom w:val="single" w:sz="8" w:space="0" w:color="auto"/>
              <w:right w:val="single" w:sz="8" w:space="0" w:color="auto"/>
            </w:tcBorders>
            <w:shd w:val="clear" w:color="auto" w:fill="auto"/>
            <w:vAlign w:val="center"/>
            <w:hideMark/>
          </w:tcPr>
          <w:p w14:paraId="6C4281E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142</w:t>
            </w:r>
          </w:p>
        </w:tc>
      </w:tr>
      <w:tr w:rsidR="005F5BE0" w:rsidRPr="005F5BE0" w14:paraId="0E07F659"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4D081D2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4B531146"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Location Code of Residence</w:t>
            </w:r>
          </w:p>
        </w:tc>
        <w:tc>
          <w:tcPr>
            <w:tcW w:w="1660" w:type="dxa"/>
            <w:tcBorders>
              <w:top w:val="nil"/>
              <w:left w:val="nil"/>
              <w:bottom w:val="single" w:sz="8" w:space="0" w:color="auto"/>
              <w:right w:val="single" w:sz="8" w:space="0" w:color="auto"/>
            </w:tcBorders>
            <w:shd w:val="clear" w:color="auto" w:fill="auto"/>
            <w:vAlign w:val="center"/>
            <w:hideMark/>
          </w:tcPr>
          <w:p w14:paraId="4CCA756F"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165</w:t>
            </w:r>
          </w:p>
        </w:tc>
      </w:tr>
      <w:tr w:rsidR="005F5BE0" w:rsidRPr="005F5BE0" w14:paraId="1AC95569"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628271B2"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4150B0CD"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Special Education Referral</w:t>
            </w:r>
          </w:p>
        </w:tc>
        <w:tc>
          <w:tcPr>
            <w:tcW w:w="1660" w:type="dxa"/>
            <w:tcBorders>
              <w:top w:val="nil"/>
              <w:left w:val="nil"/>
              <w:bottom w:val="single" w:sz="8" w:space="0" w:color="auto"/>
              <w:right w:val="single" w:sz="8" w:space="0" w:color="auto"/>
            </w:tcBorders>
            <w:shd w:val="clear" w:color="auto" w:fill="auto"/>
            <w:vAlign w:val="center"/>
            <w:hideMark/>
          </w:tcPr>
          <w:p w14:paraId="4F9B7AF8"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167</w:t>
            </w:r>
          </w:p>
        </w:tc>
      </w:tr>
      <w:tr w:rsidR="005F5BE0" w:rsidRPr="005F5BE0" w14:paraId="6F40BC3C"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8DE646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46BE934B"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Funding District Code</w:t>
            </w:r>
          </w:p>
        </w:tc>
        <w:tc>
          <w:tcPr>
            <w:tcW w:w="1660" w:type="dxa"/>
            <w:tcBorders>
              <w:top w:val="nil"/>
              <w:left w:val="nil"/>
              <w:bottom w:val="single" w:sz="8" w:space="0" w:color="auto"/>
              <w:right w:val="single" w:sz="8" w:space="0" w:color="auto"/>
            </w:tcBorders>
            <w:shd w:val="clear" w:color="auto" w:fill="auto"/>
            <w:vAlign w:val="center"/>
            <w:hideMark/>
          </w:tcPr>
          <w:p w14:paraId="18256FD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189</w:t>
            </w:r>
          </w:p>
        </w:tc>
      </w:tr>
      <w:tr w:rsidR="005F5BE0" w:rsidRPr="005F5BE0" w14:paraId="3BFE990A"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18232EC"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1AE85B95"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CTE Indicator</w:t>
            </w:r>
          </w:p>
        </w:tc>
        <w:tc>
          <w:tcPr>
            <w:tcW w:w="1660" w:type="dxa"/>
            <w:tcBorders>
              <w:top w:val="nil"/>
              <w:left w:val="nil"/>
              <w:bottom w:val="single" w:sz="8" w:space="0" w:color="auto"/>
              <w:right w:val="single" w:sz="8" w:space="0" w:color="auto"/>
            </w:tcBorders>
            <w:shd w:val="clear" w:color="auto" w:fill="auto"/>
            <w:vAlign w:val="center"/>
            <w:hideMark/>
          </w:tcPr>
          <w:p w14:paraId="5F0E206B"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190</w:t>
            </w:r>
          </w:p>
        </w:tc>
      </w:tr>
      <w:tr w:rsidR="005F5BE0" w:rsidRPr="005F5BE0" w14:paraId="7AAEF33E"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141EB40"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48EACF3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Assessment Participation Code</w:t>
            </w:r>
          </w:p>
        </w:tc>
        <w:tc>
          <w:tcPr>
            <w:tcW w:w="1660" w:type="dxa"/>
            <w:tcBorders>
              <w:top w:val="nil"/>
              <w:left w:val="nil"/>
              <w:bottom w:val="single" w:sz="8" w:space="0" w:color="auto"/>
              <w:right w:val="single" w:sz="8" w:space="0" w:color="auto"/>
            </w:tcBorders>
            <w:shd w:val="clear" w:color="auto" w:fill="auto"/>
            <w:vAlign w:val="center"/>
            <w:hideMark/>
          </w:tcPr>
          <w:p w14:paraId="731B5594"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212</w:t>
            </w:r>
          </w:p>
        </w:tc>
      </w:tr>
      <w:tr w:rsidR="005F5BE0" w:rsidRPr="005F5BE0" w14:paraId="3060C2BC"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4B681B1"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Student</w:t>
            </w:r>
          </w:p>
        </w:tc>
        <w:tc>
          <w:tcPr>
            <w:tcW w:w="3820" w:type="dxa"/>
            <w:tcBorders>
              <w:top w:val="nil"/>
              <w:left w:val="nil"/>
              <w:bottom w:val="single" w:sz="8" w:space="0" w:color="auto"/>
              <w:right w:val="single" w:sz="8" w:space="0" w:color="auto"/>
            </w:tcBorders>
            <w:shd w:val="clear" w:color="auto" w:fill="auto"/>
            <w:vAlign w:val="center"/>
            <w:hideMark/>
          </w:tcPr>
          <w:p w14:paraId="089A39FF"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District of Enrollment</w:t>
            </w:r>
          </w:p>
        </w:tc>
        <w:tc>
          <w:tcPr>
            <w:tcW w:w="1660" w:type="dxa"/>
            <w:tcBorders>
              <w:top w:val="nil"/>
              <w:left w:val="nil"/>
              <w:bottom w:val="single" w:sz="8" w:space="0" w:color="auto"/>
              <w:right w:val="single" w:sz="8" w:space="0" w:color="auto"/>
            </w:tcBorders>
            <w:shd w:val="clear" w:color="auto" w:fill="auto"/>
            <w:vAlign w:val="center"/>
            <w:hideMark/>
          </w:tcPr>
          <w:p w14:paraId="1FAFA52F"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217</w:t>
            </w:r>
          </w:p>
        </w:tc>
      </w:tr>
      <w:tr w:rsidR="005F5BE0" w:rsidRPr="005F5BE0" w14:paraId="16DCBA47"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0B1B64C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School Enrollment</w:t>
            </w:r>
          </w:p>
        </w:tc>
        <w:tc>
          <w:tcPr>
            <w:tcW w:w="3820" w:type="dxa"/>
            <w:tcBorders>
              <w:top w:val="nil"/>
              <w:left w:val="nil"/>
              <w:bottom w:val="single" w:sz="8" w:space="0" w:color="auto"/>
              <w:right w:val="single" w:sz="8" w:space="0" w:color="auto"/>
            </w:tcBorders>
            <w:shd w:val="clear" w:color="auto" w:fill="auto"/>
            <w:vAlign w:val="center"/>
            <w:hideMark/>
          </w:tcPr>
          <w:p w14:paraId="34F65F9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Enrollment Date</w:t>
            </w:r>
          </w:p>
        </w:tc>
        <w:tc>
          <w:tcPr>
            <w:tcW w:w="1660" w:type="dxa"/>
            <w:tcBorders>
              <w:top w:val="nil"/>
              <w:left w:val="nil"/>
              <w:bottom w:val="single" w:sz="8" w:space="0" w:color="auto"/>
              <w:right w:val="single" w:sz="8" w:space="0" w:color="auto"/>
            </w:tcBorders>
            <w:shd w:val="clear" w:color="auto" w:fill="auto"/>
            <w:vAlign w:val="center"/>
            <w:hideMark/>
          </w:tcPr>
          <w:p w14:paraId="6ABE0543"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6</w:t>
            </w:r>
          </w:p>
        </w:tc>
      </w:tr>
      <w:tr w:rsidR="005F5BE0" w:rsidRPr="005F5BE0" w14:paraId="66E2F058" w14:textId="77777777" w:rsidTr="005F5BE0">
        <w:trPr>
          <w:trHeight w:val="33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CE2EE97"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School Enrollment</w:t>
            </w:r>
          </w:p>
        </w:tc>
        <w:tc>
          <w:tcPr>
            <w:tcW w:w="3820" w:type="dxa"/>
            <w:tcBorders>
              <w:top w:val="nil"/>
              <w:left w:val="nil"/>
              <w:bottom w:val="single" w:sz="8" w:space="0" w:color="auto"/>
              <w:right w:val="single" w:sz="8" w:space="0" w:color="auto"/>
            </w:tcBorders>
            <w:shd w:val="clear" w:color="auto" w:fill="auto"/>
            <w:vAlign w:val="center"/>
            <w:hideMark/>
          </w:tcPr>
          <w:p w14:paraId="18E7E48F"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Enrollment Code</w:t>
            </w:r>
          </w:p>
        </w:tc>
        <w:tc>
          <w:tcPr>
            <w:tcW w:w="1660" w:type="dxa"/>
            <w:tcBorders>
              <w:top w:val="nil"/>
              <w:left w:val="nil"/>
              <w:bottom w:val="single" w:sz="8" w:space="0" w:color="auto"/>
              <w:right w:val="single" w:sz="8" w:space="0" w:color="auto"/>
            </w:tcBorders>
            <w:shd w:val="clear" w:color="auto" w:fill="auto"/>
            <w:vAlign w:val="center"/>
            <w:hideMark/>
          </w:tcPr>
          <w:p w14:paraId="1338034A" w14:textId="77777777" w:rsidR="005F5BE0" w:rsidRPr="005F5BE0" w:rsidRDefault="005F5BE0" w:rsidP="005F5BE0">
            <w:pPr>
              <w:spacing w:after="0"/>
              <w:jc w:val="center"/>
              <w:rPr>
                <w:rFonts w:ascii="Arial Narrow" w:eastAsia="Times New Roman" w:hAnsi="Arial Narrow" w:cs="Calibri"/>
                <w:color w:val="000000"/>
              </w:rPr>
            </w:pPr>
            <w:r w:rsidRPr="005F5BE0">
              <w:rPr>
                <w:rFonts w:ascii="Arial Narrow" w:eastAsia="Calibri" w:hAnsi="Arial Narrow" w:cs="Calibri"/>
                <w:color w:val="000000"/>
              </w:rPr>
              <w:t>7</w:t>
            </w:r>
          </w:p>
        </w:tc>
      </w:tr>
    </w:tbl>
    <w:p w14:paraId="72818970" w14:textId="77777777" w:rsidR="005F5BE0" w:rsidRDefault="005F5BE0" w:rsidP="005F5BE0"/>
    <w:p w14:paraId="109C076F" w14:textId="77777777" w:rsidR="004E6BF5" w:rsidRPr="004E6BF5" w:rsidRDefault="004E6BF5" w:rsidP="003F3A1D">
      <w:pPr>
        <w:pStyle w:val="Heading2"/>
        <w:spacing w:before="120"/>
      </w:pPr>
      <w:bookmarkStart w:id="11" w:name="_Toc429741864"/>
      <w:bookmarkStart w:id="12" w:name="_Toc453919890"/>
      <w:bookmarkStart w:id="13" w:name="_Toc489448310"/>
      <w:r w:rsidRPr="004E6BF5">
        <w:t>Key Data Fields</w:t>
      </w:r>
      <w:bookmarkEnd w:id="11"/>
      <w:bookmarkEnd w:id="12"/>
      <w:bookmarkEnd w:id="13"/>
    </w:p>
    <w:p w14:paraId="4CD5DC01" w14:textId="77777777" w:rsidR="004E6BF5" w:rsidRDefault="004E6BF5" w:rsidP="004E6BF5">
      <w:r>
        <w:t xml:space="preserve">The following data fields are </w:t>
      </w:r>
      <w:r w:rsidR="00533CBC">
        <w:t>discussed at length in this guide</w:t>
      </w:r>
      <w:r>
        <w:t xml:space="preserve">. The PIMS </w:t>
      </w:r>
      <w:r w:rsidR="00314702">
        <w:t>m</w:t>
      </w:r>
      <w:r>
        <w:t>anual is the primary source of information for the other data fields above.</w:t>
      </w:r>
    </w:p>
    <w:p w14:paraId="4365F26C" w14:textId="79211D78" w:rsidR="004E6BF5" w:rsidRPr="003B0C45" w:rsidRDefault="004E6BF5">
      <w:r w:rsidRPr="003E16A7">
        <w:rPr>
          <w:b/>
        </w:rPr>
        <w:t>Graduation Status Code (</w:t>
      </w:r>
      <w:r w:rsidRPr="003E16A7">
        <w:rPr>
          <w:b/>
          <w:i/>
        </w:rPr>
        <w:t>Student</w:t>
      </w:r>
      <w:r w:rsidRPr="003E16A7">
        <w:rPr>
          <w:b/>
        </w:rPr>
        <w:t xml:space="preserve"> Template, Field 65)</w:t>
      </w:r>
      <w:r w:rsidR="00B24CAE" w:rsidRPr="003E16A7">
        <w:rPr>
          <w:b/>
        </w:rPr>
        <w:t xml:space="preserve"> - </w:t>
      </w:r>
      <w:r w:rsidRPr="003B0C45">
        <w:t xml:space="preserve">This field is used to indicate the </w:t>
      </w:r>
      <w:r w:rsidR="00042B92" w:rsidRPr="003B0C45">
        <w:t>most recent</w:t>
      </w:r>
      <w:r w:rsidRPr="003B0C45">
        <w:t xml:space="preserve"> withdrawal status for a student </w:t>
      </w:r>
      <w:proofErr w:type="gramStart"/>
      <w:r w:rsidR="00042B92" w:rsidRPr="003B0C45">
        <w:t xml:space="preserve">in a given </w:t>
      </w:r>
      <w:r w:rsidRPr="003B0C45">
        <w:t>year</w:t>
      </w:r>
      <w:proofErr w:type="gramEnd"/>
      <w:r w:rsidR="00042B92" w:rsidRPr="003B0C45">
        <w:t xml:space="preserve"> if the student is not returning to the LEA</w:t>
      </w:r>
      <w:r w:rsidRPr="003B0C45">
        <w:t xml:space="preserve">. The available codes cover a range of potential withdrawals, not just graduation. It should always reflect the last known withdrawal status of the </w:t>
      </w:r>
      <w:r w:rsidR="00703A4D" w:rsidRPr="003B0C45">
        <w:t>student or</w:t>
      </w:r>
      <w:r w:rsidRPr="003B0C45">
        <w:t xml:space="preserve"> be left blank if the student is </w:t>
      </w:r>
      <w:r w:rsidR="00042B92" w:rsidRPr="003B0C45">
        <w:t>continuing their education with the LEA. This data field must</w:t>
      </w:r>
      <w:r w:rsidRPr="003B0C45">
        <w:t xml:space="preserve"> correspond with the latest Enrollment Code entered for the same student in the </w:t>
      </w:r>
      <w:r w:rsidRPr="003B0C45">
        <w:rPr>
          <w:i/>
        </w:rPr>
        <w:t>School</w:t>
      </w:r>
      <w:r w:rsidRPr="003B0C45">
        <w:t xml:space="preserve"> </w:t>
      </w:r>
      <w:r w:rsidRPr="003B0C45">
        <w:rPr>
          <w:i/>
        </w:rPr>
        <w:t>Enrollment</w:t>
      </w:r>
      <w:r w:rsidRPr="003B0C45">
        <w:t xml:space="preserve"> template. Valid codes are listed in the table below:</w:t>
      </w:r>
    </w:p>
    <w:p w14:paraId="3911EDD4" w14:textId="77777777" w:rsidR="003F3A1D" w:rsidRDefault="003F3A1D" w:rsidP="003F3A1D">
      <w:pPr>
        <w:pStyle w:val="Heading2"/>
      </w:pPr>
      <w:bookmarkStart w:id="14" w:name="_Toc489448311"/>
      <w:r w:rsidRPr="004F2309">
        <w:t>Graduat</w:t>
      </w:r>
      <w:r>
        <w:t>ion</w:t>
      </w:r>
      <w:r w:rsidRPr="004F2309">
        <w:t xml:space="preserve"> </w:t>
      </w:r>
      <w:r>
        <w:t>Status</w:t>
      </w:r>
      <w:r w:rsidRPr="004F2309">
        <w:t xml:space="preserve"> Codes</w:t>
      </w:r>
      <w:bookmarkEnd w:id="14"/>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29" w:type="dxa"/>
          <w:bottom w:w="29" w:type="dxa"/>
          <w:right w:w="29" w:type="dxa"/>
        </w:tblCellMar>
        <w:tblLook w:val="0000" w:firstRow="0" w:lastRow="0" w:firstColumn="0" w:lastColumn="0" w:noHBand="0" w:noVBand="0"/>
        <w:tblCaption w:val="Graduation Status Codes"/>
      </w:tblPr>
      <w:tblGrid>
        <w:gridCol w:w="768"/>
        <w:gridCol w:w="926"/>
        <w:gridCol w:w="1215"/>
        <w:gridCol w:w="6402"/>
        <w:gridCol w:w="107"/>
      </w:tblGrid>
      <w:tr w:rsidR="00533CBC" w:rsidRPr="004F2309" w14:paraId="0DB8EFE9" w14:textId="77777777" w:rsidTr="006D3073">
        <w:trPr>
          <w:cantSplit/>
          <w:tblHeader/>
        </w:trPr>
        <w:tc>
          <w:tcPr>
            <w:tcW w:w="768" w:type="dxa"/>
            <w:tcBorders>
              <w:bottom w:val="single" w:sz="4" w:space="0" w:color="auto"/>
            </w:tcBorders>
            <w:shd w:val="clear" w:color="auto" w:fill="D9D9D9" w:themeFill="background1" w:themeFillShade="D9"/>
            <w:noWrap/>
            <w:vAlign w:val="center"/>
          </w:tcPr>
          <w:p w14:paraId="7FDDBAA0" w14:textId="77777777" w:rsidR="00533CBC" w:rsidRPr="004F2309" w:rsidRDefault="00533CBC" w:rsidP="004E6BF5">
            <w:pPr>
              <w:spacing w:after="0"/>
              <w:rPr>
                <w:rFonts w:ascii="Calibri" w:eastAsia="Calibri" w:hAnsi="Calibri" w:cs="Times New Roman"/>
                <w:b/>
              </w:rPr>
            </w:pPr>
            <w:r>
              <w:rPr>
                <w:rFonts w:ascii="Arial Narrow" w:hAnsi="Arial Narrow" w:cs="Calibri"/>
                <w:b/>
                <w:color w:val="000000"/>
                <w:szCs w:val="20"/>
              </w:rPr>
              <w:t xml:space="preserve">Grad Status </w:t>
            </w:r>
            <w:r w:rsidRPr="00287E99">
              <w:rPr>
                <w:rFonts w:ascii="Arial Narrow" w:hAnsi="Arial Narrow" w:cs="Calibri"/>
                <w:b/>
                <w:color w:val="000000"/>
                <w:szCs w:val="20"/>
              </w:rPr>
              <w:t>Code</w:t>
            </w:r>
          </w:p>
        </w:tc>
        <w:tc>
          <w:tcPr>
            <w:tcW w:w="926" w:type="dxa"/>
            <w:tcBorders>
              <w:bottom w:val="single" w:sz="4" w:space="0" w:color="auto"/>
            </w:tcBorders>
            <w:shd w:val="clear" w:color="auto" w:fill="D9D9D9" w:themeFill="background1" w:themeFillShade="D9"/>
            <w:vAlign w:val="center"/>
          </w:tcPr>
          <w:p w14:paraId="784D7971" w14:textId="77777777" w:rsidR="00533CBC" w:rsidRPr="004F2309" w:rsidRDefault="00533CBC" w:rsidP="004E6BF5">
            <w:pPr>
              <w:spacing w:after="0"/>
              <w:rPr>
                <w:rFonts w:ascii="Calibri" w:eastAsia="Calibri" w:hAnsi="Calibri" w:cs="Times New Roman"/>
                <w:b/>
              </w:rPr>
            </w:pPr>
            <w:r w:rsidRPr="00287E99">
              <w:rPr>
                <w:rFonts w:ascii="Arial Narrow" w:hAnsi="Arial Narrow" w:cs="Calibri"/>
                <w:b/>
                <w:color w:val="000000"/>
                <w:szCs w:val="20"/>
              </w:rPr>
              <w:t>Post Grad Activity Code Required</w:t>
            </w:r>
          </w:p>
        </w:tc>
        <w:tc>
          <w:tcPr>
            <w:tcW w:w="1215" w:type="dxa"/>
            <w:shd w:val="clear" w:color="auto" w:fill="D9D9D9" w:themeFill="background1" w:themeFillShade="D9"/>
          </w:tcPr>
          <w:p w14:paraId="4F38E4DA" w14:textId="77777777" w:rsidR="00533CBC" w:rsidRPr="00287E99" w:rsidRDefault="00533CBC" w:rsidP="004E6BF5">
            <w:pPr>
              <w:spacing w:after="0"/>
              <w:rPr>
                <w:rFonts w:ascii="Arial Narrow" w:hAnsi="Arial Narrow" w:cs="Calibri"/>
                <w:b/>
                <w:color w:val="000000"/>
                <w:szCs w:val="20"/>
              </w:rPr>
            </w:pPr>
            <w:r>
              <w:rPr>
                <w:rFonts w:ascii="Arial Narrow" w:hAnsi="Arial Narrow" w:cs="Calibri"/>
                <w:b/>
                <w:color w:val="000000"/>
                <w:szCs w:val="20"/>
              </w:rPr>
              <w:t>Matching Enrollment Code</w:t>
            </w:r>
          </w:p>
        </w:tc>
        <w:tc>
          <w:tcPr>
            <w:tcW w:w="6509" w:type="dxa"/>
            <w:gridSpan w:val="2"/>
            <w:shd w:val="clear" w:color="auto" w:fill="D9D9D9" w:themeFill="background1" w:themeFillShade="D9"/>
            <w:noWrap/>
            <w:vAlign w:val="center"/>
          </w:tcPr>
          <w:p w14:paraId="54B06253" w14:textId="77777777" w:rsidR="00533CBC" w:rsidRPr="004F2309" w:rsidRDefault="00533CBC" w:rsidP="004E6BF5">
            <w:pPr>
              <w:spacing w:after="0"/>
              <w:rPr>
                <w:rFonts w:ascii="Calibri" w:eastAsia="Calibri" w:hAnsi="Calibri" w:cs="Times New Roman"/>
                <w:b/>
              </w:rPr>
            </w:pPr>
            <w:r w:rsidRPr="00287E99">
              <w:rPr>
                <w:rFonts w:ascii="Arial Narrow" w:hAnsi="Arial Narrow" w:cs="Calibri"/>
                <w:b/>
                <w:color w:val="000000"/>
                <w:szCs w:val="20"/>
              </w:rPr>
              <w:t>Description</w:t>
            </w:r>
          </w:p>
        </w:tc>
      </w:tr>
      <w:tr w:rsidR="00533CBC" w:rsidRPr="004F2309" w14:paraId="451D1D6D" w14:textId="77777777" w:rsidTr="006D3073">
        <w:trPr>
          <w:gridAfter w:val="1"/>
          <w:wAfter w:w="107" w:type="dxa"/>
          <w:cantSplit/>
        </w:trPr>
        <w:tc>
          <w:tcPr>
            <w:tcW w:w="768" w:type="dxa"/>
            <w:shd w:val="clear" w:color="auto" w:fill="auto"/>
            <w:noWrap/>
            <w:tcMar>
              <w:bottom w:w="0" w:type="dxa"/>
            </w:tcMar>
          </w:tcPr>
          <w:p w14:paraId="0AD86463"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A</w:t>
            </w:r>
          </w:p>
        </w:tc>
        <w:tc>
          <w:tcPr>
            <w:tcW w:w="926" w:type="dxa"/>
            <w:shd w:val="clear" w:color="auto" w:fill="auto"/>
          </w:tcPr>
          <w:p w14:paraId="2A8FD9EC"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6BA7EFCC"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24A766BD"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FF5E5D">
              <w:rPr>
                <w:rFonts w:ascii="Arial Narrow" w:hAnsi="Arial Narrow" w:cs="Calibri"/>
                <w:color w:val="000000"/>
                <w:szCs w:val="20"/>
              </w:rPr>
              <w:t>ropped out: academic problems</w:t>
            </w:r>
          </w:p>
        </w:tc>
      </w:tr>
      <w:tr w:rsidR="00533CBC" w:rsidRPr="004F2309" w14:paraId="5863B5CE" w14:textId="77777777" w:rsidTr="006D3073">
        <w:trPr>
          <w:gridAfter w:val="1"/>
          <w:wAfter w:w="107" w:type="dxa"/>
          <w:cantSplit/>
        </w:trPr>
        <w:tc>
          <w:tcPr>
            <w:tcW w:w="768" w:type="dxa"/>
            <w:shd w:val="clear" w:color="auto" w:fill="auto"/>
            <w:noWrap/>
            <w:tcMar>
              <w:bottom w:w="0" w:type="dxa"/>
            </w:tcMar>
          </w:tcPr>
          <w:p w14:paraId="08FEC45B"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B</w:t>
            </w:r>
          </w:p>
        </w:tc>
        <w:tc>
          <w:tcPr>
            <w:tcW w:w="926" w:type="dxa"/>
            <w:shd w:val="clear" w:color="auto" w:fill="auto"/>
          </w:tcPr>
          <w:p w14:paraId="30BF7DCC"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3D49D16D"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53F42607"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6E6075">
              <w:rPr>
                <w:rFonts w:ascii="Arial Narrow" w:hAnsi="Arial Narrow" w:cs="Calibri"/>
                <w:color w:val="000000"/>
                <w:szCs w:val="20"/>
              </w:rPr>
              <w:t>ropped out: behavior problems</w:t>
            </w:r>
          </w:p>
        </w:tc>
      </w:tr>
      <w:tr w:rsidR="00533CBC" w:rsidRPr="004F2309" w14:paraId="4654E31A" w14:textId="77777777" w:rsidTr="006D3073">
        <w:trPr>
          <w:gridAfter w:val="1"/>
          <w:wAfter w:w="107" w:type="dxa"/>
          <w:cantSplit/>
        </w:trPr>
        <w:tc>
          <w:tcPr>
            <w:tcW w:w="768" w:type="dxa"/>
            <w:shd w:val="clear" w:color="auto" w:fill="auto"/>
            <w:noWrap/>
            <w:tcMar>
              <w:bottom w:w="0" w:type="dxa"/>
            </w:tcMar>
          </w:tcPr>
          <w:p w14:paraId="044282D2"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C</w:t>
            </w:r>
          </w:p>
        </w:tc>
        <w:tc>
          <w:tcPr>
            <w:tcW w:w="926" w:type="dxa"/>
            <w:shd w:val="clear" w:color="auto" w:fill="auto"/>
          </w:tcPr>
          <w:p w14:paraId="06A163BF"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787C455D"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527DFCB7"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190BB5">
              <w:rPr>
                <w:rFonts w:ascii="Arial Narrow" w:hAnsi="Arial Narrow" w:cs="Calibri"/>
                <w:color w:val="000000"/>
                <w:szCs w:val="20"/>
              </w:rPr>
              <w:t>ropped out: child, married, or pregnant</w:t>
            </w:r>
          </w:p>
        </w:tc>
      </w:tr>
      <w:tr w:rsidR="00533CBC" w:rsidRPr="004F2309" w14:paraId="638D6DF6" w14:textId="77777777" w:rsidTr="006D3073">
        <w:trPr>
          <w:gridAfter w:val="1"/>
          <w:wAfter w:w="107" w:type="dxa"/>
          <w:cantSplit/>
        </w:trPr>
        <w:tc>
          <w:tcPr>
            <w:tcW w:w="768" w:type="dxa"/>
            <w:shd w:val="clear" w:color="auto" w:fill="auto"/>
            <w:noWrap/>
            <w:tcMar>
              <w:bottom w:w="0" w:type="dxa"/>
            </w:tcMar>
          </w:tcPr>
          <w:p w14:paraId="4199487E"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p>
        </w:tc>
        <w:tc>
          <w:tcPr>
            <w:tcW w:w="926" w:type="dxa"/>
            <w:shd w:val="clear" w:color="auto" w:fill="auto"/>
          </w:tcPr>
          <w:p w14:paraId="307EE0C4"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0E8194A0"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1C2F744D"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F45348">
              <w:rPr>
                <w:rFonts w:ascii="Arial Narrow" w:hAnsi="Arial Narrow" w:cs="Calibri"/>
                <w:color w:val="000000"/>
                <w:szCs w:val="20"/>
              </w:rPr>
              <w:t>ropped out: disliked school</w:t>
            </w:r>
          </w:p>
        </w:tc>
      </w:tr>
      <w:tr w:rsidR="00533CBC" w:rsidRPr="004F2309" w14:paraId="04AF45D9" w14:textId="77777777" w:rsidTr="006D3073">
        <w:trPr>
          <w:gridAfter w:val="1"/>
          <w:wAfter w:w="107" w:type="dxa"/>
          <w:cantSplit/>
        </w:trPr>
        <w:tc>
          <w:tcPr>
            <w:tcW w:w="768" w:type="dxa"/>
            <w:shd w:val="clear" w:color="auto" w:fill="auto"/>
            <w:noWrap/>
            <w:tcMar>
              <w:bottom w:w="0" w:type="dxa"/>
            </w:tcMar>
          </w:tcPr>
          <w:p w14:paraId="43C054DA"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G</w:t>
            </w:r>
          </w:p>
        </w:tc>
        <w:tc>
          <w:tcPr>
            <w:tcW w:w="926" w:type="dxa"/>
            <w:shd w:val="clear" w:color="auto" w:fill="auto"/>
          </w:tcPr>
          <w:p w14:paraId="44840AE8"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18A34CB6" w14:textId="77777777" w:rsidR="00533CBC" w:rsidRDefault="00227859" w:rsidP="004E6BF5">
            <w:pPr>
              <w:spacing w:after="0"/>
              <w:rPr>
                <w:rFonts w:ascii="Arial Narrow" w:hAnsi="Arial Narrow" w:cs="Calibri"/>
                <w:color w:val="000000"/>
                <w:szCs w:val="20"/>
              </w:rPr>
            </w:pPr>
            <w:r w:rsidRPr="00227859">
              <w:rPr>
                <w:rFonts w:ascii="Arial Narrow" w:hAnsi="Arial Narrow" w:cs="Calibri"/>
                <w:color w:val="000000"/>
                <w:szCs w:val="20"/>
              </w:rPr>
              <w:t>WD04</w:t>
            </w:r>
          </w:p>
        </w:tc>
        <w:tc>
          <w:tcPr>
            <w:tcW w:w="6402" w:type="dxa"/>
            <w:shd w:val="clear" w:color="auto" w:fill="auto"/>
            <w:noWrap/>
            <w:tcMar>
              <w:bottom w:w="0" w:type="dxa"/>
            </w:tcMar>
          </w:tcPr>
          <w:p w14:paraId="4BC2A135" w14:textId="56B8ACC5"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G</w:t>
            </w:r>
            <w:r w:rsidRPr="009C5753">
              <w:rPr>
                <w:rFonts w:ascii="Arial Narrow" w:hAnsi="Arial Narrow" w:cs="Calibri"/>
                <w:color w:val="000000"/>
                <w:szCs w:val="20"/>
              </w:rPr>
              <w:t>raduation with regular diploma</w:t>
            </w:r>
            <w:r w:rsidR="00186045">
              <w:rPr>
                <w:rFonts w:ascii="Arial Narrow" w:hAnsi="Arial Narrow" w:cs="Calibri"/>
                <w:color w:val="000000"/>
                <w:szCs w:val="20"/>
              </w:rPr>
              <w:t>, GED, or Keystone Diploma</w:t>
            </w:r>
          </w:p>
        </w:tc>
      </w:tr>
      <w:tr w:rsidR="00533CBC" w:rsidRPr="004F2309" w14:paraId="08E77C09" w14:textId="77777777" w:rsidTr="006D3073">
        <w:trPr>
          <w:gridAfter w:val="1"/>
          <w:wAfter w:w="107" w:type="dxa"/>
          <w:cantSplit/>
        </w:trPr>
        <w:tc>
          <w:tcPr>
            <w:tcW w:w="768" w:type="dxa"/>
            <w:shd w:val="clear" w:color="auto" w:fill="auto"/>
            <w:noWrap/>
            <w:tcMar>
              <w:bottom w:w="0" w:type="dxa"/>
            </w:tcMar>
          </w:tcPr>
          <w:p w14:paraId="53175645"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H</w:t>
            </w:r>
          </w:p>
        </w:tc>
        <w:tc>
          <w:tcPr>
            <w:tcW w:w="926" w:type="dxa"/>
            <w:shd w:val="clear" w:color="auto" w:fill="auto"/>
          </w:tcPr>
          <w:p w14:paraId="415576FF"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06C2FDFD" w14:textId="77777777" w:rsidR="00533CBC" w:rsidRDefault="00227859" w:rsidP="004E6BF5">
            <w:pPr>
              <w:spacing w:after="0"/>
              <w:rPr>
                <w:rFonts w:ascii="Arial Narrow" w:hAnsi="Arial Narrow" w:cs="Calibri"/>
                <w:color w:val="000000"/>
                <w:szCs w:val="20"/>
              </w:rPr>
            </w:pPr>
            <w:r w:rsidRPr="00227859">
              <w:rPr>
                <w:rFonts w:ascii="Arial Narrow" w:hAnsi="Arial Narrow" w:cs="Calibri"/>
                <w:color w:val="000000"/>
                <w:szCs w:val="20"/>
              </w:rPr>
              <w:t>WD09</w:t>
            </w:r>
          </w:p>
        </w:tc>
        <w:tc>
          <w:tcPr>
            <w:tcW w:w="6402" w:type="dxa"/>
            <w:shd w:val="clear" w:color="auto" w:fill="auto"/>
            <w:noWrap/>
            <w:tcMar>
              <w:bottom w:w="0" w:type="dxa"/>
            </w:tcMar>
          </w:tcPr>
          <w:p w14:paraId="0196953A"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E</w:t>
            </w:r>
            <w:r w:rsidRPr="00DF1203">
              <w:rPr>
                <w:rFonts w:ascii="Arial Narrow" w:hAnsi="Arial Narrow" w:cs="Calibri"/>
                <w:color w:val="000000"/>
                <w:szCs w:val="20"/>
              </w:rPr>
              <w:t>nrolled but did not show (Dropout)</w:t>
            </w:r>
          </w:p>
        </w:tc>
      </w:tr>
      <w:tr w:rsidR="00533CBC" w:rsidRPr="004F2309" w14:paraId="42789D6D" w14:textId="77777777" w:rsidTr="006D3073">
        <w:trPr>
          <w:gridAfter w:val="1"/>
          <w:wAfter w:w="107" w:type="dxa"/>
          <w:cantSplit/>
        </w:trPr>
        <w:tc>
          <w:tcPr>
            <w:tcW w:w="768" w:type="dxa"/>
            <w:shd w:val="clear" w:color="auto" w:fill="auto"/>
            <w:noWrap/>
            <w:tcMar>
              <w:bottom w:w="0" w:type="dxa"/>
            </w:tcMar>
          </w:tcPr>
          <w:p w14:paraId="338E0DF5"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I</w:t>
            </w:r>
          </w:p>
        </w:tc>
        <w:tc>
          <w:tcPr>
            <w:tcW w:w="926" w:type="dxa"/>
            <w:shd w:val="clear" w:color="auto" w:fill="auto"/>
          </w:tcPr>
          <w:p w14:paraId="6BBA472E"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No</w:t>
            </w:r>
          </w:p>
        </w:tc>
        <w:tc>
          <w:tcPr>
            <w:tcW w:w="1215" w:type="dxa"/>
          </w:tcPr>
          <w:p w14:paraId="6449A9BB" w14:textId="77777777" w:rsidR="00533CBC" w:rsidRDefault="00227859" w:rsidP="004E6BF5">
            <w:pPr>
              <w:spacing w:after="0"/>
              <w:rPr>
                <w:rFonts w:ascii="Arial Narrow" w:hAnsi="Arial Narrow" w:cs="Calibri"/>
                <w:color w:val="000000"/>
                <w:szCs w:val="20"/>
              </w:rPr>
            </w:pPr>
            <w:r>
              <w:rPr>
                <w:rFonts w:ascii="Arial Narrow" w:hAnsi="Arial Narrow" w:cs="Calibri"/>
                <w:color w:val="000000"/>
                <w:szCs w:val="20"/>
              </w:rPr>
              <w:t>N/A</w:t>
            </w:r>
          </w:p>
        </w:tc>
        <w:tc>
          <w:tcPr>
            <w:tcW w:w="6402" w:type="dxa"/>
            <w:shd w:val="clear" w:color="auto" w:fill="auto"/>
            <w:noWrap/>
            <w:tcMar>
              <w:bottom w:w="0" w:type="dxa"/>
            </w:tcMar>
          </w:tcPr>
          <w:p w14:paraId="79015075"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 xml:space="preserve">Retired </w:t>
            </w:r>
            <w:proofErr w:type="spellStart"/>
            <w:r>
              <w:rPr>
                <w:rFonts w:ascii="Arial Narrow" w:hAnsi="Arial Narrow" w:cs="Calibri"/>
                <w:color w:val="000000"/>
                <w:szCs w:val="20"/>
              </w:rPr>
              <w:t>PAsecureID</w:t>
            </w:r>
            <w:proofErr w:type="spellEnd"/>
            <w:r>
              <w:rPr>
                <w:rFonts w:ascii="Arial Narrow" w:hAnsi="Arial Narrow" w:cs="Calibri"/>
                <w:color w:val="000000"/>
                <w:szCs w:val="20"/>
              </w:rPr>
              <w:t xml:space="preserve"> </w:t>
            </w:r>
            <w:r w:rsidRPr="00FE5834">
              <w:rPr>
                <w:rFonts w:ascii="Arial Narrow" w:hAnsi="Arial Narrow" w:cs="Calibri"/>
                <w:b/>
                <w:color w:val="000000"/>
                <w:szCs w:val="20"/>
              </w:rPr>
              <w:t>(PDE use only</w:t>
            </w:r>
            <w:r w:rsidRPr="00FE5834">
              <w:rPr>
                <w:rFonts w:ascii="Arial Narrow" w:hAnsi="Arial Narrow" w:cs="Calibri"/>
                <w:color w:val="000000"/>
                <w:szCs w:val="20"/>
              </w:rPr>
              <w:t>)</w:t>
            </w:r>
          </w:p>
        </w:tc>
      </w:tr>
      <w:tr w:rsidR="00533CBC" w:rsidRPr="004F2309" w14:paraId="1598666B" w14:textId="77777777" w:rsidTr="006D3073">
        <w:trPr>
          <w:gridAfter w:val="1"/>
          <w:wAfter w:w="107" w:type="dxa"/>
          <w:cantSplit/>
        </w:trPr>
        <w:tc>
          <w:tcPr>
            <w:tcW w:w="768" w:type="dxa"/>
            <w:shd w:val="clear" w:color="auto" w:fill="auto"/>
            <w:noWrap/>
            <w:tcMar>
              <w:bottom w:w="0" w:type="dxa"/>
            </w:tcMar>
          </w:tcPr>
          <w:p w14:paraId="283C416E"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J</w:t>
            </w:r>
          </w:p>
        </w:tc>
        <w:tc>
          <w:tcPr>
            <w:tcW w:w="926" w:type="dxa"/>
            <w:shd w:val="clear" w:color="auto" w:fill="auto"/>
          </w:tcPr>
          <w:p w14:paraId="2AA6E2D8"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No</w:t>
            </w:r>
          </w:p>
        </w:tc>
        <w:tc>
          <w:tcPr>
            <w:tcW w:w="1215" w:type="dxa"/>
          </w:tcPr>
          <w:p w14:paraId="5F592FB0"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N/A</w:t>
            </w:r>
          </w:p>
        </w:tc>
        <w:tc>
          <w:tcPr>
            <w:tcW w:w="6402" w:type="dxa"/>
            <w:shd w:val="clear" w:color="auto" w:fill="auto"/>
            <w:noWrap/>
            <w:tcMar>
              <w:bottom w:w="0" w:type="dxa"/>
            </w:tcMar>
          </w:tcPr>
          <w:p w14:paraId="7B876E1E"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Reporting Error (</w:t>
            </w:r>
            <w:r w:rsidRPr="00227859">
              <w:rPr>
                <w:rFonts w:ascii="Arial Narrow" w:hAnsi="Arial Narrow" w:cs="Calibri"/>
                <w:b/>
                <w:color w:val="000000"/>
                <w:szCs w:val="20"/>
              </w:rPr>
              <w:t>PDE approved use only</w:t>
            </w:r>
            <w:r>
              <w:rPr>
                <w:rFonts w:ascii="Arial Narrow" w:hAnsi="Arial Narrow" w:cs="Calibri"/>
                <w:color w:val="000000"/>
                <w:szCs w:val="20"/>
              </w:rPr>
              <w:t xml:space="preserve">).  Student reported in error but not </w:t>
            </w:r>
            <w:r w:rsidR="00227859">
              <w:rPr>
                <w:rFonts w:ascii="Arial Narrow" w:hAnsi="Arial Narrow" w:cs="Calibri"/>
                <w:color w:val="000000"/>
                <w:szCs w:val="20"/>
              </w:rPr>
              <w:t>corrected prior to student appearing in snapshot.</w:t>
            </w:r>
          </w:p>
        </w:tc>
      </w:tr>
      <w:tr w:rsidR="00533CBC" w:rsidRPr="004F2309" w14:paraId="1B8113C9" w14:textId="77777777" w:rsidTr="006D3073">
        <w:trPr>
          <w:gridAfter w:val="1"/>
          <w:wAfter w:w="107" w:type="dxa"/>
          <w:cantSplit/>
        </w:trPr>
        <w:tc>
          <w:tcPr>
            <w:tcW w:w="768" w:type="dxa"/>
            <w:shd w:val="clear" w:color="auto" w:fill="auto"/>
            <w:noWrap/>
            <w:tcMar>
              <w:bottom w:w="0" w:type="dxa"/>
            </w:tcMar>
          </w:tcPr>
          <w:p w14:paraId="129DD18B"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L</w:t>
            </w:r>
          </w:p>
        </w:tc>
        <w:tc>
          <w:tcPr>
            <w:tcW w:w="926" w:type="dxa"/>
            <w:shd w:val="clear" w:color="auto" w:fill="auto"/>
          </w:tcPr>
          <w:p w14:paraId="4B7C7D97"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No</w:t>
            </w:r>
          </w:p>
        </w:tc>
        <w:tc>
          <w:tcPr>
            <w:tcW w:w="1215" w:type="dxa"/>
          </w:tcPr>
          <w:p w14:paraId="01EAD743" w14:textId="77777777" w:rsidR="00533CBC" w:rsidRDefault="00227859" w:rsidP="004E6BF5">
            <w:pPr>
              <w:spacing w:after="0"/>
              <w:rPr>
                <w:rFonts w:ascii="Arial Narrow" w:hAnsi="Arial Narrow" w:cs="Calibri"/>
                <w:color w:val="000000"/>
                <w:szCs w:val="20"/>
              </w:rPr>
            </w:pPr>
            <w:r w:rsidRPr="00227859">
              <w:rPr>
                <w:rFonts w:ascii="Arial Narrow" w:hAnsi="Arial Narrow" w:cs="Calibri"/>
                <w:color w:val="000000"/>
                <w:szCs w:val="20"/>
              </w:rPr>
              <w:t>WD03</w:t>
            </w:r>
            <w:r>
              <w:rPr>
                <w:rFonts w:ascii="Arial Narrow" w:hAnsi="Arial Narrow" w:cs="Calibri"/>
                <w:color w:val="000000"/>
                <w:szCs w:val="20"/>
              </w:rPr>
              <w:t xml:space="preserve"> or WD06</w:t>
            </w:r>
          </w:p>
        </w:tc>
        <w:tc>
          <w:tcPr>
            <w:tcW w:w="6402" w:type="dxa"/>
            <w:shd w:val="clear" w:color="auto" w:fill="auto"/>
            <w:noWrap/>
            <w:tcMar>
              <w:bottom w:w="0" w:type="dxa"/>
            </w:tcMar>
          </w:tcPr>
          <w:p w14:paraId="2950CACE"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L</w:t>
            </w:r>
            <w:r w:rsidRPr="00086414">
              <w:rPr>
                <w:rFonts w:ascii="Arial Narrow" w:hAnsi="Arial Narrow" w:cs="Calibri"/>
                <w:color w:val="000000"/>
                <w:szCs w:val="20"/>
              </w:rPr>
              <w:t>eft PA public school system but didn’t drop out (e.g., transferred out of PA, transferred to private school, died, etc.)</w:t>
            </w:r>
          </w:p>
        </w:tc>
      </w:tr>
      <w:tr w:rsidR="00533CBC" w:rsidRPr="004F2309" w14:paraId="2030EE0E" w14:textId="77777777" w:rsidTr="006D3073">
        <w:trPr>
          <w:gridAfter w:val="1"/>
          <w:wAfter w:w="107" w:type="dxa"/>
          <w:cantSplit/>
        </w:trPr>
        <w:tc>
          <w:tcPr>
            <w:tcW w:w="768" w:type="dxa"/>
            <w:shd w:val="clear" w:color="auto" w:fill="auto"/>
            <w:noWrap/>
            <w:tcMar>
              <w:bottom w:w="0" w:type="dxa"/>
            </w:tcMar>
          </w:tcPr>
          <w:p w14:paraId="41E0D36C"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O</w:t>
            </w:r>
          </w:p>
        </w:tc>
        <w:tc>
          <w:tcPr>
            <w:tcW w:w="926" w:type="dxa"/>
            <w:shd w:val="clear" w:color="auto" w:fill="auto"/>
          </w:tcPr>
          <w:p w14:paraId="691BA20F"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642512C2"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7D4D793C"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3A3FC1">
              <w:rPr>
                <w:rFonts w:ascii="Arial Narrow" w:hAnsi="Arial Narrow" w:cs="Calibri"/>
                <w:color w:val="000000"/>
                <w:szCs w:val="20"/>
              </w:rPr>
              <w:t>ropped out: other reason</w:t>
            </w:r>
          </w:p>
        </w:tc>
      </w:tr>
      <w:tr w:rsidR="00533CBC" w:rsidRPr="004F2309" w14:paraId="2364838D" w14:textId="77777777" w:rsidTr="006D3073">
        <w:trPr>
          <w:gridAfter w:val="1"/>
          <w:wAfter w:w="107" w:type="dxa"/>
          <w:cantSplit/>
        </w:trPr>
        <w:tc>
          <w:tcPr>
            <w:tcW w:w="768" w:type="dxa"/>
            <w:shd w:val="clear" w:color="auto" w:fill="auto"/>
            <w:noWrap/>
            <w:tcMar>
              <w:bottom w:w="0" w:type="dxa"/>
            </w:tcMar>
          </w:tcPr>
          <w:p w14:paraId="10296149"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R</w:t>
            </w:r>
          </w:p>
        </w:tc>
        <w:tc>
          <w:tcPr>
            <w:tcW w:w="926" w:type="dxa"/>
            <w:shd w:val="clear" w:color="auto" w:fill="auto"/>
          </w:tcPr>
          <w:p w14:paraId="1E85EAF7"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1293B71C"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47E47B8C"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AA7949">
              <w:rPr>
                <w:rFonts w:ascii="Arial Narrow" w:hAnsi="Arial Narrow" w:cs="Calibri"/>
                <w:color w:val="000000"/>
                <w:szCs w:val="20"/>
              </w:rPr>
              <w:t>ropped out: runaway or expelled</w:t>
            </w:r>
          </w:p>
        </w:tc>
      </w:tr>
      <w:tr w:rsidR="00533CBC" w:rsidRPr="004F2309" w14:paraId="57FECFFB" w14:textId="77777777" w:rsidTr="006D3073">
        <w:trPr>
          <w:gridAfter w:val="1"/>
          <w:wAfter w:w="107" w:type="dxa"/>
          <w:cantSplit/>
        </w:trPr>
        <w:tc>
          <w:tcPr>
            <w:tcW w:w="768" w:type="dxa"/>
            <w:shd w:val="clear" w:color="auto" w:fill="auto"/>
            <w:noWrap/>
            <w:tcMar>
              <w:bottom w:w="0" w:type="dxa"/>
            </w:tcMar>
          </w:tcPr>
          <w:p w14:paraId="62177BF5"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S</w:t>
            </w:r>
          </w:p>
        </w:tc>
        <w:tc>
          <w:tcPr>
            <w:tcW w:w="926" w:type="dxa"/>
            <w:shd w:val="clear" w:color="auto" w:fill="auto"/>
          </w:tcPr>
          <w:p w14:paraId="39FB47A3"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No</w:t>
            </w:r>
          </w:p>
        </w:tc>
        <w:tc>
          <w:tcPr>
            <w:tcW w:w="1215" w:type="dxa"/>
          </w:tcPr>
          <w:p w14:paraId="77F805B0" w14:textId="77777777" w:rsidR="00533CBC" w:rsidRPr="002B1FE4" w:rsidRDefault="00227859" w:rsidP="004E6BF5">
            <w:pPr>
              <w:spacing w:after="0"/>
              <w:rPr>
                <w:rFonts w:ascii="Arial Narrow" w:hAnsi="Arial Narrow" w:cs="Calibri"/>
                <w:color w:val="000000"/>
                <w:szCs w:val="20"/>
              </w:rPr>
            </w:pPr>
            <w:r>
              <w:rPr>
                <w:rFonts w:ascii="Arial Narrow" w:hAnsi="Arial Narrow" w:cs="Calibri"/>
                <w:color w:val="000000"/>
                <w:szCs w:val="20"/>
              </w:rPr>
              <w:t>N/A</w:t>
            </w:r>
          </w:p>
        </w:tc>
        <w:tc>
          <w:tcPr>
            <w:tcW w:w="6402" w:type="dxa"/>
            <w:shd w:val="clear" w:color="auto" w:fill="auto"/>
            <w:noWrap/>
            <w:tcMar>
              <w:bottom w:w="0" w:type="dxa"/>
            </w:tcMar>
          </w:tcPr>
          <w:p w14:paraId="00FF2A1A" w14:textId="77777777" w:rsidR="00533CBC" w:rsidRPr="004F2309" w:rsidRDefault="00533CBC" w:rsidP="004E6BF5">
            <w:pPr>
              <w:spacing w:after="0"/>
              <w:rPr>
                <w:rFonts w:ascii="Calibri" w:eastAsia="Calibri" w:hAnsi="Calibri" w:cs="Times New Roman"/>
              </w:rPr>
            </w:pPr>
            <w:r w:rsidRPr="002B1FE4">
              <w:rPr>
                <w:rFonts w:ascii="Arial Narrow" w:hAnsi="Arial Narrow" w:cs="Calibri"/>
                <w:color w:val="000000"/>
                <w:szCs w:val="20"/>
              </w:rPr>
              <w:t xml:space="preserve">ONLY for students graduating between July 1 and September 30 (inclusive) whose graduation is reported in the prior school year, and who must be reported in the current year </w:t>
            </w:r>
            <w:r w:rsidRPr="00712417">
              <w:rPr>
                <w:rFonts w:ascii="Arial Narrow" w:hAnsi="Arial Narrow" w:cs="Calibri"/>
                <w:i/>
                <w:color w:val="000000"/>
                <w:szCs w:val="20"/>
              </w:rPr>
              <w:t>Student</w:t>
            </w:r>
            <w:r w:rsidRPr="002B1FE4">
              <w:rPr>
                <w:rFonts w:ascii="Arial Narrow" w:hAnsi="Arial Narrow" w:cs="Calibri"/>
                <w:color w:val="000000"/>
                <w:szCs w:val="20"/>
              </w:rPr>
              <w:t xml:space="preserve"> template because of other reporting requirements</w:t>
            </w:r>
            <w:r>
              <w:rPr>
                <w:rFonts w:ascii="Arial Narrow" w:hAnsi="Arial Narrow" w:cs="Calibri"/>
                <w:color w:val="000000"/>
                <w:szCs w:val="20"/>
              </w:rPr>
              <w:t>.</w:t>
            </w:r>
          </w:p>
        </w:tc>
      </w:tr>
      <w:tr w:rsidR="00533CBC" w:rsidRPr="004F2309" w14:paraId="63C3B82C" w14:textId="77777777" w:rsidTr="006D3073">
        <w:trPr>
          <w:gridAfter w:val="1"/>
          <w:wAfter w:w="107" w:type="dxa"/>
          <w:cantSplit/>
        </w:trPr>
        <w:tc>
          <w:tcPr>
            <w:tcW w:w="768" w:type="dxa"/>
            <w:shd w:val="clear" w:color="auto" w:fill="auto"/>
            <w:noWrap/>
            <w:tcMar>
              <w:bottom w:w="0" w:type="dxa"/>
            </w:tcMar>
          </w:tcPr>
          <w:p w14:paraId="657DB449"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T</w:t>
            </w:r>
          </w:p>
        </w:tc>
        <w:tc>
          <w:tcPr>
            <w:tcW w:w="926" w:type="dxa"/>
            <w:shd w:val="clear" w:color="auto" w:fill="auto"/>
          </w:tcPr>
          <w:p w14:paraId="227A539A"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No</w:t>
            </w:r>
          </w:p>
        </w:tc>
        <w:tc>
          <w:tcPr>
            <w:tcW w:w="1215" w:type="dxa"/>
          </w:tcPr>
          <w:p w14:paraId="49E5F0D2" w14:textId="77777777" w:rsidR="00533CBC" w:rsidRDefault="00227859" w:rsidP="00227859">
            <w:pPr>
              <w:spacing w:after="0"/>
              <w:rPr>
                <w:rFonts w:ascii="Arial Narrow" w:hAnsi="Arial Narrow" w:cs="Calibri"/>
                <w:color w:val="000000"/>
                <w:szCs w:val="20"/>
              </w:rPr>
            </w:pPr>
            <w:r>
              <w:rPr>
                <w:rFonts w:ascii="Arial Narrow" w:hAnsi="Arial Narrow" w:cs="Calibri"/>
                <w:color w:val="000000"/>
                <w:szCs w:val="20"/>
              </w:rPr>
              <w:t>WD02</w:t>
            </w:r>
          </w:p>
        </w:tc>
        <w:tc>
          <w:tcPr>
            <w:tcW w:w="6402" w:type="dxa"/>
            <w:shd w:val="clear" w:color="auto" w:fill="auto"/>
            <w:noWrap/>
            <w:tcMar>
              <w:bottom w:w="0" w:type="dxa"/>
            </w:tcMar>
          </w:tcPr>
          <w:p w14:paraId="155472C5"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T</w:t>
            </w:r>
            <w:r w:rsidRPr="00793FF0">
              <w:rPr>
                <w:rFonts w:ascii="Arial Narrow" w:hAnsi="Arial Narrow" w:cs="Calibri"/>
                <w:color w:val="000000"/>
                <w:szCs w:val="20"/>
              </w:rPr>
              <w:t>ransferred to another LEA in PA</w:t>
            </w:r>
          </w:p>
        </w:tc>
      </w:tr>
      <w:tr w:rsidR="00533CBC" w:rsidRPr="004F2309" w14:paraId="425B6D8C" w14:textId="77777777" w:rsidTr="006D3073">
        <w:trPr>
          <w:gridAfter w:val="1"/>
          <w:wAfter w:w="107" w:type="dxa"/>
          <w:cantSplit/>
        </w:trPr>
        <w:tc>
          <w:tcPr>
            <w:tcW w:w="768" w:type="dxa"/>
            <w:shd w:val="clear" w:color="auto" w:fill="auto"/>
            <w:noWrap/>
            <w:tcMar>
              <w:bottom w:w="0" w:type="dxa"/>
            </w:tcMar>
          </w:tcPr>
          <w:p w14:paraId="667D4A32"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W</w:t>
            </w:r>
          </w:p>
        </w:tc>
        <w:tc>
          <w:tcPr>
            <w:tcW w:w="926" w:type="dxa"/>
            <w:shd w:val="clear" w:color="auto" w:fill="auto"/>
          </w:tcPr>
          <w:p w14:paraId="6F9454AD"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Yes</w:t>
            </w:r>
          </w:p>
        </w:tc>
        <w:tc>
          <w:tcPr>
            <w:tcW w:w="1215" w:type="dxa"/>
          </w:tcPr>
          <w:p w14:paraId="28815BFF" w14:textId="77777777" w:rsidR="00533CBC" w:rsidRDefault="00533CBC" w:rsidP="004E6BF5">
            <w:pPr>
              <w:spacing w:after="0"/>
              <w:rPr>
                <w:rFonts w:ascii="Arial Narrow" w:hAnsi="Arial Narrow" w:cs="Calibri"/>
                <w:color w:val="000000"/>
                <w:szCs w:val="20"/>
              </w:rPr>
            </w:pPr>
            <w:r>
              <w:rPr>
                <w:rFonts w:ascii="Arial Narrow" w:hAnsi="Arial Narrow" w:cs="Calibri"/>
                <w:color w:val="000000"/>
                <w:szCs w:val="20"/>
              </w:rPr>
              <w:t>WD01</w:t>
            </w:r>
          </w:p>
        </w:tc>
        <w:tc>
          <w:tcPr>
            <w:tcW w:w="6402" w:type="dxa"/>
            <w:shd w:val="clear" w:color="auto" w:fill="auto"/>
            <w:noWrap/>
            <w:tcMar>
              <w:bottom w:w="0" w:type="dxa"/>
            </w:tcMar>
          </w:tcPr>
          <w:p w14:paraId="05B315E4" w14:textId="77777777" w:rsidR="00533CBC" w:rsidRPr="004F2309" w:rsidRDefault="00533CBC" w:rsidP="004E6BF5">
            <w:pPr>
              <w:spacing w:after="0"/>
              <w:rPr>
                <w:rFonts w:ascii="Calibri" w:eastAsia="Calibri" w:hAnsi="Calibri" w:cs="Times New Roman"/>
              </w:rPr>
            </w:pPr>
            <w:r>
              <w:rPr>
                <w:rFonts w:ascii="Arial Narrow" w:hAnsi="Arial Narrow" w:cs="Calibri"/>
                <w:color w:val="000000"/>
                <w:szCs w:val="20"/>
              </w:rPr>
              <w:t>D</w:t>
            </w:r>
            <w:r w:rsidRPr="009142CB">
              <w:rPr>
                <w:rFonts w:ascii="Arial Narrow" w:hAnsi="Arial Narrow" w:cs="Calibri"/>
                <w:color w:val="000000"/>
                <w:szCs w:val="20"/>
              </w:rPr>
              <w:t>ropped out; wanted to work</w:t>
            </w:r>
          </w:p>
        </w:tc>
      </w:tr>
    </w:tbl>
    <w:p w14:paraId="5675C624" w14:textId="77777777" w:rsidR="00533FE5" w:rsidRDefault="004E6BF5" w:rsidP="003E16A7">
      <w:pPr>
        <w:spacing w:before="120"/>
      </w:pPr>
      <w:r w:rsidRPr="003E16A7">
        <w:rPr>
          <w:b/>
        </w:rPr>
        <w:t>Diploma Type Code (</w:t>
      </w:r>
      <w:r w:rsidRPr="003E16A7">
        <w:rPr>
          <w:b/>
          <w:i/>
        </w:rPr>
        <w:t>Student</w:t>
      </w:r>
      <w:r w:rsidRPr="003E16A7">
        <w:rPr>
          <w:b/>
        </w:rPr>
        <w:t xml:space="preserve"> Template, Field 91)</w:t>
      </w:r>
      <w:r w:rsidR="009167AE">
        <w:t xml:space="preserve"> - </w:t>
      </w:r>
      <w:r w:rsidR="007C3FF5" w:rsidRPr="003B0C45">
        <w:t xml:space="preserve">Used to </w:t>
      </w:r>
      <w:r w:rsidR="00042B92" w:rsidRPr="003B0C45">
        <w:t>report the type of diploma a student received when</w:t>
      </w:r>
      <w:r w:rsidR="007C3FF5" w:rsidRPr="003B0C45">
        <w:t xml:space="preserve"> they are reported</w:t>
      </w:r>
      <w:r w:rsidR="00042B92" w:rsidRPr="003B0C45">
        <w:t xml:space="preserve"> with the code “G” in the Graduation Status Code field</w:t>
      </w:r>
      <w:r w:rsidRPr="003B0C45">
        <w:t xml:space="preserve">. The Data Quality Engine </w:t>
      </w:r>
      <w:r w:rsidR="0042471B">
        <w:t xml:space="preserve">(DQE) </w:t>
      </w:r>
      <w:r w:rsidR="007C3FF5" w:rsidRPr="003B0C45">
        <w:t xml:space="preserve">will require this </w:t>
      </w:r>
      <w:r w:rsidR="00E56063" w:rsidRPr="003B0C45">
        <w:t xml:space="preserve">field </w:t>
      </w:r>
      <w:r w:rsidR="007C3FF5" w:rsidRPr="003B0C45">
        <w:t>to be completed when the “G” code is reported, otherwise it must be blank.</w:t>
      </w:r>
      <w:r w:rsidRPr="003B0C45">
        <w:t xml:space="preserve"> The </w:t>
      </w:r>
      <w:r w:rsidR="00AA0679">
        <w:t>three</w:t>
      </w:r>
      <w:r w:rsidRPr="003B0C45">
        <w:t xml:space="preserve"> available codes</w:t>
      </w:r>
      <w:r w:rsidR="007C3FF5" w:rsidRPr="003B0C45">
        <w:t xml:space="preserve"> are:</w:t>
      </w:r>
      <w:r w:rsidRPr="003B0C45">
        <w:t xml:space="preserve"> </w:t>
      </w:r>
    </w:p>
    <w:p w14:paraId="27AD01EB" w14:textId="3B4A4D6E" w:rsidR="00533FE5" w:rsidRDefault="004E6BF5">
      <w:pPr>
        <w:pStyle w:val="ListParagraph"/>
        <w:numPr>
          <w:ilvl w:val="0"/>
          <w:numId w:val="25"/>
        </w:numPr>
        <w:spacing w:before="120"/>
      </w:pPr>
      <w:r w:rsidRPr="003B0C45">
        <w:t>“806” is used for those graduates who are receivin</w:t>
      </w:r>
      <w:r w:rsidR="007C3FF5" w:rsidRPr="003B0C45">
        <w:t>g a regular high school diploma</w:t>
      </w:r>
      <w:r w:rsidR="00533FE5">
        <w:t>.</w:t>
      </w:r>
    </w:p>
    <w:p w14:paraId="3CF6F729" w14:textId="2DB40640" w:rsidR="0097596D" w:rsidRDefault="004E6BF5">
      <w:pPr>
        <w:pStyle w:val="ListParagraph"/>
        <w:numPr>
          <w:ilvl w:val="0"/>
          <w:numId w:val="25"/>
        </w:numPr>
        <w:rPr>
          <w:rStyle w:val="ui-provider"/>
        </w:rPr>
      </w:pPr>
      <w:r w:rsidRPr="003B0C45">
        <w:t xml:space="preserve">“816” is used for those </w:t>
      </w:r>
      <w:r w:rsidR="00227859" w:rsidRPr="003B0C45">
        <w:t xml:space="preserve">students who dropout, enroll and complete a </w:t>
      </w:r>
      <w:r w:rsidRPr="003B0C45">
        <w:t xml:space="preserve">GED program </w:t>
      </w:r>
      <w:r w:rsidRPr="00775DD7">
        <w:rPr>
          <w:b/>
          <w:bCs/>
          <w:i/>
          <w:iCs/>
        </w:rPr>
        <w:t>that is monitored by the LE</w:t>
      </w:r>
      <w:r w:rsidR="00533FE5" w:rsidRPr="00775DD7">
        <w:rPr>
          <w:b/>
          <w:bCs/>
          <w:i/>
          <w:iCs/>
        </w:rPr>
        <w:t>A</w:t>
      </w:r>
      <w:r w:rsidR="00533FE5">
        <w:t>.</w:t>
      </w:r>
      <w:r w:rsidR="0097596D">
        <w:t xml:space="preserve">  </w:t>
      </w:r>
      <w:r w:rsidR="0097596D">
        <w:rPr>
          <w:rStyle w:val="ui-provider"/>
        </w:rPr>
        <w:t>To be considered a</w:t>
      </w:r>
      <w:r w:rsidR="00E73619">
        <w:rPr>
          <w:rStyle w:val="ui-provider"/>
        </w:rPr>
        <w:t>n LEA</w:t>
      </w:r>
      <w:r w:rsidR="0097596D">
        <w:rPr>
          <w:rStyle w:val="ui-provider"/>
        </w:rPr>
        <w:t xml:space="preserve">-monitored program, regular contact between the LEA and the student and/or place the student is taking GED classes should be occurring throughout the process of obtaining the GED.  This includes but is not limited to regular reports on how the student is progressing in the GED program up to the point the GED is earned.  If there is no contact with the student and/or place where GED classes are being taken throughout the GED process and the only information received is that the student has now obtained the GED (and the date on which that occurred), then this would </w:t>
      </w:r>
      <w:r w:rsidR="0097596D" w:rsidRPr="0016107B">
        <w:rPr>
          <w:rStyle w:val="ui-provider"/>
          <w:b/>
          <w:bCs/>
        </w:rPr>
        <w:t>not</w:t>
      </w:r>
      <w:r w:rsidR="0097596D">
        <w:rPr>
          <w:rStyle w:val="ui-provider"/>
        </w:rPr>
        <w:t xml:space="preserve"> be considered a</w:t>
      </w:r>
      <w:r w:rsidR="0016107B">
        <w:rPr>
          <w:rStyle w:val="ui-provider"/>
        </w:rPr>
        <w:t>n LEA</w:t>
      </w:r>
      <w:r w:rsidR="0097596D">
        <w:rPr>
          <w:rStyle w:val="ui-provider"/>
        </w:rPr>
        <w:t xml:space="preserve">-monitored program. </w:t>
      </w:r>
    </w:p>
    <w:p w14:paraId="664643B7" w14:textId="3C608793" w:rsidR="00EC46C0" w:rsidRDefault="007C1982">
      <w:pPr>
        <w:pStyle w:val="ListParagraph"/>
        <w:numPr>
          <w:ilvl w:val="0"/>
          <w:numId w:val="25"/>
        </w:numPr>
      </w:pPr>
      <w:r>
        <w:t>“826” is used for students who qu</w:t>
      </w:r>
      <w:r w:rsidR="003B2CE1">
        <w:t>alify for a PDE</w:t>
      </w:r>
      <w:r w:rsidR="0016107B">
        <w:t>-</w:t>
      </w:r>
      <w:r w:rsidR="003B2CE1">
        <w:t>awarded Keystone Diploma</w:t>
      </w:r>
      <w:r w:rsidR="004E6BF5" w:rsidRPr="003B0C45">
        <w:t>.</w:t>
      </w:r>
      <w:r w:rsidR="00041F7F" w:rsidRPr="003B0C45">
        <w:t xml:space="preserve"> </w:t>
      </w:r>
      <w:r w:rsidR="000B5357">
        <w:t xml:space="preserve">This is for students who are experiencing educational instability.  </w:t>
      </w:r>
      <w:r w:rsidR="003C077E">
        <w:t xml:space="preserve">There is a formal application for a LEA to use if they wish to </w:t>
      </w:r>
      <w:r w:rsidR="00114752">
        <w:t xml:space="preserve">apply for a Keystone Diploma.  Information concerning this process, including the formal application and contact information for questions, can be found on this site:  </w:t>
      </w:r>
      <w:hyperlink r:id="rId18" w:history="1">
        <w:r w:rsidR="00EC46C0">
          <w:rPr>
            <w:rStyle w:val="Hyperlink"/>
          </w:rPr>
          <w:t>Act 1 of 2022 (pa.gov)</w:t>
        </w:r>
      </w:hyperlink>
    </w:p>
    <w:p w14:paraId="5781F241" w14:textId="5E72057B" w:rsidR="004E6BF5" w:rsidRPr="003B0C45" w:rsidRDefault="00041F7F" w:rsidP="00533FE5">
      <w:pPr>
        <w:spacing w:before="120"/>
      </w:pPr>
      <w:r w:rsidRPr="003B0C45">
        <w:t xml:space="preserve">Only students who receive a regular </w:t>
      </w:r>
      <w:r w:rsidR="0042471B">
        <w:t>“</w:t>
      </w:r>
      <w:r w:rsidR="0042471B" w:rsidRPr="00FF1A59">
        <w:t>806</w:t>
      </w:r>
      <w:r w:rsidR="0042471B">
        <w:t>”</w:t>
      </w:r>
      <w:r w:rsidR="0042471B" w:rsidRPr="00FF1A59">
        <w:t xml:space="preserve"> </w:t>
      </w:r>
      <w:r w:rsidRPr="003B0C45">
        <w:t xml:space="preserve">diploma are counted as graduates. Students </w:t>
      </w:r>
      <w:r w:rsidR="00D3121A">
        <w:t xml:space="preserve">with a Diploma </w:t>
      </w:r>
      <w:r w:rsidR="00A9373F">
        <w:t xml:space="preserve">Type </w:t>
      </w:r>
      <w:r w:rsidR="00D3121A">
        <w:t xml:space="preserve">Code of </w:t>
      </w:r>
      <w:r w:rsidR="0042471B">
        <w:t>“</w:t>
      </w:r>
      <w:r w:rsidR="0042471B" w:rsidRPr="0037594F">
        <w:t>816</w:t>
      </w:r>
      <w:r w:rsidR="0042471B">
        <w:t>”</w:t>
      </w:r>
      <w:r w:rsidR="0042471B" w:rsidRPr="0037594F">
        <w:t xml:space="preserve"> </w:t>
      </w:r>
      <w:r w:rsidR="00D3121A">
        <w:t>(</w:t>
      </w:r>
      <w:r w:rsidRPr="003B0C45">
        <w:t>GED</w:t>
      </w:r>
      <w:r w:rsidR="00A9373F">
        <w:t xml:space="preserve"> in an LEA-monitored program</w:t>
      </w:r>
      <w:r w:rsidR="00D3121A">
        <w:t>)</w:t>
      </w:r>
      <w:r w:rsidRPr="003B0C45">
        <w:t xml:space="preserve"> </w:t>
      </w:r>
      <w:r w:rsidR="003B2CE1">
        <w:t xml:space="preserve">or “826” </w:t>
      </w:r>
      <w:r w:rsidR="00D3121A">
        <w:t>(</w:t>
      </w:r>
      <w:r w:rsidR="003B2CE1">
        <w:t>Keystone Diploma</w:t>
      </w:r>
      <w:r w:rsidR="00D3121A">
        <w:t>)</w:t>
      </w:r>
      <w:r w:rsidR="003B2CE1">
        <w:t xml:space="preserve"> </w:t>
      </w:r>
      <w:r w:rsidR="00B24CAE" w:rsidRPr="003B0C45">
        <w:t xml:space="preserve">are not counted as </w:t>
      </w:r>
      <w:r w:rsidRPr="003B0C45">
        <w:t xml:space="preserve">graduates. </w:t>
      </w:r>
    </w:p>
    <w:p w14:paraId="2F379A08" w14:textId="77777777" w:rsidR="004E6BF5" w:rsidRPr="003B0C45" w:rsidRDefault="004E6BF5">
      <w:r w:rsidRPr="003E16A7">
        <w:rPr>
          <w:b/>
        </w:rPr>
        <w:t>Expected Post-Graduate Activity (</w:t>
      </w:r>
      <w:r w:rsidRPr="003E16A7">
        <w:rPr>
          <w:b/>
          <w:i/>
        </w:rPr>
        <w:t>Student</w:t>
      </w:r>
      <w:r w:rsidRPr="003E16A7">
        <w:rPr>
          <w:b/>
        </w:rPr>
        <w:t xml:space="preserve"> Template, Field 66)</w:t>
      </w:r>
      <w:r w:rsidR="009167AE" w:rsidRPr="003E16A7">
        <w:rPr>
          <w:b/>
        </w:rPr>
        <w:t xml:space="preserve"> - </w:t>
      </w:r>
      <w:r w:rsidRPr="003B0C45">
        <w:t>This field is used to indicate the student’s expected post-secondary education plans after either graduating or dropping out. If the Graduation Status Code contains a valid graduate or dropout code the Data Quality Engine will require a value in this field, otherwise it must be blank. Valid codes are listed in the following table:</w:t>
      </w:r>
    </w:p>
    <w:p w14:paraId="031CE666" w14:textId="77777777" w:rsidR="003F3A1D" w:rsidRDefault="003F3A1D" w:rsidP="003F3A1D">
      <w:pPr>
        <w:pStyle w:val="Heading2"/>
      </w:pPr>
      <w:bookmarkStart w:id="15" w:name="_Toc489448312"/>
      <w:r w:rsidRPr="004F2309">
        <w:t>Expected Post-Graduate Activity Codes</w:t>
      </w:r>
      <w:bookmarkEnd w:id="15"/>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29" w:type="dxa"/>
          <w:bottom w:w="29" w:type="dxa"/>
          <w:right w:w="29" w:type="dxa"/>
        </w:tblCellMar>
        <w:tblLook w:val="0000" w:firstRow="0" w:lastRow="0" w:firstColumn="0" w:lastColumn="0" w:noHBand="0" w:noVBand="0"/>
        <w:tblCaption w:val="Expected Post Graduate Activity Codes"/>
      </w:tblPr>
      <w:tblGrid>
        <w:gridCol w:w="681"/>
        <w:gridCol w:w="1311"/>
        <w:gridCol w:w="7319"/>
        <w:gridCol w:w="107"/>
      </w:tblGrid>
      <w:tr w:rsidR="004E6BF5" w:rsidRPr="004F2309" w14:paraId="0E1FD325" w14:textId="77777777" w:rsidTr="004E6BF5">
        <w:trPr>
          <w:cantSplit/>
          <w:tblHeader/>
        </w:trPr>
        <w:tc>
          <w:tcPr>
            <w:tcW w:w="681" w:type="dxa"/>
            <w:tcBorders>
              <w:bottom w:val="single" w:sz="4" w:space="0" w:color="auto"/>
            </w:tcBorders>
            <w:shd w:val="clear" w:color="auto" w:fill="D9D9D9" w:themeFill="background1" w:themeFillShade="D9"/>
            <w:noWrap/>
            <w:vAlign w:val="center"/>
          </w:tcPr>
          <w:p w14:paraId="06BF8118" w14:textId="77777777" w:rsidR="004E6BF5" w:rsidRPr="004F2309" w:rsidRDefault="004E6BF5" w:rsidP="004E6BF5">
            <w:pPr>
              <w:spacing w:after="0"/>
              <w:rPr>
                <w:rFonts w:ascii="Arial Narrow" w:eastAsia="Calibri" w:hAnsi="Arial Narrow" w:cs="Times New Roman"/>
                <w:b/>
              </w:rPr>
            </w:pPr>
            <w:r w:rsidRPr="004F2309">
              <w:rPr>
                <w:rFonts w:ascii="Arial Narrow" w:eastAsia="Calibri" w:hAnsi="Arial Narrow" w:cs="Times New Roman"/>
                <w:b/>
              </w:rPr>
              <w:t>Code</w:t>
            </w:r>
          </w:p>
        </w:tc>
        <w:tc>
          <w:tcPr>
            <w:tcW w:w="1311" w:type="dxa"/>
            <w:tcBorders>
              <w:bottom w:val="single" w:sz="4" w:space="0" w:color="auto"/>
            </w:tcBorders>
            <w:shd w:val="clear" w:color="auto" w:fill="D9D9D9" w:themeFill="background1" w:themeFillShade="D9"/>
            <w:vAlign w:val="center"/>
          </w:tcPr>
          <w:p w14:paraId="7BC8255F" w14:textId="77777777" w:rsidR="004E6BF5" w:rsidRPr="004F2309" w:rsidRDefault="004E6BF5" w:rsidP="004E6BF5">
            <w:pPr>
              <w:spacing w:after="0"/>
              <w:rPr>
                <w:rFonts w:ascii="Arial Narrow" w:eastAsia="Calibri" w:hAnsi="Arial Narrow" w:cs="Times New Roman"/>
                <w:b/>
              </w:rPr>
            </w:pPr>
            <w:r w:rsidRPr="004F2309">
              <w:rPr>
                <w:rFonts w:ascii="Arial Narrow" w:eastAsia="Calibri" w:hAnsi="Arial Narrow" w:cs="Times New Roman"/>
                <w:b/>
              </w:rPr>
              <w:t>Grad / Drop</w:t>
            </w:r>
          </w:p>
        </w:tc>
        <w:tc>
          <w:tcPr>
            <w:tcW w:w="7426" w:type="dxa"/>
            <w:gridSpan w:val="2"/>
            <w:shd w:val="clear" w:color="auto" w:fill="D9D9D9" w:themeFill="background1" w:themeFillShade="D9"/>
            <w:noWrap/>
            <w:vAlign w:val="center"/>
          </w:tcPr>
          <w:p w14:paraId="484EB26D" w14:textId="77777777" w:rsidR="004E6BF5" w:rsidRPr="004F2309" w:rsidRDefault="004E6BF5" w:rsidP="004E6BF5">
            <w:pPr>
              <w:spacing w:after="0"/>
              <w:rPr>
                <w:rFonts w:ascii="Arial Narrow" w:eastAsia="Calibri" w:hAnsi="Arial Narrow" w:cs="Times New Roman"/>
                <w:b/>
              </w:rPr>
            </w:pPr>
            <w:r w:rsidRPr="004F2309">
              <w:rPr>
                <w:rFonts w:ascii="Arial Narrow" w:eastAsia="Calibri" w:hAnsi="Arial Narrow" w:cs="Times New Roman"/>
                <w:b/>
              </w:rPr>
              <w:t>Expected Activity</w:t>
            </w:r>
          </w:p>
        </w:tc>
      </w:tr>
      <w:tr w:rsidR="004E6BF5" w:rsidRPr="004F2309" w14:paraId="320D1803" w14:textId="77777777" w:rsidTr="004E6BF5">
        <w:trPr>
          <w:gridAfter w:val="1"/>
          <w:wAfter w:w="107" w:type="dxa"/>
          <w:cantSplit/>
        </w:trPr>
        <w:tc>
          <w:tcPr>
            <w:tcW w:w="681" w:type="dxa"/>
            <w:shd w:val="clear" w:color="auto" w:fill="auto"/>
            <w:noWrap/>
            <w:tcMar>
              <w:bottom w:w="0" w:type="dxa"/>
            </w:tcMar>
            <w:vAlign w:val="center"/>
          </w:tcPr>
          <w:p w14:paraId="75F3FA38"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010</w:t>
            </w:r>
          </w:p>
        </w:tc>
        <w:tc>
          <w:tcPr>
            <w:tcW w:w="1311" w:type="dxa"/>
            <w:shd w:val="clear" w:color="auto" w:fill="auto"/>
            <w:vAlign w:val="center"/>
          </w:tcPr>
          <w:p w14:paraId="2BD336FF"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60F1A9D4"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Community College -- in PA</w:t>
            </w:r>
          </w:p>
        </w:tc>
      </w:tr>
      <w:tr w:rsidR="004E6BF5" w:rsidRPr="004F2309" w14:paraId="2163DFC1" w14:textId="77777777" w:rsidTr="004E6BF5">
        <w:trPr>
          <w:gridAfter w:val="1"/>
          <w:wAfter w:w="107" w:type="dxa"/>
          <w:cantSplit/>
        </w:trPr>
        <w:tc>
          <w:tcPr>
            <w:tcW w:w="681" w:type="dxa"/>
            <w:shd w:val="clear" w:color="auto" w:fill="auto"/>
            <w:noWrap/>
            <w:tcMar>
              <w:bottom w:w="0" w:type="dxa"/>
            </w:tcMar>
            <w:vAlign w:val="center"/>
          </w:tcPr>
          <w:p w14:paraId="3B5EF771"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020</w:t>
            </w:r>
          </w:p>
        </w:tc>
        <w:tc>
          <w:tcPr>
            <w:tcW w:w="1311" w:type="dxa"/>
            <w:shd w:val="clear" w:color="auto" w:fill="auto"/>
          </w:tcPr>
          <w:p w14:paraId="45478769"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6422AD6B"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Private 2-Year College -- in PA</w:t>
            </w:r>
          </w:p>
        </w:tc>
      </w:tr>
      <w:tr w:rsidR="004E6BF5" w:rsidRPr="004F2309" w14:paraId="593B70D8" w14:textId="77777777" w:rsidTr="004E6BF5">
        <w:trPr>
          <w:gridAfter w:val="1"/>
          <w:wAfter w:w="107" w:type="dxa"/>
          <w:cantSplit/>
        </w:trPr>
        <w:tc>
          <w:tcPr>
            <w:tcW w:w="681" w:type="dxa"/>
            <w:shd w:val="clear" w:color="auto" w:fill="auto"/>
            <w:noWrap/>
            <w:tcMar>
              <w:bottom w:w="0" w:type="dxa"/>
            </w:tcMar>
            <w:vAlign w:val="center"/>
          </w:tcPr>
          <w:p w14:paraId="0F8BA896"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030</w:t>
            </w:r>
          </w:p>
        </w:tc>
        <w:tc>
          <w:tcPr>
            <w:tcW w:w="1311" w:type="dxa"/>
            <w:shd w:val="clear" w:color="auto" w:fill="auto"/>
          </w:tcPr>
          <w:p w14:paraId="7BCF422E"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592AC7AF"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State University -- in PA</w:t>
            </w:r>
          </w:p>
        </w:tc>
      </w:tr>
      <w:tr w:rsidR="004E6BF5" w:rsidRPr="004F2309" w14:paraId="2D97FE03" w14:textId="77777777" w:rsidTr="004E6BF5">
        <w:trPr>
          <w:gridAfter w:val="1"/>
          <w:wAfter w:w="107" w:type="dxa"/>
          <w:cantSplit/>
        </w:trPr>
        <w:tc>
          <w:tcPr>
            <w:tcW w:w="681" w:type="dxa"/>
            <w:shd w:val="clear" w:color="auto" w:fill="auto"/>
            <w:noWrap/>
            <w:tcMar>
              <w:bottom w:w="0" w:type="dxa"/>
            </w:tcMar>
            <w:vAlign w:val="center"/>
          </w:tcPr>
          <w:p w14:paraId="5864FA5D"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040</w:t>
            </w:r>
          </w:p>
        </w:tc>
        <w:tc>
          <w:tcPr>
            <w:tcW w:w="1311" w:type="dxa"/>
            <w:shd w:val="clear" w:color="auto" w:fill="auto"/>
          </w:tcPr>
          <w:p w14:paraId="34E5B134"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6ACBF58C"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State-Related Commonwealth University -- in PA</w:t>
            </w:r>
          </w:p>
        </w:tc>
      </w:tr>
      <w:tr w:rsidR="004E6BF5" w:rsidRPr="004F2309" w14:paraId="3975B78F" w14:textId="77777777" w:rsidTr="004E6BF5">
        <w:trPr>
          <w:gridAfter w:val="1"/>
          <w:wAfter w:w="107" w:type="dxa"/>
          <w:cantSplit/>
        </w:trPr>
        <w:tc>
          <w:tcPr>
            <w:tcW w:w="681" w:type="dxa"/>
            <w:shd w:val="clear" w:color="auto" w:fill="auto"/>
            <w:noWrap/>
            <w:tcMar>
              <w:bottom w:w="0" w:type="dxa"/>
            </w:tcMar>
            <w:vAlign w:val="center"/>
          </w:tcPr>
          <w:p w14:paraId="3AF88033"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050</w:t>
            </w:r>
          </w:p>
        </w:tc>
        <w:tc>
          <w:tcPr>
            <w:tcW w:w="1311" w:type="dxa"/>
            <w:shd w:val="clear" w:color="auto" w:fill="auto"/>
          </w:tcPr>
          <w:p w14:paraId="6A5AE676"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3C483713"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Private 4-year College or University -- in PA</w:t>
            </w:r>
          </w:p>
        </w:tc>
      </w:tr>
      <w:tr w:rsidR="004E6BF5" w:rsidRPr="004F2309" w14:paraId="2D5CCE28" w14:textId="77777777" w:rsidTr="004E6BF5">
        <w:trPr>
          <w:gridAfter w:val="1"/>
          <w:wAfter w:w="107" w:type="dxa"/>
          <w:cantSplit/>
        </w:trPr>
        <w:tc>
          <w:tcPr>
            <w:tcW w:w="681" w:type="dxa"/>
            <w:shd w:val="clear" w:color="auto" w:fill="auto"/>
            <w:noWrap/>
            <w:tcMar>
              <w:bottom w:w="0" w:type="dxa"/>
            </w:tcMar>
            <w:vAlign w:val="center"/>
          </w:tcPr>
          <w:p w14:paraId="740FB2C0"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060</w:t>
            </w:r>
          </w:p>
        </w:tc>
        <w:tc>
          <w:tcPr>
            <w:tcW w:w="1311" w:type="dxa"/>
            <w:shd w:val="clear" w:color="auto" w:fill="auto"/>
          </w:tcPr>
          <w:p w14:paraId="19496CBC"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30DD1AE0"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Other Postsecondary School (AST or ASB Degree) -- in PA</w:t>
            </w:r>
          </w:p>
        </w:tc>
      </w:tr>
      <w:tr w:rsidR="004E6BF5" w:rsidRPr="004F2309" w14:paraId="3C3CF06F" w14:textId="77777777" w:rsidTr="004E6BF5">
        <w:trPr>
          <w:gridAfter w:val="1"/>
          <w:wAfter w:w="107" w:type="dxa"/>
          <w:cantSplit/>
        </w:trPr>
        <w:tc>
          <w:tcPr>
            <w:tcW w:w="681" w:type="dxa"/>
            <w:shd w:val="clear" w:color="auto" w:fill="auto"/>
            <w:noWrap/>
            <w:tcMar>
              <w:bottom w:w="0" w:type="dxa"/>
            </w:tcMar>
            <w:vAlign w:val="center"/>
          </w:tcPr>
          <w:p w14:paraId="5C5D92A5"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070</w:t>
            </w:r>
          </w:p>
        </w:tc>
        <w:tc>
          <w:tcPr>
            <w:tcW w:w="1311" w:type="dxa"/>
            <w:shd w:val="clear" w:color="auto" w:fill="auto"/>
          </w:tcPr>
          <w:p w14:paraId="0CCFB40A"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173A8CEC"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Other Postsecondary School (non-degree) -- in PA</w:t>
            </w:r>
          </w:p>
        </w:tc>
      </w:tr>
      <w:tr w:rsidR="004E6BF5" w:rsidRPr="004F2309" w14:paraId="4046DEA7" w14:textId="77777777" w:rsidTr="004E6BF5">
        <w:trPr>
          <w:gridAfter w:val="1"/>
          <w:wAfter w:w="107" w:type="dxa"/>
          <w:cantSplit/>
        </w:trPr>
        <w:tc>
          <w:tcPr>
            <w:tcW w:w="681" w:type="dxa"/>
            <w:shd w:val="clear" w:color="auto" w:fill="auto"/>
            <w:noWrap/>
            <w:tcMar>
              <w:bottom w:w="0" w:type="dxa"/>
            </w:tcMar>
            <w:vAlign w:val="center"/>
          </w:tcPr>
          <w:p w14:paraId="08E09CBB"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080</w:t>
            </w:r>
          </w:p>
        </w:tc>
        <w:tc>
          <w:tcPr>
            <w:tcW w:w="1311" w:type="dxa"/>
            <w:shd w:val="clear" w:color="auto" w:fill="auto"/>
          </w:tcPr>
          <w:p w14:paraId="2BE97393"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36038660"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2-Year College -- not in PA</w:t>
            </w:r>
          </w:p>
        </w:tc>
      </w:tr>
      <w:tr w:rsidR="004E6BF5" w:rsidRPr="004F2309" w14:paraId="51E21CB1" w14:textId="77777777" w:rsidTr="004E6BF5">
        <w:trPr>
          <w:gridAfter w:val="1"/>
          <w:wAfter w:w="107" w:type="dxa"/>
          <w:cantSplit/>
        </w:trPr>
        <w:tc>
          <w:tcPr>
            <w:tcW w:w="681" w:type="dxa"/>
            <w:shd w:val="clear" w:color="auto" w:fill="auto"/>
            <w:noWrap/>
            <w:tcMar>
              <w:bottom w:w="0" w:type="dxa"/>
            </w:tcMar>
            <w:vAlign w:val="center"/>
          </w:tcPr>
          <w:p w14:paraId="79D874F8"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090</w:t>
            </w:r>
          </w:p>
        </w:tc>
        <w:tc>
          <w:tcPr>
            <w:tcW w:w="1311" w:type="dxa"/>
            <w:shd w:val="clear" w:color="auto" w:fill="auto"/>
          </w:tcPr>
          <w:p w14:paraId="000C592A"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74C55887"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4-Year College or University -- not in PA</w:t>
            </w:r>
          </w:p>
        </w:tc>
      </w:tr>
      <w:tr w:rsidR="004E6BF5" w:rsidRPr="004F2309" w14:paraId="7FBAE972" w14:textId="77777777" w:rsidTr="004E6BF5">
        <w:trPr>
          <w:gridAfter w:val="1"/>
          <w:wAfter w:w="107" w:type="dxa"/>
          <w:cantSplit/>
        </w:trPr>
        <w:tc>
          <w:tcPr>
            <w:tcW w:w="681" w:type="dxa"/>
            <w:shd w:val="clear" w:color="auto" w:fill="auto"/>
            <w:noWrap/>
            <w:tcMar>
              <w:bottom w:w="0" w:type="dxa"/>
            </w:tcMar>
            <w:vAlign w:val="center"/>
          </w:tcPr>
          <w:p w14:paraId="6A739E45"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100</w:t>
            </w:r>
          </w:p>
        </w:tc>
        <w:tc>
          <w:tcPr>
            <w:tcW w:w="1311" w:type="dxa"/>
            <w:shd w:val="clear" w:color="auto" w:fill="auto"/>
          </w:tcPr>
          <w:p w14:paraId="708BB373"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Graduate</w:t>
            </w:r>
          </w:p>
        </w:tc>
        <w:tc>
          <w:tcPr>
            <w:tcW w:w="7319" w:type="dxa"/>
            <w:shd w:val="clear" w:color="auto" w:fill="auto"/>
            <w:noWrap/>
            <w:tcMar>
              <w:bottom w:w="0" w:type="dxa"/>
            </w:tcMar>
            <w:vAlign w:val="center"/>
          </w:tcPr>
          <w:p w14:paraId="3A7042AE"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Other Postsecondary School -- not in PA</w:t>
            </w:r>
          </w:p>
        </w:tc>
      </w:tr>
      <w:tr w:rsidR="004E6BF5" w:rsidRPr="004F2309" w14:paraId="6BA8EAE6" w14:textId="77777777" w:rsidTr="004E6BF5">
        <w:trPr>
          <w:gridAfter w:val="1"/>
          <w:wAfter w:w="107" w:type="dxa"/>
          <w:cantSplit/>
        </w:trPr>
        <w:tc>
          <w:tcPr>
            <w:tcW w:w="681" w:type="dxa"/>
            <w:shd w:val="clear" w:color="auto" w:fill="auto"/>
            <w:noWrap/>
            <w:tcMar>
              <w:bottom w:w="0" w:type="dxa"/>
            </w:tcMar>
            <w:vAlign w:val="center"/>
          </w:tcPr>
          <w:p w14:paraId="409AAB42"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110</w:t>
            </w:r>
          </w:p>
        </w:tc>
        <w:tc>
          <w:tcPr>
            <w:tcW w:w="1311" w:type="dxa"/>
            <w:shd w:val="clear" w:color="auto" w:fill="auto"/>
          </w:tcPr>
          <w:p w14:paraId="08A8CBBC" w14:textId="77777777" w:rsidR="004E6BF5" w:rsidRPr="004F2309" w:rsidRDefault="004E6BF5" w:rsidP="004E6BF5">
            <w:pPr>
              <w:spacing w:after="0"/>
              <w:rPr>
                <w:rFonts w:ascii="Arial Narrow" w:eastAsia="Calibri" w:hAnsi="Arial Narrow" w:cs="Times New Roman"/>
              </w:rPr>
            </w:pPr>
            <w:r>
              <w:rPr>
                <w:rFonts w:ascii="Arial Narrow" w:eastAsia="Calibri" w:hAnsi="Arial Narrow" w:cs="Times New Roman"/>
              </w:rPr>
              <w:t>Both</w:t>
            </w:r>
          </w:p>
        </w:tc>
        <w:tc>
          <w:tcPr>
            <w:tcW w:w="7319" w:type="dxa"/>
            <w:shd w:val="clear" w:color="auto" w:fill="auto"/>
            <w:noWrap/>
            <w:tcMar>
              <w:bottom w:w="0" w:type="dxa"/>
            </w:tcMar>
            <w:vAlign w:val="center"/>
          </w:tcPr>
          <w:p w14:paraId="4E9CAD15"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Farm Worker</w:t>
            </w:r>
          </w:p>
        </w:tc>
      </w:tr>
      <w:tr w:rsidR="004E6BF5" w:rsidRPr="004F2309" w14:paraId="5DD44570" w14:textId="77777777" w:rsidTr="004E6BF5">
        <w:trPr>
          <w:gridAfter w:val="1"/>
          <w:wAfter w:w="107" w:type="dxa"/>
          <w:cantSplit/>
        </w:trPr>
        <w:tc>
          <w:tcPr>
            <w:tcW w:w="681" w:type="dxa"/>
            <w:shd w:val="clear" w:color="auto" w:fill="auto"/>
            <w:noWrap/>
            <w:tcMar>
              <w:bottom w:w="0" w:type="dxa"/>
            </w:tcMar>
            <w:vAlign w:val="center"/>
          </w:tcPr>
          <w:p w14:paraId="4A486573"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120</w:t>
            </w:r>
          </w:p>
        </w:tc>
        <w:tc>
          <w:tcPr>
            <w:tcW w:w="1311" w:type="dxa"/>
            <w:shd w:val="clear" w:color="auto" w:fill="auto"/>
          </w:tcPr>
          <w:p w14:paraId="5668DC32"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0FD447D4"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Homemaker</w:t>
            </w:r>
          </w:p>
        </w:tc>
      </w:tr>
      <w:tr w:rsidR="004E6BF5" w:rsidRPr="004F2309" w14:paraId="4CDCFA29" w14:textId="77777777" w:rsidTr="004E6BF5">
        <w:trPr>
          <w:gridAfter w:val="1"/>
          <w:wAfter w:w="107" w:type="dxa"/>
          <w:cantSplit/>
        </w:trPr>
        <w:tc>
          <w:tcPr>
            <w:tcW w:w="681" w:type="dxa"/>
            <w:shd w:val="clear" w:color="auto" w:fill="auto"/>
            <w:noWrap/>
            <w:tcMar>
              <w:bottom w:w="0" w:type="dxa"/>
            </w:tcMar>
            <w:vAlign w:val="center"/>
          </w:tcPr>
          <w:p w14:paraId="3378C715"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130</w:t>
            </w:r>
          </w:p>
        </w:tc>
        <w:tc>
          <w:tcPr>
            <w:tcW w:w="1311" w:type="dxa"/>
            <w:shd w:val="clear" w:color="auto" w:fill="auto"/>
          </w:tcPr>
          <w:p w14:paraId="3B7A51F6"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5EA72255"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Military</w:t>
            </w:r>
          </w:p>
        </w:tc>
      </w:tr>
      <w:tr w:rsidR="004E6BF5" w:rsidRPr="004F2309" w14:paraId="3BB8DD69" w14:textId="77777777" w:rsidTr="004E6BF5">
        <w:trPr>
          <w:gridAfter w:val="1"/>
          <w:wAfter w:w="107" w:type="dxa"/>
          <w:cantSplit/>
        </w:trPr>
        <w:tc>
          <w:tcPr>
            <w:tcW w:w="681" w:type="dxa"/>
            <w:shd w:val="clear" w:color="auto" w:fill="auto"/>
            <w:noWrap/>
            <w:tcMar>
              <w:bottom w:w="0" w:type="dxa"/>
            </w:tcMar>
            <w:vAlign w:val="center"/>
          </w:tcPr>
          <w:p w14:paraId="5475C438"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140</w:t>
            </w:r>
          </w:p>
        </w:tc>
        <w:tc>
          <w:tcPr>
            <w:tcW w:w="1311" w:type="dxa"/>
            <w:shd w:val="clear" w:color="auto" w:fill="auto"/>
          </w:tcPr>
          <w:p w14:paraId="44F58391"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19C528BF"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White Collar Worker</w:t>
            </w:r>
          </w:p>
        </w:tc>
      </w:tr>
      <w:tr w:rsidR="004E6BF5" w:rsidRPr="004F2309" w14:paraId="25CA82D2" w14:textId="77777777" w:rsidTr="004E6BF5">
        <w:trPr>
          <w:gridAfter w:val="1"/>
          <w:wAfter w:w="107" w:type="dxa"/>
          <w:cantSplit/>
        </w:trPr>
        <w:tc>
          <w:tcPr>
            <w:tcW w:w="681" w:type="dxa"/>
            <w:shd w:val="clear" w:color="auto" w:fill="auto"/>
            <w:noWrap/>
            <w:tcMar>
              <w:bottom w:w="0" w:type="dxa"/>
            </w:tcMar>
            <w:vAlign w:val="center"/>
          </w:tcPr>
          <w:p w14:paraId="3E12DD8F"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150</w:t>
            </w:r>
          </w:p>
        </w:tc>
        <w:tc>
          <w:tcPr>
            <w:tcW w:w="1311" w:type="dxa"/>
            <w:shd w:val="clear" w:color="auto" w:fill="auto"/>
          </w:tcPr>
          <w:p w14:paraId="74CA9DAC"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1C0FD0D0"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Blue Collar Worker</w:t>
            </w:r>
          </w:p>
        </w:tc>
      </w:tr>
      <w:tr w:rsidR="004E6BF5" w:rsidRPr="004F2309" w14:paraId="19641548" w14:textId="77777777" w:rsidTr="004E6BF5">
        <w:trPr>
          <w:gridAfter w:val="1"/>
          <w:wAfter w:w="107" w:type="dxa"/>
          <w:cantSplit/>
        </w:trPr>
        <w:tc>
          <w:tcPr>
            <w:tcW w:w="681" w:type="dxa"/>
            <w:shd w:val="clear" w:color="auto" w:fill="auto"/>
            <w:noWrap/>
            <w:tcMar>
              <w:bottom w:w="0" w:type="dxa"/>
            </w:tcMar>
            <w:vAlign w:val="center"/>
          </w:tcPr>
          <w:p w14:paraId="65098229"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160</w:t>
            </w:r>
          </w:p>
        </w:tc>
        <w:tc>
          <w:tcPr>
            <w:tcW w:w="1311" w:type="dxa"/>
            <w:shd w:val="clear" w:color="auto" w:fill="auto"/>
          </w:tcPr>
          <w:p w14:paraId="38D350DC"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1DD1EC54"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Service Worker</w:t>
            </w:r>
          </w:p>
        </w:tc>
      </w:tr>
      <w:tr w:rsidR="004E6BF5" w:rsidRPr="004F2309" w14:paraId="70520456" w14:textId="77777777" w:rsidTr="004E6BF5">
        <w:trPr>
          <w:gridAfter w:val="1"/>
          <w:wAfter w:w="107" w:type="dxa"/>
          <w:cantSplit/>
        </w:trPr>
        <w:tc>
          <w:tcPr>
            <w:tcW w:w="681" w:type="dxa"/>
            <w:shd w:val="clear" w:color="auto" w:fill="auto"/>
            <w:noWrap/>
            <w:tcMar>
              <w:bottom w:w="0" w:type="dxa"/>
            </w:tcMar>
            <w:vAlign w:val="center"/>
          </w:tcPr>
          <w:p w14:paraId="2F911890"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170</w:t>
            </w:r>
          </w:p>
        </w:tc>
        <w:tc>
          <w:tcPr>
            <w:tcW w:w="1311" w:type="dxa"/>
            <w:shd w:val="clear" w:color="auto" w:fill="auto"/>
          </w:tcPr>
          <w:p w14:paraId="6C6828FF"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72F9B2EC"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Unemployed</w:t>
            </w:r>
          </w:p>
        </w:tc>
      </w:tr>
      <w:tr w:rsidR="004E6BF5" w:rsidRPr="004F2309" w14:paraId="7DE8B203" w14:textId="77777777" w:rsidTr="004E6BF5">
        <w:trPr>
          <w:gridAfter w:val="1"/>
          <w:wAfter w:w="107" w:type="dxa"/>
          <w:cantSplit/>
        </w:trPr>
        <w:tc>
          <w:tcPr>
            <w:tcW w:w="681" w:type="dxa"/>
            <w:shd w:val="clear" w:color="auto" w:fill="auto"/>
            <w:noWrap/>
            <w:tcMar>
              <w:bottom w:w="0" w:type="dxa"/>
            </w:tcMar>
            <w:vAlign w:val="center"/>
          </w:tcPr>
          <w:p w14:paraId="157D5A25"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180</w:t>
            </w:r>
          </w:p>
        </w:tc>
        <w:tc>
          <w:tcPr>
            <w:tcW w:w="1311" w:type="dxa"/>
            <w:shd w:val="clear" w:color="auto" w:fill="auto"/>
          </w:tcPr>
          <w:p w14:paraId="04F7FD82"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38C52351"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Unknown</w:t>
            </w:r>
          </w:p>
        </w:tc>
      </w:tr>
      <w:tr w:rsidR="004E6BF5" w:rsidRPr="004F2309" w14:paraId="4F7D9925" w14:textId="77777777" w:rsidTr="004E6BF5">
        <w:trPr>
          <w:gridAfter w:val="1"/>
          <w:wAfter w:w="107" w:type="dxa"/>
          <w:cantSplit/>
        </w:trPr>
        <w:tc>
          <w:tcPr>
            <w:tcW w:w="681" w:type="dxa"/>
            <w:shd w:val="clear" w:color="auto" w:fill="auto"/>
            <w:noWrap/>
            <w:tcMar>
              <w:bottom w:w="0" w:type="dxa"/>
            </w:tcMar>
            <w:vAlign w:val="center"/>
          </w:tcPr>
          <w:p w14:paraId="63022A41"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997</w:t>
            </w:r>
          </w:p>
        </w:tc>
        <w:tc>
          <w:tcPr>
            <w:tcW w:w="1311" w:type="dxa"/>
            <w:shd w:val="clear" w:color="auto" w:fill="auto"/>
          </w:tcPr>
          <w:p w14:paraId="651BE18B" w14:textId="77777777" w:rsidR="004E6BF5" w:rsidRPr="000B0E86" w:rsidRDefault="004E6BF5" w:rsidP="004E6BF5">
            <w:pPr>
              <w:spacing w:after="0"/>
              <w:rPr>
                <w:rFonts w:ascii="Arial Narrow" w:eastAsia="Calibri" w:hAnsi="Arial Narrow" w:cs="Times New Roman"/>
                <w:b/>
              </w:rPr>
            </w:pPr>
            <w:r w:rsidRPr="00633FF8">
              <w:rPr>
                <w:rFonts w:ascii="Arial Narrow" w:eastAsia="Calibri" w:hAnsi="Arial Narrow" w:cs="Times New Roman"/>
              </w:rPr>
              <w:t>Both</w:t>
            </w:r>
          </w:p>
        </w:tc>
        <w:tc>
          <w:tcPr>
            <w:tcW w:w="7319" w:type="dxa"/>
            <w:shd w:val="clear" w:color="auto" w:fill="auto"/>
            <w:noWrap/>
            <w:tcMar>
              <w:bottom w:w="0" w:type="dxa"/>
            </w:tcMar>
            <w:vAlign w:val="center"/>
          </w:tcPr>
          <w:p w14:paraId="79A87AD8"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Independent Living (IEP Only)</w:t>
            </w:r>
          </w:p>
        </w:tc>
      </w:tr>
      <w:tr w:rsidR="004E6BF5" w:rsidRPr="004F2309" w14:paraId="058AE589" w14:textId="77777777" w:rsidTr="004E6BF5">
        <w:trPr>
          <w:gridAfter w:val="1"/>
          <w:wAfter w:w="107" w:type="dxa"/>
          <w:cantSplit/>
        </w:trPr>
        <w:tc>
          <w:tcPr>
            <w:tcW w:w="681" w:type="dxa"/>
            <w:shd w:val="clear" w:color="auto" w:fill="auto"/>
            <w:noWrap/>
            <w:tcMar>
              <w:bottom w:w="0" w:type="dxa"/>
            </w:tcMar>
            <w:vAlign w:val="center"/>
          </w:tcPr>
          <w:p w14:paraId="2068F0D7" w14:textId="77777777" w:rsidR="004E6BF5" w:rsidRPr="004F2309" w:rsidRDefault="004E6BF5" w:rsidP="004E6BF5">
            <w:pPr>
              <w:spacing w:after="0"/>
              <w:rPr>
                <w:rFonts w:ascii="Arial Narrow" w:eastAsia="Calibri" w:hAnsi="Arial Narrow" w:cs="Times New Roman"/>
              </w:rPr>
            </w:pPr>
            <w:r>
              <w:rPr>
                <w:rFonts w:ascii="Arial Narrow" w:eastAsia="Calibri" w:hAnsi="Arial Narrow" w:cs="Times New Roman"/>
              </w:rPr>
              <w:t>998</w:t>
            </w:r>
          </w:p>
        </w:tc>
        <w:tc>
          <w:tcPr>
            <w:tcW w:w="1311" w:type="dxa"/>
            <w:shd w:val="clear" w:color="auto" w:fill="auto"/>
          </w:tcPr>
          <w:p w14:paraId="74EC3E1F" w14:textId="77777777" w:rsidR="004E6BF5" w:rsidRPr="00633FF8" w:rsidRDefault="004E6BF5" w:rsidP="004E6BF5">
            <w:pPr>
              <w:spacing w:after="0"/>
              <w:rPr>
                <w:rFonts w:ascii="Arial Narrow" w:eastAsia="Calibri" w:hAnsi="Arial Narrow" w:cs="Times New Roman"/>
              </w:rPr>
            </w:pPr>
            <w:r>
              <w:rPr>
                <w:rFonts w:ascii="Arial Narrow" w:eastAsia="Calibri" w:hAnsi="Arial Narrow" w:cs="Times New Roman"/>
              </w:rPr>
              <w:t>Dropout</w:t>
            </w:r>
          </w:p>
        </w:tc>
        <w:tc>
          <w:tcPr>
            <w:tcW w:w="7319" w:type="dxa"/>
            <w:shd w:val="clear" w:color="auto" w:fill="auto"/>
            <w:noWrap/>
            <w:tcMar>
              <w:bottom w:w="0" w:type="dxa"/>
            </w:tcMar>
            <w:vAlign w:val="center"/>
          </w:tcPr>
          <w:p w14:paraId="2618192F" w14:textId="77777777" w:rsidR="004E6BF5" w:rsidRPr="004F2309" w:rsidRDefault="004E6BF5" w:rsidP="004E6BF5">
            <w:pPr>
              <w:spacing w:after="0"/>
              <w:rPr>
                <w:rFonts w:ascii="Arial Narrow" w:eastAsia="Calibri" w:hAnsi="Arial Narrow" w:cs="Times New Roman"/>
              </w:rPr>
            </w:pPr>
            <w:r w:rsidRPr="004F2309">
              <w:rPr>
                <w:rFonts w:ascii="Arial Narrow" w:eastAsia="Calibri" w:hAnsi="Arial Narrow" w:cs="Times New Roman"/>
              </w:rPr>
              <w:t>GED/Other Education</w:t>
            </w:r>
          </w:p>
        </w:tc>
      </w:tr>
    </w:tbl>
    <w:p w14:paraId="3C947ADB" w14:textId="77777777" w:rsidR="00091BE9" w:rsidRDefault="00091BE9" w:rsidP="00DA492E">
      <w:pPr>
        <w:pStyle w:val="Heading3"/>
      </w:pPr>
    </w:p>
    <w:p w14:paraId="68F21429" w14:textId="74B11021" w:rsidR="00AA0109" w:rsidRDefault="00692279" w:rsidP="000D29E8">
      <w:r w:rsidRPr="003E16A7">
        <w:rPr>
          <w:b/>
        </w:rPr>
        <w:t>Grade 9 entry date</w:t>
      </w:r>
      <w:r w:rsidR="004E6BF5" w:rsidRPr="003E16A7">
        <w:rPr>
          <w:b/>
        </w:rPr>
        <w:t xml:space="preserve"> (</w:t>
      </w:r>
      <w:r w:rsidR="004E6BF5" w:rsidRPr="003E16A7">
        <w:rPr>
          <w:b/>
          <w:i/>
        </w:rPr>
        <w:t>Student</w:t>
      </w:r>
      <w:r w:rsidR="004E6BF5" w:rsidRPr="003E16A7">
        <w:rPr>
          <w:b/>
        </w:rPr>
        <w:t xml:space="preserve"> Template, Field 97)</w:t>
      </w:r>
      <w:r w:rsidR="009167AE" w:rsidRPr="003E16A7">
        <w:rPr>
          <w:b/>
        </w:rPr>
        <w:t xml:space="preserve"> - </w:t>
      </w:r>
      <w:r w:rsidR="004E6BF5" w:rsidRPr="003B0C45">
        <w:t xml:space="preserve">This field is used to indicate the first school year that the student entered </w:t>
      </w:r>
      <w:r w:rsidR="005430FE" w:rsidRPr="003B0C45">
        <w:t>9</w:t>
      </w:r>
      <w:r w:rsidR="009167AE" w:rsidRPr="003E16A7">
        <w:rPr>
          <w:vertAlign w:val="superscript"/>
        </w:rPr>
        <w:t>th</w:t>
      </w:r>
      <w:r w:rsidR="009167AE">
        <w:t xml:space="preserve"> </w:t>
      </w:r>
      <w:r w:rsidR="004E6BF5" w:rsidRPr="003B0C45">
        <w:t>grade</w:t>
      </w:r>
      <w:r w:rsidR="00042B92" w:rsidRPr="003B0C45">
        <w:t xml:space="preserve"> at any LEA</w:t>
      </w:r>
      <w:r w:rsidR="00091BE9" w:rsidRPr="003B0C45">
        <w:t xml:space="preserve">, </w:t>
      </w:r>
      <w:r w:rsidR="00042B92" w:rsidRPr="003B0C45">
        <w:t>equivalent</w:t>
      </w:r>
      <w:r w:rsidR="00DF2F45" w:rsidRPr="003B0C45">
        <w:t xml:space="preserve"> educational institution </w:t>
      </w:r>
      <w:r w:rsidR="00091BE9" w:rsidRPr="003B0C45">
        <w:t xml:space="preserve">in </w:t>
      </w:r>
      <w:r w:rsidR="00DF2F45" w:rsidRPr="003B0C45">
        <w:t>another state or country</w:t>
      </w:r>
      <w:r w:rsidR="00091BE9" w:rsidRPr="003B0C45">
        <w:t>,</w:t>
      </w:r>
      <w:r w:rsidR="00DF2F45" w:rsidRPr="003B0C45">
        <w:t xml:space="preserve"> or a private educational institution</w:t>
      </w:r>
      <w:r w:rsidR="004E6BF5" w:rsidRPr="003B0C45">
        <w:t xml:space="preserve">. The first time a student enters </w:t>
      </w:r>
      <w:r w:rsidR="00DF2F45" w:rsidRPr="003B0C45">
        <w:t>ninth</w:t>
      </w:r>
      <w:r w:rsidR="004E6BF5" w:rsidRPr="003B0C45">
        <w:t xml:space="preserve"> grade, regardless of location, the</w:t>
      </w:r>
      <w:r w:rsidR="00042B92" w:rsidRPr="003B0C45">
        <w:t xml:space="preserve"> ending date of that school year is entered for t</w:t>
      </w:r>
      <w:r w:rsidR="00B24CAE" w:rsidRPr="003B0C45">
        <w:t xml:space="preserve">he </w:t>
      </w:r>
      <w:r w:rsidR="009167AE">
        <w:t>g</w:t>
      </w:r>
      <w:r w:rsidR="00B24CAE" w:rsidRPr="003B0C45">
        <w:t xml:space="preserve">rade 9 </w:t>
      </w:r>
      <w:r w:rsidR="009167AE">
        <w:t>e</w:t>
      </w:r>
      <w:r w:rsidR="00B24CAE" w:rsidRPr="003B0C45">
        <w:t xml:space="preserve">ntry </w:t>
      </w:r>
      <w:r w:rsidR="009167AE">
        <w:t>d</w:t>
      </w:r>
      <w:r w:rsidR="00B24CAE" w:rsidRPr="003B0C45">
        <w:t>ate and</w:t>
      </w:r>
      <w:r w:rsidR="00042B92" w:rsidRPr="003B0C45">
        <w:t xml:space="preserve"> never change</w:t>
      </w:r>
      <w:r w:rsidR="00B24CAE" w:rsidRPr="003B0C45">
        <w:t>s</w:t>
      </w:r>
      <w:r w:rsidR="00042B92" w:rsidRPr="003B0C45">
        <w:t>.</w:t>
      </w:r>
      <w:r w:rsidR="004E6BF5" w:rsidRPr="003B0C45">
        <w:t xml:space="preserve"> </w:t>
      </w:r>
      <w:r w:rsidR="00F8025C" w:rsidRPr="003B0C45">
        <w:t>This date is used to determine the st</w:t>
      </w:r>
      <w:r w:rsidR="00F70FC8" w:rsidRPr="003B0C45">
        <w:t xml:space="preserve">udent’s graduation </w:t>
      </w:r>
      <w:r w:rsidR="005F7BCD" w:rsidRPr="003B0C45">
        <w:t>cohort</w:t>
      </w:r>
      <w:r w:rsidR="00091BE9" w:rsidRPr="003B0C45">
        <w:t xml:space="preserve">.  The first time the </w:t>
      </w:r>
      <w:r w:rsidR="009167AE">
        <w:t>g</w:t>
      </w:r>
      <w:r w:rsidR="00091BE9" w:rsidRPr="003B0C45">
        <w:t xml:space="preserve">rade 9 </w:t>
      </w:r>
      <w:r w:rsidR="009167AE">
        <w:t>e</w:t>
      </w:r>
      <w:r w:rsidR="00091BE9" w:rsidRPr="003B0C45">
        <w:t xml:space="preserve">ntry </w:t>
      </w:r>
      <w:r w:rsidR="009167AE">
        <w:t>d</w:t>
      </w:r>
      <w:r w:rsidR="00091BE9" w:rsidRPr="003B0C45">
        <w:t xml:space="preserve">ate is recorded for a student it is stored in a </w:t>
      </w:r>
      <w:r w:rsidR="00562A17" w:rsidRPr="003B0C45">
        <w:t>permanent</w:t>
      </w:r>
      <w:r w:rsidR="00091BE9" w:rsidRPr="003B0C45">
        <w:t xml:space="preserve"> table and all future </w:t>
      </w:r>
      <w:r w:rsidR="00091BE9" w:rsidRPr="003E16A7">
        <w:rPr>
          <w:i/>
        </w:rPr>
        <w:t>Student</w:t>
      </w:r>
      <w:r w:rsidR="00091BE9" w:rsidRPr="003B0C45">
        <w:t xml:space="preserve"> </w:t>
      </w:r>
      <w:r w:rsidR="009167AE">
        <w:t>t</w:t>
      </w:r>
      <w:r w:rsidR="00091BE9" w:rsidRPr="003B0C45">
        <w:t xml:space="preserve">emplate uploads must have a matching </w:t>
      </w:r>
      <w:r w:rsidR="009167AE">
        <w:t>g</w:t>
      </w:r>
      <w:r w:rsidR="00091BE9" w:rsidRPr="003B0C45">
        <w:t xml:space="preserve">rade 9 </w:t>
      </w:r>
      <w:r w:rsidR="009167AE">
        <w:t>e</w:t>
      </w:r>
      <w:r w:rsidR="00091BE9" w:rsidRPr="003B0C45">
        <w:t xml:space="preserve">ntry date, regardless of LEA, or the </w:t>
      </w:r>
      <w:r w:rsidR="0042471B">
        <w:t>DQE</w:t>
      </w:r>
      <w:r w:rsidR="009167AE">
        <w:t xml:space="preserve"> </w:t>
      </w:r>
      <w:r w:rsidR="00091BE9" w:rsidRPr="003B0C45">
        <w:t>will reject the upload.</w:t>
      </w:r>
      <w:r w:rsidR="00562A17" w:rsidRPr="003B0C45">
        <w:t xml:space="preserve">  If the date you are attempting to use is accurate, and you have transcripts showing the student in </w:t>
      </w:r>
      <w:r w:rsidR="00AA0109" w:rsidRPr="003B0C45">
        <w:t>eighth</w:t>
      </w:r>
      <w:r w:rsidR="00562A17" w:rsidRPr="003B0C45">
        <w:t xml:space="preserve"> and ninth grade in subsequent years confirming that the stored date is in error you can request a data exception which will replace the stored </w:t>
      </w:r>
      <w:r w:rsidR="009167AE">
        <w:t>g</w:t>
      </w:r>
      <w:r w:rsidR="00562A17" w:rsidRPr="003B0C45">
        <w:t xml:space="preserve">rade 9 </w:t>
      </w:r>
      <w:r w:rsidR="009167AE">
        <w:t>e</w:t>
      </w:r>
      <w:r w:rsidR="00562A17" w:rsidRPr="003B0C45">
        <w:t xml:space="preserve">ntry </w:t>
      </w:r>
      <w:r w:rsidR="009167AE">
        <w:t>d</w:t>
      </w:r>
      <w:r w:rsidR="00562A17" w:rsidRPr="003B0C45">
        <w:t>ate with the one you are uploading</w:t>
      </w:r>
      <w:r w:rsidR="00DF7562">
        <w:t xml:space="preserve">.  In your data exception request you must describe the evidence you have that indicates </w:t>
      </w:r>
      <w:r w:rsidR="00DF35F0">
        <w:t xml:space="preserve">the Grade 9 entry </w:t>
      </w:r>
      <w:r w:rsidR="0049731D">
        <w:t xml:space="preserve">date currently listed in PIMS for the student </w:t>
      </w:r>
      <w:r w:rsidR="00DF35F0">
        <w:t xml:space="preserve">is not correct and that the Grade 09 entry date you are </w:t>
      </w:r>
      <w:r w:rsidR="0049731D">
        <w:t xml:space="preserve">now attempting to upload is accurate. </w:t>
      </w:r>
      <w:r w:rsidR="00DF35F0">
        <w:t xml:space="preserve"> </w:t>
      </w:r>
    </w:p>
    <w:p w14:paraId="29FC45F5" w14:textId="43199BE8" w:rsidR="00091BE9" w:rsidRDefault="00562A17" w:rsidP="004E6BF5">
      <w:r>
        <w:t xml:space="preserve">A </w:t>
      </w:r>
      <w:r w:rsidR="00692279">
        <w:t>Grade 9 Entry Date</w:t>
      </w:r>
      <w:r>
        <w:t xml:space="preserve"> by Student ID report is available to see what, if any, date has been reported for a student in the Grad Drop</w:t>
      </w:r>
      <w:r w:rsidR="006037CB">
        <w:t xml:space="preserve"> Cohort</w:t>
      </w:r>
      <w:r>
        <w:t xml:space="preserve"> </w:t>
      </w:r>
      <w:r w:rsidR="006037CB">
        <w:t>folder</w:t>
      </w:r>
      <w:r>
        <w:t xml:space="preserve"> of the PIMS Reports</w:t>
      </w:r>
      <w:r w:rsidR="00E0417C">
        <w:t>_v2</w:t>
      </w:r>
      <w:r>
        <w:t xml:space="preserve"> site.</w:t>
      </w:r>
    </w:p>
    <w:p w14:paraId="4E149268" w14:textId="77777777" w:rsidR="00F8025C" w:rsidRPr="00AF6A3D" w:rsidRDefault="00562A17" w:rsidP="004E6BF5">
      <w:r>
        <w:t>Because of this mandatory stored data for a student, i</w:t>
      </w:r>
      <w:r w:rsidR="00F8025C" w:rsidRPr="00AF6A3D">
        <w:t>t is critical that when you receive a transfer student you ver</w:t>
      </w:r>
      <w:r w:rsidR="00DF2F45" w:rsidRPr="00AF6A3D">
        <w:t xml:space="preserve">ify the existing </w:t>
      </w:r>
      <w:r w:rsidR="009167AE">
        <w:t>g</w:t>
      </w:r>
      <w:r w:rsidR="00DF2F45" w:rsidRPr="00AF6A3D">
        <w:t xml:space="preserve">rade 9 </w:t>
      </w:r>
      <w:r w:rsidR="009167AE">
        <w:t>e</w:t>
      </w:r>
      <w:r w:rsidR="00DF2F45" w:rsidRPr="00AF6A3D">
        <w:t xml:space="preserve">ntry </w:t>
      </w:r>
      <w:r w:rsidR="009167AE">
        <w:t>d</w:t>
      </w:r>
      <w:r w:rsidR="00F8025C" w:rsidRPr="00AF6A3D">
        <w:t>ate for the student and match it in your Student Information System (SIS). It is also essentia</w:t>
      </w:r>
      <w:r w:rsidR="00DF2F45" w:rsidRPr="00AF6A3D">
        <w:t xml:space="preserve">l that you report the accurate </w:t>
      </w:r>
      <w:r w:rsidR="00692279">
        <w:t>g</w:t>
      </w:r>
      <w:r w:rsidR="00F8025C" w:rsidRPr="00AF6A3D">
        <w:t xml:space="preserve">rade 9 </w:t>
      </w:r>
      <w:r w:rsidR="00692279">
        <w:t>e</w:t>
      </w:r>
      <w:r w:rsidR="00F8025C" w:rsidRPr="00AF6A3D">
        <w:t xml:space="preserve">ntry </w:t>
      </w:r>
      <w:r w:rsidR="00692279">
        <w:t>d</w:t>
      </w:r>
      <w:r w:rsidR="00F8025C" w:rsidRPr="00AF6A3D">
        <w:t>ate for all students in your LEA the first time</w:t>
      </w:r>
      <w:r w:rsidR="00DF2F45" w:rsidRPr="00AF6A3D">
        <w:t xml:space="preserve"> they </w:t>
      </w:r>
      <w:r w:rsidR="00514CA1">
        <w:t>enter</w:t>
      </w:r>
      <w:r w:rsidR="00DF2F45" w:rsidRPr="00AF6A3D">
        <w:t xml:space="preserve"> </w:t>
      </w:r>
      <w:r w:rsidR="005430FE">
        <w:t>9</w:t>
      </w:r>
      <w:r w:rsidR="005430FE" w:rsidRPr="005430FE">
        <w:rPr>
          <w:vertAlign w:val="superscript"/>
        </w:rPr>
        <w:t>th</w:t>
      </w:r>
      <w:r w:rsidR="005430FE">
        <w:t xml:space="preserve"> grade</w:t>
      </w:r>
      <w:r w:rsidR="00F8025C" w:rsidRPr="00AF6A3D">
        <w:t>.</w:t>
      </w:r>
    </w:p>
    <w:p w14:paraId="064187C9" w14:textId="77777777" w:rsidR="00562A17" w:rsidRDefault="00F8025C" w:rsidP="004E6BF5">
      <w:r w:rsidRPr="00AF6A3D">
        <w:t>As of the 2014-15 school year, this field always</w:t>
      </w:r>
      <w:r w:rsidR="004E6BF5" w:rsidRPr="00AF6A3D">
        <w:t xml:space="preserve"> reflect</w:t>
      </w:r>
      <w:r w:rsidRPr="00AF6A3D">
        <w:t>s</w:t>
      </w:r>
      <w:r w:rsidR="004E6BF5" w:rsidRPr="00AF6A3D">
        <w:t xml:space="preserve"> the last day of the school year in which the student first entered </w:t>
      </w:r>
      <w:r w:rsidR="005430FE">
        <w:t>9</w:t>
      </w:r>
      <w:r w:rsidR="005430FE" w:rsidRPr="005430FE">
        <w:rPr>
          <w:vertAlign w:val="superscript"/>
        </w:rPr>
        <w:t>th</w:t>
      </w:r>
      <w:r w:rsidR="005430FE">
        <w:t xml:space="preserve"> </w:t>
      </w:r>
      <w:r w:rsidR="004E6BF5" w:rsidRPr="00AF6A3D">
        <w:t xml:space="preserve">grade. </w:t>
      </w:r>
      <w:r w:rsidRPr="00AF6A3D">
        <w:t>It is not the actual calendar date of the start of the student</w:t>
      </w:r>
      <w:r w:rsidR="00DF2F45" w:rsidRPr="00AF6A3D">
        <w:t>’</w:t>
      </w:r>
      <w:r w:rsidRPr="00AF6A3D">
        <w:t xml:space="preserve">s </w:t>
      </w:r>
      <w:r w:rsidR="005430FE">
        <w:t>9</w:t>
      </w:r>
      <w:r w:rsidR="005430FE" w:rsidRPr="005430FE">
        <w:rPr>
          <w:vertAlign w:val="superscript"/>
        </w:rPr>
        <w:t>th</w:t>
      </w:r>
      <w:r w:rsidR="005430FE">
        <w:t xml:space="preserve"> </w:t>
      </w:r>
      <w:r w:rsidRPr="00AF6A3D">
        <w:t xml:space="preserve">grade year. </w:t>
      </w:r>
      <w:r w:rsidR="004E6BF5" w:rsidRPr="00AF6A3D">
        <w:t>It is entered in ISO format (20XX-06-30).</w:t>
      </w:r>
      <w:r w:rsidRPr="00AF6A3D">
        <w:t xml:space="preserve"> </w:t>
      </w:r>
    </w:p>
    <w:p w14:paraId="1B02E1FE" w14:textId="77777777" w:rsidR="00F8025C" w:rsidRDefault="001A723A" w:rsidP="004E6BF5">
      <w:r>
        <w:t>For s</w:t>
      </w:r>
      <w:r w:rsidR="00F8025C">
        <w:t>tudents receiving an Individualized Education Plan (IEP) who are not in a traditional grade level system</w:t>
      </w:r>
      <w:r w:rsidR="005430FE">
        <w:t>,</w:t>
      </w:r>
      <w:r w:rsidR="00F8025C">
        <w:t xml:space="preserve"> the indicated grade level from their IEP </w:t>
      </w:r>
      <w:r w:rsidR="00562A17">
        <w:t xml:space="preserve">is used </w:t>
      </w:r>
      <w:r w:rsidR="00F8025C">
        <w:t xml:space="preserve">to determine the </w:t>
      </w:r>
      <w:r w:rsidR="00692279">
        <w:t>grade 9 entry date</w:t>
      </w:r>
      <w:r w:rsidR="00F8025C">
        <w:t>. The first time their IEP indicates they’</w:t>
      </w:r>
      <w:r w:rsidR="00DF2F45">
        <w:t xml:space="preserve">ve attained a </w:t>
      </w:r>
      <w:r w:rsidR="005430FE">
        <w:t>9</w:t>
      </w:r>
      <w:r w:rsidR="005430FE" w:rsidRPr="005430FE">
        <w:rPr>
          <w:vertAlign w:val="superscript"/>
        </w:rPr>
        <w:t>th</w:t>
      </w:r>
      <w:r w:rsidR="005430FE">
        <w:t xml:space="preserve"> </w:t>
      </w:r>
      <w:r w:rsidR="00DF2F45">
        <w:t xml:space="preserve">grade level of education their </w:t>
      </w:r>
      <w:r w:rsidR="00692279">
        <w:t>grade 9 entry date</w:t>
      </w:r>
      <w:r w:rsidR="00DF2F45">
        <w:t xml:space="preserve"> should be reported using</w:t>
      </w:r>
      <w:r w:rsidR="00F8025C">
        <w:t xml:space="preserve"> the last day of the school year (20XX-06-30) for the indicated year.</w:t>
      </w:r>
      <w:r w:rsidR="00DF2F45">
        <w:t xml:space="preserve"> You should never enter a</w:t>
      </w:r>
      <w:r w:rsidR="00692279" w:rsidRPr="00692279">
        <w:t xml:space="preserve"> </w:t>
      </w:r>
      <w:r w:rsidR="00692279">
        <w:t>grade 9 entry date</w:t>
      </w:r>
      <w:r w:rsidR="00DF2F45">
        <w:t xml:space="preserve"> based on age </w:t>
      </w:r>
      <w:r w:rsidR="00562A17">
        <w:t>or</w:t>
      </w:r>
      <w:r w:rsidR="00DF2F45">
        <w:t xml:space="preserve"> the number of years a student has been in a LEA.</w:t>
      </w:r>
    </w:p>
    <w:p w14:paraId="58A49B0C" w14:textId="77777777" w:rsidR="009311A3" w:rsidRPr="0047061C" w:rsidRDefault="007C3FF5" w:rsidP="004E6BF5">
      <w:r>
        <w:t>As of the 201</w:t>
      </w:r>
      <w:r w:rsidR="00562A17">
        <w:t>7</w:t>
      </w:r>
      <w:r>
        <w:t>-1</w:t>
      </w:r>
      <w:r w:rsidR="00562A17">
        <w:t>8</w:t>
      </w:r>
      <w:r>
        <w:t xml:space="preserve"> school year, only </w:t>
      </w:r>
      <w:r w:rsidR="00692279">
        <w:t>s</w:t>
      </w:r>
      <w:r>
        <w:t xml:space="preserve">chool </w:t>
      </w:r>
      <w:r w:rsidR="00692279">
        <w:t>d</w:t>
      </w:r>
      <w:r w:rsidR="00243FA6">
        <w:t xml:space="preserve">istricts, </w:t>
      </w:r>
      <w:r w:rsidR="00692279">
        <w:t>c</w:t>
      </w:r>
      <w:r w:rsidR="00243FA6">
        <w:t xml:space="preserve">harter </w:t>
      </w:r>
      <w:r w:rsidR="00692279">
        <w:t>s</w:t>
      </w:r>
      <w:r w:rsidR="00243FA6">
        <w:t xml:space="preserve">chools, </w:t>
      </w:r>
      <w:r w:rsidR="00692279">
        <w:t>c</w:t>
      </w:r>
      <w:r>
        <w:t xml:space="preserve">omprehensive </w:t>
      </w:r>
      <w:r w:rsidR="00692279">
        <w:t>c</w:t>
      </w:r>
      <w:r>
        <w:t xml:space="preserve">areer </w:t>
      </w:r>
      <w:r w:rsidR="00692279">
        <w:t>t</w:t>
      </w:r>
      <w:r>
        <w:t xml:space="preserve">echnical </w:t>
      </w:r>
      <w:r w:rsidR="00692279">
        <w:t>c</w:t>
      </w:r>
      <w:r>
        <w:t xml:space="preserve">enters </w:t>
      </w:r>
      <w:r w:rsidR="00243FA6">
        <w:t xml:space="preserve">and </w:t>
      </w:r>
      <w:r w:rsidR="00692279">
        <w:t>i</w:t>
      </w:r>
      <w:r w:rsidR="00562A17">
        <w:t xml:space="preserve">ntermediate </w:t>
      </w:r>
      <w:r w:rsidR="00692279">
        <w:t>u</w:t>
      </w:r>
      <w:r w:rsidR="00562A17">
        <w:t>nits</w:t>
      </w:r>
      <w:r w:rsidR="00243FA6">
        <w:t xml:space="preserve"> </w:t>
      </w:r>
      <w:r>
        <w:t>are required to enter the</w:t>
      </w:r>
      <w:r w:rsidR="00692279" w:rsidRPr="00692279">
        <w:t xml:space="preserve"> </w:t>
      </w:r>
      <w:r w:rsidR="00692279">
        <w:t>grade 9 entry date</w:t>
      </w:r>
      <w:r w:rsidR="00243FA6">
        <w:t xml:space="preserve"> for students in grades 9-12</w:t>
      </w:r>
      <w:r>
        <w:t>.</w:t>
      </w:r>
    </w:p>
    <w:p w14:paraId="63D6933F" w14:textId="5A1EF3B8" w:rsidR="003777C2" w:rsidRDefault="004E6BF5" w:rsidP="003777C2">
      <w:r w:rsidRPr="003E16A7">
        <w:rPr>
          <w:b/>
        </w:rPr>
        <w:t>Enrollment Code (</w:t>
      </w:r>
      <w:r w:rsidRPr="003E16A7">
        <w:rPr>
          <w:b/>
          <w:i/>
        </w:rPr>
        <w:t>School</w:t>
      </w:r>
      <w:r w:rsidRPr="003E16A7">
        <w:rPr>
          <w:b/>
        </w:rPr>
        <w:t xml:space="preserve"> </w:t>
      </w:r>
      <w:r w:rsidRPr="003E16A7">
        <w:rPr>
          <w:b/>
          <w:i/>
        </w:rPr>
        <w:t>Enrollment</w:t>
      </w:r>
      <w:r w:rsidRPr="003E16A7">
        <w:rPr>
          <w:b/>
        </w:rPr>
        <w:t xml:space="preserve"> Template, Field 7)</w:t>
      </w:r>
      <w:r w:rsidR="00692279" w:rsidRPr="003E16A7">
        <w:rPr>
          <w:b/>
        </w:rPr>
        <w:t xml:space="preserve"> - </w:t>
      </w:r>
      <w:r w:rsidRPr="0047061C">
        <w:t xml:space="preserve">This field is used to indicate the entry or </w:t>
      </w:r>
      <w:r>
        <w:t xml:space="preserve">withdrawal of a student in the </w:t>
      </w:r>
      <w:r w:rsidRPr="00712417">
        <w:rPr>
          <w:i/>
        </w:rPr>
        <w:t>School</w:t>
      </w:r>
      <w:r>
        <w:t xml:space="preserve"> </w:t>
      </w:r>
      <w:r w:rsidRPr="00712417">
        <w:rPr>
          <w:i/>
        </w:rPr>
        <w:t>Enrollment</w:t>
      </w:r>
      <w:r w:rsidRPr="0047061C">
        <w:t xml:space="preserve"> template. </w:t>
      </w:r>
      <w:r w:rsidR="00C26EBD">
        <w:t xml:space="preserve">Both entry and exit activities are given a code and must be reported in this field. </w:t>
      </w:r>
      <w:r w:rsidR="009311A3">
        <w:t>This field is used to track the student</w:t>
      </w:r>
      <w:r w:rsidR="00243FA6">
        <w:t>’</w:t>
      </w:r>
      <w:r w:rsidR="009311A3">
        <w:t>s enrollment status at a given point of time in the school year, where the Graduation Status Code shows the students final w</w:t>
      </w:r>
      <w:r w:rsidR="00712417">
        <w:t xml:space="preserve">ithdrawal status for the given </w:t>
      </w:r>
      <w:r w:rsidR="00712417" w:rsidRPr="00712417">
        <w:rPr>
          <w:i/>
        </w:rPr>
        <w:t>S</w:t>
      </w:r>
      <w:r w:rsidR="009311A3" w:rsidRPr="00712417">
        <w:rPr>
          <w:i/>
        </w:rPr>
        <w:t>tudent</w:t>
      </w:r>
      <w:r w:rsidR="009311A3">
        <w:t xml:space="preserve"> template. </w:t>
      </w:r>
      <w:r w:rsidR="00F70FC8">
        <w:t xml:space="preserve">Starting with the 2015-16 school year it will be used as part of the process to de-duplicate student records in the cohort. </w:t>
      </w:r>
      <w:r w:rsidR="009311A3">
        <w:t xml:space="preserve">Each time you enter an Enrollment Code it is added to the student’s </w:t>
      </w:r>
      <w:r w:rsidR="009311A3" w:rsidRPr="00712417">
        <w:rPr>
          <w:i/>
        </w:rPr>
        <w:t>School</w:t>
      </w:r>
      <w:r w:rsidR="009311A3">
        <w:t xml:space="preserve"> </w:t>
      </w:r>
      <w:r w:rsidR="009311A3" w:rsidRPr="00712417">
        <w:rPr>
          <w:i/>
        </w:rPr>
        <w:t>Enrollment</w:t>
      </w:r>
      <w:r w:rsidR="009311A3">
        <w:t xml:space="preserve"> template reports. Each time a Graduation Status Code is entered it replaces the previous entry in the </w:t>
      </w:r>
      <w:proofErr w:type="gramStart"/>
      <w:r w:rsidR="009311A3" w:rsidRPr="00712417">
        <w:rPr>
          <w:i/>
        </w:rPr>
        <w:t>Student</w:t>
      </w:r>
      <w:proofErr w:type="gramEnd"/>
      <w:r w:rsidR="009311A3">
        <w:t xml:space="preserve"> template.</w:t>
      </w:r>
      <w:r w:rsidR="002E0B49">
        <w:t xml:space="preserve">  </w:t>
      </w:r>
      <w:r>
        <w:t>T</w:t>
      </w:r>
      <w:r w:rsidRPr="0047061C">
        <w:t xml:space="preserve">he </w:t>
      </w:r>
      <w:r>
        <w:t>latest</w:t>
      </w:r>
      <w:r w:rsidRPr="0047061C">
        <w:t xml:space="preserve"> code </w:t>
      </w:r>
      <w:proofErr w:type="gramStart"/>
      <w:r w:rsidRPr="0047061C">
        <w:t>entered into</w:t>
      </w:r>
      <w:proofErr w:type="gramEnd"/>
      <w:r w:rsidRPr="0047061C">
        <w:t xml:space="preserve"> the </w:t>
      </w:r>
      <w:r w:rsidRPr="00712417">
        <w:rPr>
          <w:i/>
        </w:rPr>
        <w:t>School</w:t>
      </w:r>
      <w:r w:rsidRPr="0047061C">
        <w:t xml:space="preserve"> </w:t>
      </w:r>
      <w:r w:rsidRPr="00712417">
        <w:rPr>
          <w:i/>
        </w:rPr>
        <w:t>Enrollment</w:t>
      </w:r>
      <w:r w:rsidRPr="0047061C">
        <w:t xml:space="preserve"> template </w:t>
      </w:r>
      <w:r>
        <w:t>must correspond to</w:t>
      </w:r>
      <w:r w:rsidRPr="0047061C">
        <w:t xml:space="preserve"> the Graduation Status Code in the </w:t>
      </w:r>
      <w:r w:rsidRPr="00712417">
        <w:rPr>
          <w:i/>
        </w:rPr>
        <w:t>Student</w:t>
      </w:r>
      <w:r w:rsidRPr="0047061C">
        <w:t xml:space="preserve"> template.</w:t>
      </w:r>
      <w:r>
        <w:t xml:space="preserve"> </w:t>
      </w:r>
      <w:r w:rsidRPr="0047061C">
        <w:t xml:space="preserve">The list of valid codes </w:t>
      </w:r>
      <w:r>
        <w:t>can be found in the following table:</w:t>
      </w:r>
    </w:p>
    <w:tbl>
      <w:tblPr>
        <w:tblW w:w="0" w:type="auto"/>
        <w:tblInd w:w="115" w:type="dxa"/>
        <w:tblLayout w:type="fixed"/>
        <w:tblLook w:val="0000" w:firstRow="0" w:lastRow="0" w:firstColumn="0" w:lastColumn="0" w:noHBand="0" w:noVBand="0"/>
      </w:tblPr>
      <w:tblGrid>
        <w:gridCol w:w="892"/>
        <w:gridCol w:w="5768"/>
        <w:gridCol w:w="1366"/>
        <w:gridCol w:w="1759"/>
      </w:tblGrid>
      <w:tr w:rsidR="00BA49A2" w:rsidRPr="00BA49A2" w14:paraId="21B31136" w14:textId="77777777" w:rsidTr="00205730">
        <w:trPr>
          <w:cantSplit/>
          <w:trHeight w:val="255"/>
          <w:tblHeader/>
        </w:trPr>
        <w:tc>
          <w:tcPr>
            <w:tcW w:w="8026" w:type="dxa"/>
            <w:gridSpan w:val="3"/>
            <w:tcBorders>
              <w:bottom w:val="single" w:sz="4" w:space="0" w:color="auto"/>
            </w:tcBorders>
            <w:shd w:val="clear" w:color="auto" w:fill="auto"/>
            <w:noWrap/>
            <w:tcMar>
              <w:top w:w="115" w:type="dxa"/>
              <w:left w:w="115" w:type="dxa"/>
              <w:right w:w="115" w:type="dxa"/>
            </w:tcMar>
            <w:vAlign w:val="center"/>
          </w:tcPr>
          <w:p w14:paraId="3CF5F5F7" w14:textId="50563545" w:rsidR="00BA49A2" w:rsidRPr="00BA49A2" w:rsidRDefault="003777C2" w:rsidP="004737B8">
            <w:r>
              <w:br w:type="page"/>
            </w:r>
            <w:r w:rsidR="00BA49A2" w:rsidRPr="00BA49A2">
              <w:rPr>
                <w:rStyle w:val="Strong"/>
              </w:rPr>
              <w:t>School Entry and Withdrawal Codes</w:t>
            </w:r>
          </w:p>
        </w:tc>
        <w:tc>
          <w:tcPr>
            <w:tcW w:w="1759" w:type="dxa"/>
            <w:tcBorders>
              <w:bottom w:val="single" w:sz="4" w:space="0" w:color="auto"/>
            </w:tcBorders>
          </w:tcPr>
          <w:p w14:paraId="42E9E2EA" w14:textId="77777777" w:rsidR="00BA49A2" w:rsidRPr="00BA49A2" w:rsidRDefault="00BA49A2" w:rsidP="00FD10F5">
            <w:pPr>
              <w:pStyle w:val="Body"/>
              <w:spacing w:after="120" w:line="240" w:lineRule="auto"/>
              <w:rPr>
                <w:rStyle w:val="Strong"/>
                <w:rFonts w:ascii="Arial Narrow" w:hAnsi="Arial Narrow"/>
                <w:sz w:val="24"/>
              </w:rPr>
            </w:pPr>
          </w:p>
        </w:tc>
      </w:tr>
      <w:tr w:rsidR="00BA49A2" w:rsidRPr="00BA49A2" w14:paraId="729AC13E" w14:textId="77777777" w:rsidTr="00205730">
        <w:trPr>
          <w:cantSplit/>
          <w:trHeight w:val="255"/>
          <w:tblHeader/>
        </w:trPr>
        <w:tc>
          <w:tcPr>
            <w:tcW w:w="892"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DA8152A" w14:textId="2EADB98C" w:rsidR="00BA49A2" w:rsidRPr="004737B8" w:rsidRDefault="00BA49A2" w:rsidP="004737B8">
            <w:pPr>
              <w:spacing w:after="0"/>
              <w:rPr>
                <w:rFonts w:ascii="Arial Narrow" w:hAnsi="Arial Narrow"/>
              </w:rPr>
            </w:pPr>
            <w:bookmarkStart w:id="16" w:name="_Toc457995417"/>
            <w:bookmarkStart w:id="17" w:name="_Toc459387095"/>
            <w:bookmarkStart w:id="18" w:name="_Toc459387490"/>
            <w:r w:rsidRPr="004737B8">
              <w:rPr>
                <w:rFonts w:ascii="Arial Narrow" w:hAnsi="Arial Narrow"/>
                <w:b/>
              </w:rPr>
              <w:t>Code</w:t>
            </w:r>
            <w:bookmarkEnd w:id="16"/>
            <w:bookmarkEnd w:id="17"/>
            <w:bookmarkEnd w:id="18"/>
          </w:p>
        </w:tc>
        <w:tc>
          <w:tcPr>
            <w:tcW w:w="576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440D036" w14:textId="77777777" w:rsidR="00BA49A2" w:rsidRPr="00B8323B" w:rsidRDefault="00BA49A2" w:rsidP="004737B8">
            <w:pPr>
              <w:spacing w:after="0"/>
              <w:rPr>
                <w:rFonts w:ascii="Arial Narrow" w:hAnsi="Arial Narrow"/>
              </w:rPr>
            </w:pPr>
            <w:bookmarkStart w:id="19" w:name="_Toc457995418"/>
            <w:bookmarkStart w:id="20" w:name="_Toc459387096"/>
            <w:bookmarkStart w:id="21" w:name="_Toc459387491"/>
            <w:r w:rsidRPr="004737B8">
              <w:rPr>
                <w:rFonts w:ascii="Arial Narrow" w:hAnsi="Arial Narrow"/>
                <w:b/>
              </w:rPr>
              <w:t>Description</w:t>
            </w:r>
          </w:p>
        </w:tc>
        <w:bookmarkEnd w:id="19"/>
        <w:bookmarkEnd w:id="20"/>
        <w:bookmarkEnd w:id="21"/>
        <w:tc>
          <w:tcPr>
            <w:tcW w:w="1366" w:type="dxa"/>
            <w:tcBorders>
              <w:top w:val="single" w:sz="4" w:space="0" w:color="auto"/>
              <w:left w:val="single" w:sz="4" w:space="0" w:color="auto"/>
              <w:bottom w:val="single" w:sz="4" w:space="0" w:color="auto"/>
              <w:right w:val="single" w:sz="4" w:space="0" w:color="auto"/>
            </w:tcBorders>
            <w:shd w:val="clear" w:color="auto" w:fill="E6E6E6"/>
            <w:vAlign w:val="center"/>
          </w:tcPr>
          <w:p w14:paraId="25808D72" w14:textId="77777777" w:rsidR="00BA49A2" w:rsidRPr="00B8323B" w:rsidRDefault="00BA49A2" w:rsidP="004737B8">
            <w:pPr>
              <w:spacing w:after="0"/>
              <w:rPr>
                <w:rFonts w:ascii="Arial Narrow" w:hAnsi="Arial Narrow"/>
              </w:rPr>
            </w:pPr>
            <w:r w:rsidRPr="004737B8">
              <w:rPr>
                <w:rFonts w:ascii="Arial Narrow" w:hAnsi="Arial Narrow"/>
                <w:b/>
              </w:rPr>
              <w:t>Matching Student Template&gt; Grad Status Code</w:t>
            </w:r>
          </w:p>
        </w:tc>
        <w:tc>
          <w:tcPr>
            <w:tcW w:w="1759" w:type="dxa"/>
            <w:tcBorders>
              <w:top w:val="single" w:sz="4" w:space="0" w:color="auto"/>
              <w:left w:val="single" w:sz="4" w:space="0" w:color="auto"/>
              <w:bottom w:val="single" w:sz="4" w:space="0" w:color="auto"/>
              <w:right w:val="single" w:sz="4" w:space="0" w:color="auto"/>
            </w:tcBorders>
            <w:shd w:val="clear" w:color="auto" w:fill="E6E6E6"/>
          </w:tcPr>
          <w:p w14:paraId="4FBF227C" w14:textId="77777777" w:rsidR="00BA49A2" w:rsidRPr="00B8323B" w:rsidRDefault="00BA49A2" w:rsidP="004737B8">
            <w:pPr>
              <w:spacing w:after="0"/>
              <w:rPr>
                <w:rFonts w:ascii="Arial Narrow" w:hAnsi="Arial Narrow"/>
              </w:rPr>
            </w:pPr>
            <w:r w:rsidRPr="004737B8">
              <w:rPr>
                <w:rFonts w:ascii="Arial Narrow" w:hAnsi="Arial Narrow"/>
                <w:b/>
              </w:rPr>
              <w:t>Matching Special Ed Snapshot Template&gt; Exit Code</w:t>
            </w:r>
          </w:p>
        </w:tc>
      </w:tr>
      <w:tr w:rsidR="00BA49A2" w:rsidRPr="00BA49A2" w14:paraId="34605A71"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4B54" w14:textId="77777777" w:rsidR="00BA49A2" w:rsidRPr="00F92436" w:rsidRDefault="00BA49A2" w:rsidP="00FD10F5">
            <w:pPr>
              <w:spacing w:after="0"/>
              <w:rPr>
                <w:sz w:val="20"/>
                <w:szCs w:val="20"/>
              </w:rPr>
            </w:pPr>
            <w:r w:rsidRPr="00F92436">
              <w:rPr>
                <w:sz w:val="20"/>
                <w:szCs w:val="20"/>
              </w:rPr>
              <w:t>E01</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AAD41" w14:textId="77777777" w:rsidR="00BA49A2" w:rsidRPr="00F92436" w:rsidRDefault="00BA49A2" w:rsidP="00FD10F5">
            <w:pPr>
              <w:spacing w:after="0"/>
              <w:rPr>
                <w:sz w:val="20"/>
                <w:szCs w:val="20"/>
              </w:rPr>
            </w:pPr>
            <w:r w:rsidRPr="00F92436">
              <w:rPr>
                <w:sz w:val="20"/>
                <w:szCs w:val="20"/>
              </w:rPr>
              <w:t>Entry: Student enrolled in a non-career and technical education (CTE) local education agency (LEA), or re-enters the LEA after being enrolled in a different LEA.</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6D58B59" w14:textId="77777777" w:rsidR="00BA49A2" w:rsidRPr="00F92436" w:rsidRDefault="00BA49A2" w:rsidP="00FD10F5">
            <w:pPr>
              <w:spacing w:after="0"/>
              <w:jc w:val="center"/>
              <w:rPr>
                <w:sz w:val="20"/>
                <w:szCs w:val="20"/>
              </w:rPr>
            </w:pPr>
            <w:r w:rsidRPr="00F92436">
              <w:rPr>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294FD589" w14:textId="77777777" w:rsidR="00BA49A2" w:rsidRPr="00F92436" w:rsidRDefault="00BA49A2" w:rsidP="00FD10F5">
            <w:pPr>
              <w:spacing w:after="0"/>
              <w:jc w:val="center"/>
              <w:rPr>
                <w:sz w:val="20"/>
                <w:szCs w:val="20"/>
              </w:rPr>
            </w:pPr>
          </w:p>
          <w:p w14:paraId="76BFBA70" w14:textId="77777777" w:rsidR="00BA49A2" w:rsidRPr="00F92436" w:rsidRDefault="00BA49A2" w:rsidP="00FD10F5">
            <w:pPr>
              <w:spacing w:after="0"/>
              <w:jc w:val="center"/>
              <w:rPr>
                <w:sz w:val="20"/>
                <w:szCs w:val="20"/>
              </w:rPr>
            </w:pPr>
            <w:r w:rsidRPr="00F92436">
              <w:rPr>
                <w:sz w:val="20"/>
                <w:szCs w:val="20"/>
              </w:rPr>
              <w:t>N/A</w:t>
            </w:r>
          </w:p>
        </w:tc>
      </w:tr>
      <w:tr w:rsidR="00BA49A2" w:rsidRPr="00BA49A2" w14:paraId="0F2430F4"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A6F59" w14:textId="77777777" w:rsidR="00BA49A2" w:rsidRPr="00F92436" w:rsidRDefault="00BA49A2" w:rsidP="00FD10F5">
            <w:pPr>
              <w:spacing w:after="0"/>
              <w:rPr>
                <w:sz w:val="20"/>
                <w:szCs w:val="20"/>
              </w:rPr>
            </w:pPr>
            <w:r w:rsidRPr="00F92436">
              <w:rPr>
                <w:sz w:val="20"/>
                <w:szCs w:val="20"/>
              </w:rPr>
              <w:t>E05</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A26B" w14:textId="77777777" w:rsidR="00BA49A2" w:rsidRPr="00F92436" w:rsidRDefault="00BA49A2" w:rsidP="00FD10F5">
            <w:pPr>
              <w:spacing w:after="0"/>
              <w:rPr>
                <w:sz w:val="20"/>
                <w:szCs w:val="20"/>
              </w:rPr>
            </w:pPr>
            <w:r w:rsidRPr="00F92436">
              <w:rPr>
                <w:sz w:val="20"/>
                <w:szCs w:val="20"/>
              </w:rPr>
              <w:t>Entry: Student enters a part or full time CTC program that does not provide primary academics at a comprehensive or occupational CTC (CTC only)</w:t>
            </w:r>
          </w:p>
          <w:p w14:paraId="1779AABB" w14:textId="77777777" w:rsidR="00BA49A2" w:rsidRPr="00F92436" w:rsidRDefault="00BA49A2">
            <w:pPr>
              <w:pStyle w:val="ListParagraph"/>
              <w:numPr>
                <w:ilvl w:val="0"/>
                <w:numId w:val="11"/>
              </w:numPr>
              <w:spacing w:after="0"/>
              <w:contextualSpacing/>
              <w:rPr>
                <w:rFonts w:eastAsia="Calibri"/>
                <w:sz w:val="20"/>
                <w:szCs w:val="20"/>
              </w:rPr>
            </w:pPr>
            <w:r w:rsidRPr="00F92436">
              <w:rPr>
                <w:rFonts w:eastAsia="Calibri"/>
                <w:sz w:val="20"/>
                <w:szCs w:val="20"/>
              </w:rPr>
              <w:t>Can ONLY be used by a CTC.</w:t>
            </w:r>
          </w:p>
          <w:p w14:paraId="319782D4" w14:textId="77777777" w:rsidR="00BA49A2" w:rsidRPr="00F92436" w:rsidRDefault="00BA49A2">
            <w:pPr>
              <w:pStyle w:val="ListParagraph"/>
              <w:numPr>
                <w:ilvl w:val="0"/>
                <w:numId w:val="11"/>
              </w:numPr>
              <w:spacing w:after="0"/>
              <w:contextualSpacing/>
              <w:rPr>
                <w:rFonts w:eastAsia="Calibri"/>
                <w:sz w:val="20"/>
                <w:szCs w:val="20"/>
              </w:rPr>
            </w:pPr>
            <w:r w:rsidRPr="00F92436">
              <w:rPr>
                <w:rFonts w:eastAsia="Calibri"/>
                <w:sz w:val="20"/>
                <w:szCs w:val="20"/>
              </w:rPr>
              <w:t>School District or Charter School will record an E01 entry for the student.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C82D004" w14:textId="77777777" w:rsidR="00BA49A2" w:rsidRPr="00F92436" w:rsidRDefault="00BA49A2" w:rsidP="00FD10F5">
            <w:pPr>
              <w:spacing w:after="0"/>
              <w:jc w:val="center"/>
              <w:rPr>
                <w:color w:val="000000"/>
                <w:sz w:val="20"/>
                <w:szCs w:val="20"/>
              </w:rPr>
            </w:pPr>
            <w:r w:rsidRPr="00F92436">
              <w:rPr>
                <w:color w:val="000000"/>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6172EA7D" w14:textId="77777777" w:rsidR="00BA49A2" w:rsidRPr="00F92436" w:rsidRDefault="00BA49A2" w:rsidP="00FD10F5">
            <w:pPr>
              <w:spacing w:after="0"/>
              <w:jc w:val="center"/>
              <w:rPr>
                <w:sz w:val="20"/>
                <w:szCs w:val="20"/>
              </w:rPr>
            </w:pPr>
          </w:p>
          <w:p w14:paraId="109AB0BA" w14:textId="77777777" w:rsidR="00BA49A2" w:rsidRPr="00F92436" w:rsidRDefault="00BA49A2" w:rsidP="00FD10F5">
            <w:pPr>
              <w:spacing w:after="0"/>
              <w:jc w:val="center"/>
              <w:rPr>
                <w:sz w:val="20"/>
                <w:szCs w:val="20"/>
              </w:rPr>
            </w:pPr>
          </w:p>
          <w:p w14:paraId="197A97F4" w14:textId="77777777" w:rsidR="00BA49A2" w:rsidRPr="00F92436" w:rsidRDefault="00BA49A2" w:rsidP="00FD10F5">
            <w:pPr>
              <w:spacing w:after="0"/>
              <w:jc w:val="center"/>
              <w:rPr>
                <w:color w:val="000000"/>
                <w:sz w:val="20"/>
                <w:szCs w:val="20"/>
              </w:rPr>
            </w:pPr>
            <w:r w:rsidRPr="00F92436">
              <w:rPr>
                <w:sz w:val="20"/>
                <w:szCs w:val="20"/>
              </w:rPr>
              <w:t>N/A</w:t>
            </w:r>
          </w:p>
        </w:tc>
      </w:tr>
      <w:tr w:rsidR="00BA49A2" w:rsidRPr="00BA49A2" w14:paraId="42004592"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6B4CA" w14:textId="77777777" w:rsidR="00BA49A2" w:rsidRPr="00F92436" w:rsidRDefault="00BA49A2" w:rsidP="00FD10F5">
            <w:pPr>
              <w:spacing w:after="0"/>
              <w:rPr>
                <w:sz w:val="20"/>
                <w:szCs w:val="20"/>
              </w:rPr>
            </w:pPr>
            <w:r w:rsidRPr="00F92436">
              <w:rPr>
                <w:sz w:val="20"/>
                <w:szCs w:val="20"/>
              </w:rPr>
              <w:t>E06</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29368" w14:textId="401A0C38" w:rsidR="00BA49A2" w:rsidRPr="00F92436" w:rsidRDefault="00BA49A2" w:rsidP="00FD10F5">
            <w:pPr>
              <w:spacing w:after="0"/>
              <w:rPr>
                <w:sz w:val="20"/>
                <w:szCs w:val="20"/>
              </w:rPr>
            </w:pPr>
            <w:r w:rsidRPr="00F92436">
              <w:rPr>
                <w:sz w:val="20"/>
                <w:szCs w:val="20"/>
              </w:rPr>
              <w:t xml:space="preserve">Entry: Student enters a part or full time CTC program that does provide primary academics at a comprehensive or </w:t>
            </w:r>
            <w:r w:rsidR="00703A4D" w:rsidRPr="00F92436">
              <w:rPr>
                <w:sz w:val="20"/>
                <w:szCs w:val="20"/>
              </w:rPr>
              <w:t>occupational CTC</w:t>
            </w:r>
            <w:r w:rsidRPr="00F92436">
              <w:rPr>
                <w:sz w:val="20"/>
                <w:szCs w:val="20"/>
              </w:rPr>
              <w:t xml:space="preserve"> (CTC only)</w:t>
            </w:r>
          </w:p>
          <w:p w14:paraId="78DDD784" w14:textId="77777777" w:rsidR="00BA49A2" w:rsidRPr="00F92436" w:rsidRDefault="00BA49A2">
            <w:pPr>
              <w:pStyle w:val="ListParagraph"/>
              <w:numPr>
                <w:ilvl w:val="0"/>
                <w:numId w:val="12"/>
              </w:numPr>
              <w:spacing w:after="0"/>
              <w:contextualSpacing/>
              <w:rPr>
                <w:rFonts w:eastAsia="Calibri"/>
                <w:sz w:val="20"/>
                <w:szCs w:val="20"/>
              </w:rPr>
            </w:pPr>
            <w:r w:rsidRPr="00F92436">
              <w:rPr>
                <w:rFonts w:eastAsia="Calibri"/>
                <w:sz w:val="20"/>
                <w:szCs w:val="20"/>
              </w:rPr>
              <w:t>Can ONLY be used by a CTC.</w:t>
            </w:r>
          </w:p>
          <w:p w14:paraId="71A1E1E1" w14:textId="77777777" w:rsidR="00BA49A2" w:rsidRPr="00F92436" w:rsidRDefault="00BA49A2">
            <w:pPr>
              <w:pStyle w:val="ListParagraph"/>
              <w:numPr>
                <w:ilvl w:val="0"/>
                <w:numId w:val="12"/>
              </w:numPr>
              <w:spacing w:after="0"/>
              <w:contextualSpacing/>
              <w:rPr>
                <w:rFonts w:eastAsia="Calibri"/>
                <w:sz w:val="20"/>
                <w:szCs w:val="20"/>
              </w:rPr>
            </w:pPr>
            <w:r w:rsidRPr="00F92436">
              <w:rPr>
                <w:rFonts w:eastAsia="Calibri"/>
                <w:sz w:val="20"/>
                <w:szCs w:val="20"/>
              </w:rPr>
              <w:t>School District or Charter School will usually not record a student enrollment record.</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A63698D" w14:textId="77777777" w:rsidR="00BA49A2" w:rsidRPr="00F92436" w:rsidRDefault="00BA49A2" w:rsidP="00FD10F5">
            <w:pPr>
              <w:spacing w:after="0"/>
              <w:jc w:val="center"/>
              <w:rPr>
                <w:color w:val="000000"/>
                <w:sz w:val="20"/>
                <w:szCs w:val="20"/>
              </w:rPr>
            </w:pPr>
            <w:r w:rsidRPr="00F92436">
              <w:rPr>
                <w:color w:val="000000"/>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02D526F6" w14:textId="77777777" w:rsidR="00BA49A2" w:rsidRPr="00F92436" w:rsidRDefault="00BA49A2" w:rsidP="00FD10F5">
            <w:pPr>
              <w:spacing w:after="0"/>
              <w:jc w:val="center"/>
              <w:rPr>
                <w:sz w:val="20"/>
                <w:szCs w:val="20"/>
              </w:rPr>
            </w:pPr>
          </w:p>
          <w:p w14:paraId="46444B96" w14:textId="77777777" w:rsidR="00BA49A2" w:rsidRPr="00F92436" w:rsidRDefault="00BA49A2" w:rsidP="00FD10F5">
            <w:pPr>
              <w:spacing w:after="0"/>
              <w:jc w:val="center"/>
              <w:rPr>
                <w:sz w:val="20"/>
                <w:szCs w:val="20"/>
              </w:rPr>
            </w:pPr>
          </w:p>
          <w:p w14:paraId="45149761" w14:textId="77777777" w:rsidR="00BA49A2" w:rsidRPr="00F92436" w:rsidRDefault="00BA49A2" w:rsidP="00FD10F5">
            <w:pPr>
              <w:spacing w:after="0"/>
              <w:jc w:val="center"/>
              <w:rPr>
                <w:color w:val="000000"/>
                <w:sz w:val="20"/>
                <w:szCs w:val="20"/>
              </w:rPr>
            </w:pPr>
            <w:r w:rsidRPr="00F92436">
              <w:rPr>
                <w:sz w:val="20"/>
                <w:szCs w:val="20"/>
              </w:rPr>
              <w:t>N/A</w:t>
            </w:r>
          </w:p>
        </w:tc>
      </w:tr>
      <w:tr w:rsidR="00BA49A2" w:rsidRPr="00BA49A2" w14:paraId="14C867A6"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9CA02" w14:textId="77777777" w:rsidR="00BA49A2" w:rsidRPr="00F92436" w:rsidRDefault="00BA49A2" w:rsidP="00FD10F5">
            <w:pPr>
              <w:spacing w:after="0"/>
              <w:rPr>
                <w:sz w:val="20"/>
                <w:szCs w:val="20"/>
              </w:rPr>
            </w:pPr>
            <w:r w:rsidRPr="00F92436">
              <w:rPr>
                <w:sz w:val="20"/>
                <w:szCs w:val="20"/>
              </w:rPr>
              <w:t>R11</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76BA5" w14:textId="77777777" w:rsidR="00BA49A2" w:rsidRPr="00F92436" w:rsidRDefault="00BA49A2" w:rsidP="00FD10F5">
            <w:pPr>
              <w:spacing w:after="0"/>
              <w:rPr>
                <w:sz w:val="20"/>
                <w:szCs w:val="20"/>
              </w:rPr>
            </w:pPr>
            <w:r w:rsidRPr="00F92436">
              <w:rPr>
                <w:sz w:val="20"/>
                <w:szCs w:val="20"/>
              </w:rPr>
              <w:t xml:space="preserve">Reentry: Student reenters same school and location (to be used after WD11 only for change to program, grade, residency change, </w:t>
            </w:r>
            <w:r w:rsidR="002C510C" w:rsidRPr="00F92436">
              <w:rPr>
                <w:sz w:val="20"/>
                <w:szCs w:val="20"/>
              </w:rPr>
              <w:t>etc.</w:t>
            </w:r>
            <w:r w:rsidRPr="00F92436">
              <w:rPr>
                <w:sz w:val="20"/>
                <w:szCs w:val="20"/>
              </w:rPr>
              <w:t xml:space="preserve"> but the student stays in same school/location).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34F96645" w14:textId="77777777" w:rsidR="00BA49A2" w:rsidRPr="00F92436" w:rsidRDefault="00BA49A2" w:rsidP="00FD10F5">
            <w:pPr>
              <w:spacing w:after="0"/>
              <w:jc w:val="center"/>
              <w:rPr>
                <w:color w:val="000000"/>
                <w:sz w:val="20"/>
                <w:szCs w:val="20"/>
              </w:rPr>
            </w:pPr>
            <w:r w:rsidRPr="00F92436">
              <w:rPr>
                <w:color w:val="000000"/>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5ED529ED" w14:textId="77777777" w:rsidR="00BA49A2" w:rsidRPr="00F92436" w:rsidRDefault="00BA49A2" w:rsidP="00FD10F5">
            <w:pPr>
              <w:spacing w:after="0"/>
              <w:jc w:val="center"/>
              <w:rPr>
                <w:color w:val="000000"/>
                <w:sz w:val="20"/>
                <w:szCs w:val="20"/>
              </w:rPr>
            </w:pPr>
          </w:p>
          <w:p w14:paraId="32B6402A" w14:textId="77777777" w:rsidR="00BA49A2" w:rsidRPr="00F92436" w:rsidRDefault="00BA49A2" w:rsidP="00FD10F5">
            <w:pPr>
              <w:spacing w:after="0"/>
              <w:jc w:val="center"/>
              <w:rPr>
                <w:color w:val="000000"/>
                <w:sz w:val="20"/>
                <w:szCs w:val="20"/>
              </w:rPr>
            </w:pPr>
            <w:r w:rsidRPr="00F92436">
              <w:rPr>
                <w:sz w:val="20"/>
                <w:szCs w:val="20"/>
              </w:rPr>
              <w:t>N/A</w:t>
            </w:r>
          </w:p>
        </w:tc>
      </w:tr>
      <w:tr w:rsidR="00BA49A2" w:rsidRPr="00BA49A2" w14:paraId="5047BCF0"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FD5B" w14:textId="77777777" w:rsidR="00BA49A2" w:rsidRPr="00F92436" w:rsidRDefault="00BA49A2" w:rsidP="00FD10F5">
            <w:pPr>
              <w:spacing w:after="0"/>
              <w:rPr>
                <w:sz w:val="20"/>
                <w:szCs w:val="20"/>
              </w:rPr>
            </w:pPr>
            <w:r w:rsidRPr="00F92436">
              <w:rPr>
                <w:sz w:val="20"/>
                <w:szCs w:val="20"/>
              </w:rPr>
              <w:t>R12</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072C9" w14:textId="77777777" w:rsidR="00BA49A2" w:rsidRPr="00F92436" w:rsidRDefault="00BA49A2" w:rsidP="00FD10F5">
            <w:pPr>
              <w:spacing w:after="0"/>
              <w:rPr>
                <w:sz w:val="20"/>
                <w:szCs w:val="20"/>
              </w:rPr>
            </w:pPr>
            <w:r w:rsidRPr="00F92436">
              <w:rPr>
                <w:sz w:val="20"/>
                <w:szCs w:val="20"/>
              </w:rPr>
              <w:t xml:space="preserve">Reentry: Student enters a different school/location code within the same LEA (to be used after WD12 only for program, grade, residency change, </w:t>
            </w:r>
            <w:r w:rsidR="002C510C" w:rsidRPr="00F92436">
              <w:rPr>
                <w:sz w:val="20"/>
                <w:szCs w:val="20"/>
              </w:rPr>
              <w:t>etc.</w:t>
            </w:r>
            <w:r w:rsidRPr="00F92436">
              <w:rPr>
                <w:sz w:val="20"/>
                <w:szCs w:val="20"/>
              </w:rPr>
              <w:t xml:space="preserve"> resulting in a change in school/location).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3CD063FC" w14:textId="77777777" w:rsidR="00BA49A2" w:rsidRPr="00F92436" w:rsidRDefault="00BA49A2" w:rsidP="00FD10F5">
            <w:pPr>
              <w:spacing w:after="0"/>
              <w:jc w:val="center"/>
              <w:rPr>
                <w:color w:val="000000"/>
                <w:sz w:val="20"/>
                <w:szCs w:val="20"/>
              </w:rPr>
            </w:pPr>
            <w:r w:rsidRPr="00F92436">
              <w:rPr>
                <w:color w:val="000000"/>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219881A8" w14:textId="77777777" w:rsidR="00BA49A2" w:rsidRPr="00F92436" w:rsidRDefault="00BA49A2" w:rsidP="00FD10F5">
            <w:pPr>
              <w:spacing w:after="0"/>
              <w:jc w:val="center"/>
              <w:rPr>
                <w:color w:val="000000"/>
                <w:sz w:val="20"/>
                <w:szCs w:val="20"/>
              </w:rPr>
            </w:pPr>
          </w:p>
          <w:p w14:paraId="72B2CBF7" w14:textId="77777777" w:rsidR="00BA49A2" w:rsidRPr="00F92436" w:rsidRDefault="00BA49A2" w:rsidP="00FD10F5">
            <w:pPr>
              <w:spacing w:after="0"/>
              <w:jc w:val="center"/>
              <w:rPr>
                <w:color w:val="000000"/>
                <w:sz w:val="20"/>
                <w:szCs w:val="20"/>
              </w:rPr>
            </w:pPr>
            <w:r w:rsidRPr="00F92436">
              <w:rPr>
                <w:sz w:val="20"/>
                <w:szCs w:val="20"/>
              </w:rPr>
              <w:t>N/A</w:t>
            </w:r>
          </w:p>
        </w:tc>
      </w:tr>
      <w:tr w:rsidR="00BA49A2" w:rsidRPr="00BA49A2" w14:paraId="160E8333"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826EA" w14:textId="77777777" w:rsidR="00BA49A2" w:rsidRPr="00F92436" w:rsidRDefault="00BA49A2" w:rsidP="00FD10F5">
            <w:pPr>
              <w:spacing w:after="0"/>
              <w:rPr>
                <w:sz w:val="20"/>
                <w:szCs w:val="20"/>
              </w:rPr>
            </w:pPr>
            <w:r w:rsidRPr="00F92436">
              <w:rPr>
                <w:sz w:val="20"/>
                <w:szCs w:val="20"/>
              </w:rPr>
              <w:t>WD01</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D624" w14:textId="77777777" w:rsidR="00BA49A2" w:rsidRPr="00F92436" w:rsidRDefault="00BA49A2" w:rsidP="00FD10F5">
            <w:pPr>
              <w:spacing w:after="0"/>
              <w:rPr>
                <w:sz w:val="20"/>
                <w:szCs w:val="20"/>
              </w:rPr>
            </w:pPr>
            <w:r w:rsidRPr="00F92436">
              <w:rPr>
                <w:sz w:val="20"/>
                <w:szCs w:val="20"/>
              </w:rPr>
              <w:t>Student left school without transferring or dropped out:</w:t>
            </w:r>
          </w:p>
          <w:p w14:paraId="3D491C16"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Moved from district and/or to another state, not known to be in </w:t>
            </w:r>
            <w:proofErr w:type="gramStart"/>
            <w:r w:rsidRPr="00F92436">
              <w:rPr>
                <w:rFonts w:eastAsia="Calibri"/>
                <w:sz w:val="20"/>
                <w:szCs w:val="20"/>
              </w:rPr>
              <w:t>school</w:t>
            </w:r>
            <w:r w:rsidR="0042471B" w:rsidRPr="00F92436">
              <w:rPr>
                <w:rFonts w:eastAsia="Calibri"/>
                <w:sz w:val="20"/>
                <w:szCs w:val="20"/>
              </w:rPr>
              <w:t>;</w:t>
            </w:r>
            <w:proofErr w:type="gramEnd"/>
            <w:r w:rsidRPr="00F92436">
              <w:rPr>
                <w:rFonts w:eastAsia="Calibri"/>
                <w:sz w:val="20"/>
                <w:szCs w:val="20"/>
              </w:rPr>
              <w:t xml:space="preserve"> </w:t>
            </w:r>
          </w:p>
          <w:p w14:paraId="38C75F52"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Quit </w:t>
            </w:r>
            <w:proofErr w:type="gramStart"/>
            <w:r w:rsidRPr="00F92436">
              <w:rPr>
                <w:rFonts w:eastAsia="Calibri"/>
                <w:sz w:val="20"/>
                <w:szCs w:val="20"/>
              </w:rPr>
              <w:t>school</w:t>
            </w:r>
            <w:r w:rsidR="0042471B" w:rsidRPr="00F92436">
              <w:rPr>
                <w:rFonts w:eastAsia="Calibri"/>
                <w:sz w:val="20"/>
                <w:szCs w:val="20"/>
              </w:rPr>
              <w:t>;</w:t>
            </w:r>
            <w:proofErr w:type="gramEnd"/>
          </w:p>
          <w:p w14:paraId="53A092C5"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Left school without diploma or other certification after passing age up to which the district was required to provide a free, public </w:t>
            </w:r>
            <w:proofErr w:type="gramStart"/>
            <w:r w:rsidRPr="00F92436">
              <w:rPr>
                <w:rFonts w:eastAsia="Calibri"/>
                <w:sz w:val="20"/>
                <w:szCs w:val="20"/>
              </w:rPr>
              <w:t>education</w:t>
            </w:r>
            <w:r w:rsidR="0042471B" w:rsidRPr="00F92436">
              <w:rPr>
                <w:rFonts w:eastAsia="Calibri"/>
                <w:sz w:val="20"/>
                <w:szCs w:val="20"/>
              </w:rPr>
              <w:t>;</w:t>
            </w:r>
            <w:proofErr w:type="gramEnd"/>
          </w:p>
          <w:p w14:paraId="522B826E"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Issued a General Employment Certificate, Farm or Domestic Service Exemption </w:t>
            </w:r>
            <w:proofErr w:type="gramStart"/>
            <w:r w:rsidRPr="00F92436">
              <w:rPr>
                <w:rFonts w:eastAsia="Calibri"/>
                <w:sz w:val="20"/>
                <w:szCs w:val="20"/>
              </w:rPr>
              <w:t>Permit</w:t>
            </w:r>
            <w:r w:rsidR="0042471B" w:rsidRPr="00F92436">
              <w:rPr>
                <w:rFonts w:eastAsia="Calibri"/>
                <w:sz w:val="20"/>
                <w:szCs w:val="20"/>
              </w:rPr>
              <w:t>;</w:t>
            </w:r>
            <w:proofErr w:type="gramEnd"/>
          </w:p>
          <w:p w14:paraId="6A37A142"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Attends an institution that is not primarily academic (military, Job Corps, corrections, etc.) and does not offer a secondary </w:t>
            </w:r>
            <w:proofErr w:type="gramStart"/>
            <w:r w:rsidRPr="00F92436">
              <w:rPr>
                <w:rFonts w:eastAsia="Calibri"/>
                <w:sz w:val="20"/>
                <w:szCs w:val="20"/>
              </w:rPr>
              <w:t>education</w:t>
            </w:r>
            <w:r w:rsidR="0042471B" w:rsidRPr="00F92436">
              <w:rPr>
                <w:rFonts w:eastAsia="Calibri"/>
                <w:sz w:val="20"/>
                <w:szCs w:val="20"/>
              </w:rPr>
              <w:t>;</w:t>
            </w:r>
            <w:proofErr w:type="gramEnd"/>
          </w:p>
          <w:p w14:paraId="73323F02"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Attended Kindergarten and </w:t>
            </w:r>
            <w:proofErr w:type="gramStart"/>
            <w:r w:rsidRPr="00F92436">
              <w:rPr>
                <w:rFonts w:eastAsia="Calibri"/>
                <w:sz w:val="20"/>
                <w:szCs w:val="20"/>
              </w:rPr>
              <w:t>withdrew</w:t>
            </w:r>
            <w:r w:rsidR="0042471B" w:rsidRPr="00F92436">
              <w:rPr>
                <w:rFonts w:eastAsia="Calibri"/>
                <w:sz w:val="20"/>
                <w:szCs w:val="20"/>
              </w:rPr>
              <w:t>;</w:t>
            </w:r>
            <w:proofErr w:type="gramEnd"/>
          </w:p>
          <w:p w14:paraId="69A82E5A"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Whereabouts </w:t>
            </w:r>
            <w:proofErr w:type="gramStart"/>
            <w:r w:rsidRPr="00F92436">
              <w:rPr>
                <w:rFonts w:eastAsia="Calibri"/>
                <w:sz w:val="20"/>
                <w:szCs w:val="20"/>
              </w:rPr>
              <w:t>unknown</w:t>
            </w:r>
            <w:r w:rsidR="0042471B" w:rsidRPr="00F92436">
              <w:rPr>
                <w:rFonts w:eastAsia="Calibri"/>
                <w:sz w:val="20"/>
                <w:szCs w:val="20"/>
              </w:rPr>
              <w:t>;</w:t>
            </w:r>
            <w:proofErr w:type="gramEnd"/>
          </w:p>
          <w:p w14:paraId="740731FF"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Student </w:t>
            </w:r>
            <w:proofErr w:type="gramStart"/>
            <w:r w:rsidRPr="00F92436">
              <w:rPr>
                <w:rFonts w:eastAsia="Calibri"/>
                <w:sz w:val="20"/>
                <w:szCs w:val="20"/>
              </w:rPr>
              <w:t>kidnapped</w:t>
            </w:r>
            <w:r w:rsidR="0042471B" w:rsidRPr="00F92436">
              <w:rPr>
                <w:rFonts w:eastAsia="Calibri"/>
                <w:sz w:val="20"/>
                <w:szCs w:val="20"/>
              </w:rPr>
              <w:t>;</w:t>
            </w:r>
            <w:proofErr w:type="gramEnd"/>
          </w:p>
          <w:p w14:paraId="5315F4C7"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Is not in school but known to be suspended or expelled and their term of suspension or expulsion is </w:t>
            </w:r>
            <w:proofErr w:type="gramStart"/>
            <w:r w:rsidRPr="00F92436">
              <w:rPr>
                <w:rFonts w:eastAsia="Calibri"/>
                <w:sz w:val="20"/>
                <w:szCs w:val="20"/>
              </w:rPr>
              <w:t>over</w:t>
            </w:r>
            <w:r w:rsidR="0042471B" w:rsidRPr="00F92436">
              <w:rPr>
                <w:rFonts w:eastAsia="Calibri"/>
                <w:sz w:val="20"/>
                <w:szCs w:val="20"/>
              </w:rPr>
              <w:t>;</w:t>
            </w:r>
            <w:proofErr w:type="gramEnd"/>
          </w:p>
          <w:p w14:paraId="0C5C5AED"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Is not in school but known to be expelled with NO option to </w:t>
            </w:r>
            <w:proofErr w:type="gramStart"/>
            <w:r w:rsidRPr="00F92436">
              <w:rPr>
                <w:rFonts w:eastAsia="Calibri"/>
                <w:sz w:val="20"/>
                <w:szCs w:val="20"/>
              </w:rPr>
              <w:t>return</w:t>
            </w:r>
            <w:r w:rsidR="0042471B" w:rsidRPr="00F92436">
              <w:rPr>
                <w:rFonts w:eastAsia="Calibri"/>
                <w:sz w:val="20"/>
                <w:szCs w:val="20"/>
              </w:rPr>
              <w:t>;</w:t>
            </w:r>
            <w:proofErr w:type="gramEnd"/>
          </w:p>
          <w:p w14:paraId="4E18E766" w14:textId="77777777" w:rsidR="00BA49A2" w:rsidRPr="00F92436" w:rsidRDefault="00BA49A2">
            <w:pPr>
              <w:pStyle w:val="ListParagraph"/>
              <w:numPr>
                <w:ilvl w:val="0"/>
                <w:numId w:val="7"/>
              </w:numPr>
              <w:spacing w:after="0"/>
              <w:contextualSpacing/>
              <w:rPr>
                <w:rFonts w:eastAsia="Calibri"/>
                <w:sz w:val="20"/>
                <w:szCs w:val="20"/>
              </w:rPr>
            </w:pPr>
            <w:r w:rsidRPr="00F92436">
              <w:rPr>
                <w:rFonts w:eastAsia="Calibri"/>
                <w:sz w:val="20"/>
                <w:szCs w:val="20"/>
              </w:rPr>
              <w:t xml:space="preserve">Is not in school but known to be ill, NOT verified as </w:t>
            </w:r>
            <w:proofErr w:type="gramStart"/>
            <w:r w:rsidRPr="00F92436">
              <w:rPr>
                <w:rFonts w:eastAsia="Calibri"/>
                <w:sz w:val="20"/>
                <w:szCs w:val="20"/>
              </w:rPr>
              <w:t>legitimate</w:t>
            </w:r>
            <w:r w:rsidR="0042471B" w:rsidRPr="00F92436">
              <w:rPr>
                <w:rFonts w:eastAsia="Calibri"/>
                <w:sz w:val="20"/>
                <w:szCs w:val="20"/>
              </w:rPr>
              <w:t>;</w:t>
            </w:r>
            <w:proofErr w:type="gramEnd"/>
          </w:p>
          <w:p w14:paraId="2C7221D3" w14:textId="77777777" w:rsidR="00BA49A2" w:rsidRPr="00F92436" w:rsidRDefault="00BA49A2">
            <w:pPr>
              <w:pStyle w:val="ListParagraph"/>
              <w:numPr>
                <w:ilvl w:val="0"/>
                <w:numId w:val="7"/>
              </w:numPr>
              <w:spacing w:after="0"/>
              <w:contextualSpacing/>
              <w:rPr>
                <w:color w:val="000000"/>
                <w:sz w:val="20"/>
                <w:szCs w:val="20"/>
              </w:rPr>
            </w:pPr>
            <w:r w:rsidRPr="00F92436">
              <w:rPr>
                <w:rFonts w:eastAsia="Calibri"/>
                <w:sz w:val="20"/>
                <w:szCs w:val="20"/>
              </w:rPr>
              <w:t>Attends a nontraditional education setting, such as hospital/homebound institution, residential special education facility, correctional institution, community or technical college where the program is classified as adult education that is NOT approved, administered or tracked by a regular school district</w:t>
            </w:r>
            <w:r w:rsidR="0042471B" w:rsidRPr="00F92436">
              <w:rPr>
                <w:rFonts w:eastAsia="Calibri"/>
                <w:sz w:val="20"/>
                <w:szCs w:val="20"/>
              </w:rPr>
              <w:t>; or</w:t>
            </w:r>
          </w:p>
          <w:p w14:paraId="31887977" w14:textId="77777777" w:rsidR="00BA49A2" w:rsidRPr="00F92436" w:rsidRDefault="00BA49A2">
            <w:pPr>
              <w:pStyle w:val="ListParagraph"/>
              <w:numPr>
                <w:ilvl w:val="0"/>
                <w:numId w:val="7"/>
              </w:numPr>
              <w:spacing w:after="0"/>
              <w:contextualSpacing/>
              <w:rPr>
                <w:rFonts w:eastAsia="Calibri"/>
                <w:sz w:val="20"/>
                <w:szCs w:val="20"/>
              </w:rPr>
            </w:pPr>
            <w:r w:rsidRPr="00F92436">
              <w:rPr>
                <w:sz w:val="20"/>
                <w:szCs w:val="20"/>
              </w:rPr>
              <w:t>Lacks proper immunization</w:t>
            </w:r>
            <w:r w:rsidR="0042471B" w:rsidRPr="00F92436">
              <w:rPr>
                <w:sz w:val="20"/>
                <w:szCs w:val="20"/>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BA88D97" w14:textId="77777777" w:rsidR="00BA49A2" w:rsidRPr="00F92436" w:rsidRDefault="00BA49A2" w:rsidP="00FD10F5">
            <w:pPr>
              <w:spacing w:after="0"/>
              <w:rPr>
                <w:color w:val="000000"/>
                <w:sz w:val="20"/>
                <w:szCs w:val="20"/>
              </w:rPr>
            </w:pPr>
            <w:r w:rsidRPr="00F92436">
              <w:rPr>
                <w:color w:val="000000"/>
                <w:sz w:val="20"/>
                <w:szCs w:val="20"/>
              </w:rPr>
              <w:t>A, B, C. D, O, R, or W.</w:t>
            </w:r>
          </w:p>
        </w:tc>
        <w:tc>
          <w:tcPr>
            <w:tcW w:w="1759" w:type="dxa"/>
            <w:tcBorders>
              <w:top w:val="single" w:sz="4" w:space="0" w:color="auto"/>
              <w:left w:val="single" w:sz="4" w:space="0" w:color="auto"/>
              <w:bottom w:val="single" w:sz="4" w:space="0" w:color="auto"/>
              <w:right w:val="single" w:sz="4" w:space="0" w:color="auto"/>
            </w:tcBorders>
            <w:vAlign w:val="center"/>
          </w:tcPr>
          <w:p w14:paraId="6C4CBF02" w14:textId="77777777" w:rsidR="00BA49A2" w:rsidRPr="00F92436" w:rsidRDefault="00BA49A2" w:rsidP="00FD10F5">
            <w:pPr>
              <w:spacing w:after="0"/>
              <w:rPr>
                <w:color w:val="000000"/>
                <w:sz w:val="20"/>
                <w:szCs w:val="20"/>
              </w:rPr>
            </w:pPr>
            <w:r w:rsidRPr="00F92436">
              <w:rPr>
                <w:color w:val="000000"/>
                <w:sz w:val="20"/>
                <w:szCs w:val="20"/>
              </w:rPr>
              <w:t xml:space="preserve">03-Readched maximum </w:t>
            </w:r>
            <w:proofErr w:type="gramStart"/>
            <w:r w:rsidRPr="00F92436">
              <w:rPr>
                <w:color w:val="000000"/>
                <w:sz w:val="20"/>
                <w:szCs w:val="20"/>
              </w:rPr>
              <w:t>age;</w:t>
            </w:r>
            <w:proofErr w:type="gramEnd"/>
            <w:r w:rsidRPr="00F92436">
              <w:rPr>
                <w:color w:val="000000"/>
                <w:sz w:val="20"/>
                <w:szCs w:val="20"/>
              </w:rPr>
              <w:t xml:space="preserve"> </w:t>
            </w:r>
          </w:p>
          <w:p w14:paraId="574891CE" w14:textId="77777777" w:rsidR="00BA49A2" w:rsidRPr="00F92436" w:rsidRDefault="00BA49A2" w:rsidP="00FD10F5">
            <w:pPr>
              <w:spacing w:after="0"/>
              <w:rPr>
                <w:color w:val="000000"/>
                <w:sz w:val="20"/>
                <w:szCs w:val="20"/>
              </w:rPr>
            </w:pPr>
            <w:r w:rsidRPr="00F92436">
              <w:rPr>
                <w:color w:val="000000"/>
                <w:sz w:val="20"/>
                <w:szCs w:val="20"/>
              </w:rPr>
              <w:t>04-Dropped out</w:t>
            </w:r>
          </w:p>
        </w:tc>
      </w:tr>
      <w:tr w:rsidR="00BA49A2" w:rsidRPr="00BA49A2" w14:paraId="2D2A300C"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BFC91" w14:textId="77777777" w:rsidR="00BA49A2" w:rsidRPr="00F92436" w:rsidRDefault="00BA49A2" w:rsidP="00FD10F5">
            <w:pPr>
              <w:spacing w:after="0"/>
              <w:rPr>
                <w:sz w:val="20"/>
                <w:szCs w:val="20"/>
              </w:rPr>
            </w:pPr>
            <w:r w:rsidRPr="00F92436">
              <w:rPr>
                <w:sz w:val="20"/>
                <w:szCs w:val="20"/>
              </w:rPr>
              <w:t>WD02</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513A1" w14:textId="77777777" w:rsidR="00BA49A2" w:rsidRPr="00F92436" w:rsidRDefault="00BA49A2" w:rsidP="00FD10F5">
            <w:pPr>
              <w:spacing w:after="0"/>
              <w:rPr>
                <w:sz w:val="20"/>
                <w:szCs w:val="20"/>
              </w:rPr>
            </w:pPr>
            <w:r w:rsidRPr="00F92436">
              <w:rPr>
                <w:sz w:val="20"/>
                <w:szCs w:val="20"/>
              </w:rPr>
              <w:t>Student transferred to another public local educating agency (LEA):</w:t>
            </w:r>
          </w:p>
          <w:p w14:paraId="00EECFE0" w14:textId="77777777" w:rsidR="00BA49A2" w:rsidRPr="00F92436" w:rsidRDefault="00BA49A2">
            <w:pPr>
              <w:pStyle w:val="ListParagraph"/>
              <w:numPr>
                <w:ilvl w:val="0"/>
                <w:numId w:val="8"/>
              </w:numPr>
              <w:spacing w:after="0"/>
              <w:contextualSpacing/>
              <w:rPr>
                <w:rFonts w:eastAsia="Calibri"/>
                <w:sz w:val="20"/>
                <w:szCs w:val="20"/>
              </w:rPr>
            </w:pPr>
            <w:r w:rsidRPr="00F92436">
              <w:rPr>
                <w:rFonts w:eastAsia="Calibri"/>
                <w:sz w:val="20"/>
                <w:szCs w:val="20"/>
              </w:rPr>
              <w:t xml:space="preserve">Moved from district &amp; known to be in </w:t>
            </w:r>
            <w:proofErr w:type="gramStart"/>
            <w:r w:rsidRPr="00F92436">
              <w:rPr>
                <w:rFonts w:eastAsia="Calibri"/>
                <w:sz w:val="20"/>
                <w:szCs w:val="20"/>
              </w:rPr>
              <w:t>school</w:t>
            </w:r>
            <w:r w:rsidR="005B5951" w:rsidRPr="00F92436">
              <w:rPr>
                <w:rFonts w:eastAsia="Calibri"/>
                <w:sz w:val="20"/>
                <w:szCs w:val="20"/>
              </w:rPr>
              <w:t>;</w:t>
            </w:r>
            <w:proofErr w:type="gramEnd"/>
          </w:p>
          <w:p w14:paraId="64A96352" w14:textId="77777777" w:rsidR="00BA49A2" w:rsidRPr="00F92436" w:rsidRDefault="00BA49A2">
            <w:pPr>
              <w:pStyle w:val="ListParagraph"/>
              <w:numPr>
                <w:ilvl w:val="0"/>
                <w:numId w:val="8"/>
              </w:numPr>
              <w:spacing w:after="0"/>
              <w:contextualSpacing/>
              <w:rPr>
                <w:rFonts w:eastAsia="Calibri"/>
                <w:sz w:val="20"/>
                <w:szCs w:val="20"/>
              </w:rPr>
            </w:pPr>
            <w:r w:rsidRPr="00F92436">
              <w:rPr>
                <w:rFonts w:eastAsia="Calibri"/>
                <w:sz w:val="20"/>
                <w:szCs w:val="20"/>
              </w:rPr>
              <w:t xml:space="preserve">Transferred to or is reported by another public LEA in </w:t>
            </w:r>
            <w:proofErr w:type="gramStart"/>
            <w:r w:rsidRPr="00F92436">
              <w:rPr>
                <w:rFonts w:eastAsia="Calibri"/>
                <w:sz w:val="20"/>
                <w:szCs w:val="20"/>
              </w:rPr>
              <w:t>Pennsylvania</w:t>
            </w:r>
            <w:r w:rsidR="005B5951" w:rsidRPr="00F92436">
              <w:rPr>
                <w:rFonts w:eastAsia="Calibri"/>
                <w:sz w:val="20"/>
                <w:szCs w:val="20"/>
              </w:rPr>
              <w:t>;</w:t>
            </w:r>
            <w:proofErr w:type="gramEnd"/>
          </w:p>
          <w:p w14:paraId="51541B4E" w14:textId="77777777" w:rsidR="00BA49A2" w:rsidRPr="00F92436" w:rsidRDefault="00BA49A2">
            <w:pPr>
              <w:pStyle w:val="ListParagraph"/>
              <w:numPr>
                <w:ilvl w:val="0"/>
                <w:numId w:val="8"/>
              </w:numPr>
              <w:spacing w:after="0"/>
              <w:contextualSpacing/>
              <w:rPr>
                <w:rFonts w:eastAsia="Calibri"/>
                <w:sz w:val="20"/>
                <w:szCs w:val="20"/>
              </w:rPr>
            </w:pPr>
            <w:r w:rsidRPr="00F92436">
              <w:rPr>
                <w:rFonts w:eastAsia="Calibri"/>
                <w:sz w:val="20"/>
                <w:szCs w:val="20"/>
              </w:rPr>
              <w:t xml:space="preserve">NOT in school but known to be expelled and enrolled in another school and/or </w:t>
            </w:r>
            <w:proofErr w:type="gramStart"/>
            <w:r w:rsidRPr="00F92436">
              <w:rPr>
                <w:rFonts w:eastAsia="Calibri"/>
                <w:sz w:val="20"/>
                <w:szCs w:val="20"/>
              </w:rPr>
              <w:t>district</w:t>
            </w:r>
            <w:r w:rsidR="005B5951" w:rsidRPr="00F92436">
              <w:rPr>
                <w:rFonts w:eastAsia="Calibri"/>
                <w:sz w:val="20"/>
                <w:szCs w:val="20"/>
              </w:rPr>
              <w:t>;</w:t>
            </w:r>
            <w:proofErr w:type="gramEnd"/>
          </w:p>
          <w:p w14:paraId="22A84E76" w14:textId="77777777" w:rsidR="00BA49A2" w:rsidRPr="00F92436" w:rsidRDefault="00BA49A2">
            <w:pPr>
              <w:pStyle w:val="ListParagraph"/>
              <w:numPr>
                <w:ilvl w:val="0"/>
                <w:numId w:val="8"/>
              </w:numPr>
              <w:spacing w:after="0"/>
              <w:contextualSpacing/>
              <w:rPr>
                <w:sz w:val="20"/>
                <w:szCs w:val="20"/>
              </w:rPr>
            </w:pPr>
            <w:r w:rsidRPr="00F92436">
              <w:rPr>
                <w:rFonts w:eastAsia="Calibri"/>
                <w:sz w:val="20"/>
                <w:szCs w:val="20"/>
              </w:rPr>
              <w:t>Committed to correctional institution and is enrolled in an education program</w:t>
            </w:r>
            <w:r w:rsidR="005B5951" w:rsidRPr="00F92436">
              <w:rPr>
                <w:rFonts w:eastAsia="Calibri"/>
                <w:sz w:val="20"/>
                <w:szCs w:val="20"/>
              </w:rPr>
              <w:t>; or</w:t>
            </w:r>
          </w:p>
          <w:p w14:paraId="2DD6D784" w14:textId="77777777" w:rsidR="00BA49A2" w:rsidRPr="00F92436" w:rsidRDefault="00BA49A2">
            <w:pPr>
              <w:pStyle w:val="ListParagraph"/>
              <w:numPr>
                <w:ilvl w:val="0"/>
                <w:numId w:val="8"/>
              </w:numPr>
              <w:spacing w:after="0"/>
              <w:contextualSpacing/>
              <w:rPr>
                <w:rFonts w:eastAsia="Calibri"/>
                <w:sz w:val="20"/>
                <w:szCs w:val="20"/>
              </w:rPr>
            </w:pPr>
            <w:r w:rsidRPr="00F92436">
              <w:rPr>
                <w:sz w:val="20"/>
                <w:szCs w:val="20"/>
              </w:rPr>
              <w:t xml:space="preserve">Attends a nontraditional education setting, such as hospital/homebound instruction, residential special education facility, correctional institution, community or technical college where the program is administrated by an agency that is considered a special school district or extension of a regular school district or the program is an </w:t>
            </w:r>
            <w:proofErr w:type="gramStart"/>
            <w:r w:rsidRPr="00F92436">
              <w:rPr>
                <w:sz w:val="20"/>
                <w:szCs w:val="20"/>
              </w:rPr>
              <w:t>off-campus</w:t>
            </w:r>
            <w:proofErr w:type="gramEnd"/>
            <w:r w:rsidRPr="00F92436">
              <w:rPr>
                <w:sz w:val="20"/>
                <w:szCs w:val="20"/>
              </w:rPr>
              <w:t xml:space="preserve"> offering of a regular school district.</w:t>
            </w:r>
          </w:p>
          <w:p w14:paraId="2616A3D8" w14:textId="77777777" w:rsidR="00BA49A2" w:rsidRPr="00F92436" w:rsidRDefault="00BA49A2" w:rsidP="00FD10F5">
            <w:pPr>
              <w:pStyle w:val="ListParagraph"/>
              <w:ind w:left="0"/>
              <w:rPr>
                <w:rFonts w:eastAsia="Calibri"/>
                <w:sz w:val="20"/>
                <w:szCs w:val="20"/>
              </w:rPr>
            </w:pPr>
            <w:r w:rsidRPr="00F92436">
              <w:rPr>
                <w:rFonts w:eastAsia="Calibri"/>
                <w:sz w:val="20"/>
                <w:szCs w:val="20"/>
              </w:rPr>
              <w:t>Special Education student who does not change district of residence, however, due to IEP is transferred to a special ed placement (Student record would be updated to special ed referral =Y</w:t>
            </w:r>
            <w:r w:rsidR="002C510C" w:rsidRPr="00F92436">
              <w:rPr>
                <w:rFonts w:eastAsia="Calibri"/>
                <w:sz w:val="20"/>
                <w:szCs w:val="20"/>
              </w:rPr>
              <w:t>, location</w:t>
            </w:r>
            <w:r w:rsidRPr="00F92436">
              <w:rPr>
                <w:rFonts w:eastAsia="Calibri"/>
                <w:sz w:val="20"/>
                <w:szCs w:val="20"/>
              </w:rPr>
              <w:t xml:space="preserve"> code=9999, graduation status=blank)</w:t>
            </w:r>
            <w:r w:rsidR="005B5951" w:rsidRPr="00F92436">
              <w:rPr>
                <w:rFonts w:eastAsia="Calibri"/>
                <w:sz w:val="20"/>
                <w:szCs w:val="20"/>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4D98547C" w14:textId="77777777" w:rsidR="00BA49A2" w:rsidRPr="00F92436" w:rsidRDefault="00BA49A2" w:rsidP="00FD10F5">
            <w:pPr>
              <w:spacing w:after="0"/>
              <w:jc w:val="center"/>
              <w:rPr>
                <w:sz w:val="20"/>
                <w:szCs w:val="20"/>
              </w:rPr>
            </w:pPr>
            <w:r w:rsidRPr="00F92436">
              <w:rPr>
                <w:sz w:val="20"/>
                <w:szCs w:val="20"/>
              </w:rPr>
              <w:t>T</w:t>
            </w:r>
          </w:p>
        </w:tc>
        <w:tc>
          <w:tcPr>
            <w:tcW w:w="1759" w:type="dxa"/>
            <w:tcBorders>
              <w:top w:val="single" w:sz="4" w:space="0" w:color="auto"/>
              <w:left w:val="single" w:sz="4" w:space="0" w:color="auto"/>
              <w:bottom w:val="single" w:sz="4" w:space="0" w:color="auto"/>
              <w:right w:val="single" w:sz="4" w:space="0" w:color="auto"/>
            </w:tcBorders>
            <w:vAlign w:val="center"/>
          </w:tcPr>
          <w:p w14:paraId="67EDE9AB" w14:textId="27D0C836" w:rsidR="00BA49A2" w:rsidRPr="00F92436" w:rsidRDefault="00205730" w:rsidP="004737B8">
            <w:pPr>
              <w:spacing w:after="0"/>
              <w:rPr>
                <w:sz w:val="20"/>
                <w:szCs w:val="20"/>
              </w:rPr>
            </w:pPr>
            <w:r w:rsidRPr="00F92436">
              <w:rPr>
                <w:sz w:val="20"/>
                <w:szCs w:val="20"/>
              </w:rPr>
              <w:t>If A or B: 99 - Moved within PA, known to be continuing</w:t>
            </w:r>
          </w:p>
        </w:tc>
      </w:tr>
      <w:tr w:rsidR="00BA49A2" w:rsidRPr="00BA49A2" w14:paraId="2E8D8EBD"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1F78D" w14:textId="77777777" w:rsidR="00BA49A2" w:rsidRPr="00F92436" w:rsidRDefault="00BA49A2" w:rsidP="00FD10F5">
            <w:pPr>
              <w:spacing w:after="0"/>
              <w:rPr>
                <w:sz w:val="20"/>
                <w:szCs w:val="20"/>
              </w:rPr>
            </w:pPr>
            <w:r w:rsidRPr="00F92436">
              <w:rPr>
                <w:sz w:val="20"/>
                <w:szCs w:val="20"/>
              </w:rPr>
              <w:t>WD03</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C919" w14:textId="77777777" w:rsidR="00BA49A2" w:rsidRPr="00F92436" w:rsidRDefault="00BA49A2" w:rsidP="00FD10F5">
            <w:pPr>
              <w:spacing w:after="0"/>
              <w:rPr>
                <w:sz w:val="20"/>
                <w:szCs w:val="20"/>
              </w:rPr>
            </w:pPr>
            <w:r w:rsidRPr="00F92436">
              <w:rPr>
                <w:sz w:val="20"/>
                <w:szCs w:val="20"/>
              </w:rPr>
              <w:t>Student transferred to a private or nonpublic school or out of the state of PA, or out of the United States:</w:t>
            </w:r>
          </w:p>
          <w:p w14:paraId="1CE974A3"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Transferred to a home schooling </w:t>
            </w:r>
            <w:proofErr w:type="gramStart"/>
            <w:r w:rsidRPr="00F92436">
              <w:rPr>
                <w:rFonts w:eastAsia="Calibri"/>
                <w:sz w:val="20"/>
                <w:szCs w:val="20"/>
              </w:rPr>
              <w:t>program</w:t>
            </w:r>
            <w:r w:rsidR="0042471B" w:rsidRPr="00F92436">
              <w:rPr>
                <w:rFonts w:eastAsia="Calibri"/>
                <w:sz w:val="20"/>
                <w:szCs w:val="20"/>
              </w:rPr>
              <w:t>;</w:t>
            </w:r>
            <w:proofErr w:type="gramEnd"/>
          </w:p>
          <w:p w14:paraId="432C5FAB"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Transferred to a non-public or private </w:t>
            </w:r>
            <w:proofErr w:type="gramStart"/>
            <w:r w:rsidRPr="00F92436">
              <w:rPr>
                <w:rFonts w:eastAsia="Calibri"/>
                <w:sz w:val="20"/>
                <w:szCs w:val="20"/>
              </w:rPr>
              <w:t>institution</w:t>
            </w:r>
            <w:r w:rsidR="0042471B" w:rsidRPr="00F92436">
              <w:rPr>
                <w:rFonts w:eastAsia="Calibri"/>
                <w:sz w:val="20"/>
                <w:szCs w:val="20"/>
              </w:rPr>
              <w:t>;</w:t>
            </w:r>
            <w:proofErr w:type="gramEnd"/>
          </w:p>
          <w:p w14:paraId="185EF46C" w14:textId="39899C05"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Transferred out of the state of PA or </w:t>
            </w:r>
            <w:r w:rsidR="00786214" w:rsidRPr="00F92436">
              <w:rPr>
                <w:rFonts w:eastAsia="Calibri"/>
                <w:sz w:val="20"/>
                <w:szCs w:val="20"/>
              </w:rPr>
              <w:t xml:space="preserve">foreign </w:t>
            </w:r>
            <w:r w:rsidRPr="00F92436">
              <w:rPr>
                <w:rFonts w:eastAsia="Calibri"/>
                <w:sz w:val="20"/>
                <w:szCs w:val="20"/>
              </w:rPr>
              <w:t xml:space="preserve">exchange </w:t>
            </w:r>
            <w:proofErr w:type="gramStart"/>
            <w:r w:rsidRPr="00F92436">
              <w:rPr>
                <w:rFonts w:eastAsia="Calibri"/>
                <w:sz w:val="20"/>
                <w:szCs w:val="20"/>
              </w:rPr>
              <w:t>program</w:t>
            </w:r>
            <w:r w:rsidR="0042471B" w:rsidRPr="00F92436">
              <w:rPr>
                <w:rFonts w:eastAsia="Calibri"/>
                <w:sz w:val="20"/>
                <w:szCs w:val="20"/>
              </w:rPr>
              <w:t>;</w:t>
            </w:r>
            <w:proofErr w:type="gramEnd"/>
          </w:p>
          <w:p w14:paraId="0DD389C9"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Moved out of the United States, enrollment status not </w:t>
            </w:r>
            <w:proofErr w:type="gramStart"/>
            <w:r w:rsidRPr="00F92436">
              <w:rPr>
                <w:rFonts w:eastAsia="Calibri"/>
                <w:sz w:val="20"/>
                <w:szCs w:val="20"/>
              </w:rPr>
              <w:t>known</w:t>
            </w:r>
            <w:r w:rsidR="0042471B" w:rsidRPr="00F92436">
              <w:rPr>
                <w:rFonts w:eastAsia="Calibri"/>
                <w:sz w:val="20"/>
                <w:szCs w:val="20"/>
              </w:rPr>
              <w:t>;</w:t>
            </w:r>
            <w:proofErr w:type="gramEnd"/>
          </w:p>
          <w:p w14:paraId="0759A07E"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Attends postsecondary institution (early college</w:t>
            </w:r>
            <w:proofErr w:type="gramStart"/>
            <w:r w:rsidRPr="00F92436">
              <w:rPr>
                <w:rFonts w:eastAsia="Calibri"/>
                <w:sz w:val="20"/>
                <w:szCs w:val="20"/>
              </w:rPr>
              <w:t>)</w:t>
            </w:r>
            <w:r w:rsidR="0042471B" w:rsidRPr="00F92436">
              <w:rPr>
                <w:rFonts w:eastAsia="Calibri"/>
                <w:sz w:val="20"/>
                <w:szCs w:val="20"/>
              </w:rPr>
              <w:t>;</w:t>
            </w:r>
            <w:proofErr w:type="gramEnd"/>
          </w:p>
          <w:p w14:paraId="146EA54B"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Attends an institution that is NOT primarily academic (military, possibly Job Corps, corrections, etc.) and offers a secondary education </w:t>
            </w:r>
            <w:proofErr w:type="gramStart"/>
            <w:r w:rsidRPr="00F92436">
              <w:rPr>
                <w:rFonts w:eastAsia="Calibri"/>
                <w:sz w:val="20"/>
                <w:szCs w:val="20"/>
              </w:rPr>
              <w:t>program</w:t>
            </w:r>
            <w:r w:rsidR="0042471B" w:rsidRPr="00F92436">
              <w:rPr>
                <w:rFonts w:eastAsia="Calibri"/>
                <w:sz w:val="20"/>
                <w:szCs w:val="20"/>
              </w:rPr>
              <w:t>;</w:t>
            </w:r>
            <w:proofErr w:type="gramEnd"/>
          </w:p>
          <w:p w14:paraId="73C7E577"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Verified physically or mentally </w:t>
            </w:r>
            <w:proofErr w:type="gramStart"/>
            <w:r w:rsidRPr="00F92436">
              <w:rPr>
                <w:rFonts w:eastAsia="Calibri"/>
                <w:sz w:val="20"/>
                <w:szCs w:val="20"/>
              </w:rPr>
              <w:t>incapacitated</w:t>
            </w:r>
            <w:r w:rsidR="0042471B" w:rsidRPr="00F92436">
              <w:rPr>
                <w:rFonts w:eastAsia="Calibri"/>
                <w:sz w:val="20"/>
                <w:szCs w:val="20"/>
              </w:rPr>
              <w:t>;</w:t>
            </w:r>
            <w:proofErr w:type="gramEnd"/>
          </w:p>
          <w:p w14:paraId="56BB0169"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 xml:space="preserve">Is not in school but known to be ill, verified as </w:t>
            </w:r>
            <w:proofErr w:type="gramStart"/>
            <w:r w:rsidRPr="00F92436">
              <w:rPr>
                <w:rFonts w:eastAsia="Calibri"/>
                <w:sz w:val="20"/>
                <w:szCs w:val="20"/>
              </w:rPr>
              <w:t>legitimate</w:t>
            </w:r>
            <w:r w:rsidR="0042471B" w:rsidRPr="00F92436">
              <w:rPr>
                <w:rFonts w:eastAsia="Calibri"/>
                <w:sz w:val="20"/>
                <w:szCs w:val="20"/>
              </w:rPr>
              <w:t>;</w:t>
            </w:r>
            <w:proofErr w:type="gramEnd"/>
          </w:p>
          <w:p w14:paraId="5F320AA9" w14:textId="77777777" w:rsidR="00BA49A2" w:rsidRPr="00F92436" w:rsidRDefault="00BA49A2">
            <w:pPr>
              <w:pStyle w:val="ListParagraph"/>
              <w:numPr>
                <w:ilvl w:val="0"/>
                <w:numId w:val="9"/>
              </w:numPr>
              <w:spacing w:after="0"/>
              <w:contextualSpacing/>
              <w:rPr>
                <w:rFonts w:eastAsia="Calibri"/>
                <w:sz w:val="20"/>
                <w:szCs w:val="20"/>
              </w:rPr>
            </w:pPr>
            <w:r w:rsidRPr="00F92436">
              <w:rPr>
                <w:rFonts w:eastAsia="Calibri"/>
                <w:sz w:val="20"/>
                <w:szCs w:val="20"/>
              </w:rPr>
              <w:t>Is not in school but known to be suffering long-term illness and NOT receiving education services (residential drug treatment, severe physical or mental illness</w:t>
            </w:r>
            <w:proofErr w:type="gramStart"/>
            <w:r w:rsidRPr="00F92436">
              <w:rPr>
                <w:rFonts w:eastAsia="Calibri"/>
                <w:sz w:val="20"/>
                <w:szCs w:val="20"/>
              </w:rPr>
              <w:t>)</w:t>
            </w:r>
            <w:r w:rsidR="0042471B" w:rsidRPr="00F92436">
              <w:rPr>
                <w:rFonts w:eastAsia="Calibri"/>
                <w:sz w:val="20"/>
                <w:szCs w:val="20"/>
              </w:rPr>
              <w:t>;</w:t>
            </w:r>
            <w:proofErr w:type="gramEnd"/>
          </w:p>
          <w:p w14:paraId="1DCFD65B" w14:textId="77777777" w:rsidR="00BA49A2" w:rsidRPr="00F92436" w:rsidRDefault="00BA49A2">
            <w:pPr>
              <w:pStyle w:val="ListParagraph"/>
              <w:numPr>
                <w:ilvl w:val="0"/>
                <w:numId w:val="9"/>
              </w:numPr>
              <w:spacing w:after="0"/>
              <w:contextualSpacing/>
              <w:rPr>
                <w:sz w:val="20"/>
                <w:szCs w:val="20"/>
              </w:rPr>
            </w:pPr>
            <w:r w:rsidRPr="00F92436">
              <w:rPr>
                <w:rFonts w:eastAsia="Calibri"/>
                <w:sz w:val="20"/>
                <w:szCs w:val="20"/>
              </w:rPr>
              <w:t>Is not in school but known to be suspended or expelled and their term of suspension or expulsion is not yet over</w:t>
            </w:r>
            <w:r w:rsidR="0042471B" w:rsidRPr="00F92436">
              <w:rPr>
                <w:rFonts w:eastAsia="Calibri"/>
                <w:sz w:val="20"/>
                <w:szCs w:val="20"/>
              </w:rPr>
              <w:t>; or</w:t>
            </w:r>
          </w:p>
          <w:p w14:paraId="495F162F" w14:textId="77777777" w:rsidR="00BA49A2" w:rsidRPr="00F92436" w:rsidRDefault="00BA49A2">
            <w:pPr>
              <w:pStyle w:val="ListParagraph"/>
              <w:numPr>
                <w:ilvl w:val="0"/>
                <w:numId w:val="9"/>
              </w:numPr>
              <w:spacing w:after="0"/>
              <w:contextualSpacing/>
              <w:rPr>
                <w:rFonts w:eastAsia="Calibri"/>
                <w:sz w:val="20"/>
                <w:szCs w:val="20"/>
              </w:rPr>
            </w:pPr>
            <w:r w:rsidRPr="00F92436">
              <w:rPr>
                <w:sz w:val="20"/>
                <w:szCs w:val="20"/>
              </w:rPr>
              <w:t>Is not in school but known to be planning to enroll late (e.g., extended family vacation, seasonal work).</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FE2DA98" w14:textId="77777777" w:rsidR="00BA49A2" w:rsidRPr="00F92436" w:rsidRDefault="00BA49A2" w:rsidP="00FD10F5">
            <w:pPr>
              <w:spacing w:after="0"/>
              <w:jc w:val="center"/>
              <w:rPr>
                <w:sz w:val="20"/>
                <w:szCs w:val="20"/>
              </w:rPr>
            </w:pPr>
            <w:r w:rsidRPr="00F92436">
              <w:rPr>
                <w:sz w:val="20"/>
                <w:szCs w:val="20"/>
              </w:rPr>
              <w:t>L</w:t>
            </w:r>
          </w:p>
        </w:tc>
        <w:tc>
          <w:tcPr>
            <w:tcW w:w="1759" w:type="dxa"/>
            <w:tcBorders>
              <w:top w:val="single" w:sz="4" w:space="0" w:color="auto"/>
              <w:left w:val="single" w:sz="4" w:space="0" w:color="auto"/>
              <w:bottom w:val="single" w:sz="4" w:space="0" w:color="auto"/>
              <w:right w:val="single" w:sz="4" w:space="0" w:color="auto"/>
            </w:tcBorders>
            <w:vAlign w:val="center"/>
          </w:tcPr>
          <w:p w14:paraId="13FB31DE" w14:textId="77777777" w:rsidR="000C2854" w:rsidRPr="00F92436" w:rsidRDefault="000C2854" w:rsidP="00FD10F5">
            <w:pPr>
              <w:spacing w:after="0"/>
              <w:rPr>
                <w:sz w:val="20"/>
                <w:szCs w:val="20"/>
              </w:rPr>
            </w:pPr>
            <w:r w:rsidRPr="00F92436">
              <w:rPr>
                <w:sz w:val="20"/>
                <w:szCs w:val="20"/>
              </w:rPr>
              <w:t xml:space="preserve">If A or B: 99 - Moved within PA, known to be continuing </w:t>
            </w:r>
          </w:p>
          <w:p w14:paraId="0398D029" w14:textId="77777777" w:rsidR="000C2854" w:rsidRPr="00F92436" w:rsidRDefault="000C2854" w:rsidP="00FD10F5">
            <w:pPr>
              <w:spacing w:after="0"/>
              <w:rPr>
                <w:sz w:val="20"/>
                <w:szCs w:val="20"/>
              </w:rPr>
            </w:pPr>
          </w:p>
          <w:p w14:paraId="1CE8EB0A" w14:textId="26B4DD41" w:rsidR="00BA49A2" w:rsidRPr="00F92436" w:rsidRDefault="000C2854" w:rsidP="00FD10F5">
            <w:pPr>
              <w:spacing w:after="0"/>
              <w:rPr>
                <w:sz w:val="20"/>
                <w:szCs w:val="20"/>
              </w:rPr>
            </w:pPr>
            <w:r w:rsidRPr="00F92436">
              <w:rPr>
                <w:sz w:val="20"/>
                <w:szCs w:val="20"/>
              </w:rPr>
              <w:t>If C or D: 06 - Moved out of PA, known to be continuing</w:t>
            </w:r>
          </w:p>
        </w:tc>
      </w:tr>
      <w:tr w:rsidR="00BA49A2" w:rsidRPr="00BA49A2" w14:paraId="54435D08"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B3AB"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WD04</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E53C8"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Student fulfilled graduation requirements. Received some other recognized credential, such as a certificate of attendance or GED</w:t>
            </w:r>
            <w:r w:rsidR="005B5951">
              <w:rPr>
                <w:rFonts w:ascii="Arial Narrow" w:hAnsi="Arial Narrow"/>
                <w:sz w:val="20"/>
                <w:szCs w:val="20"/>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1C0DD07"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G</w:t>
            </w:r>
          </w:p>
        </w:tc>
        <w:tc>
          <w:tcPr>
            <w:tcW w:w="1759" w:type="dxa"/>
            <w:tcBorders>
              <w:top w:val="single" w:sz="4" w:space="0" w:color="auto"/>
              <w:left w:val="single" w:sz="4" w:space="0" w:color="auto"/>
              <w:bottom w:val="single" w:sz="4" w:space="0" w:color="auto"/>
              <w:right w:val="single" w:sz="4" w:space="0" w:color="auto"/>
            </w:tcBorders>
          </w:tcPr>
          <w:p w14:paraId="5EEBFFF3"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 xml:space="preserve">01-Graduated with HS </w:t>
            </w:r>
            <w:proofErr w:type="gramStart"/>
            <w:r w:rsidRPr="00BA49A2">
              <w:rPr>
                <w:rFonts w:ascii="Arial Narrow" w:hAnsi="Arial Narrow"/>
                <w:sz w:val="20"/>
                <w:szCs w:val="20"/>
              </w:rPr>
              <w:t>diploma;</w:t>
            </w:r>
            <w:proofErr w:type="gramEnd"/>
            <w:r w:rsidRPr="00BA49A2">
              <w:rPr>
                <w:rFonts w:ascii="Arial Narrow" w:hAnsi="Arial Narrow"/>
                <w:sz w:val="20"/>
                <w:szCs w:val="20"/>
              </w:rPr>
              <w:t xml:space="preserve"> </w:t>
            </w:r>
          </w:p>
          <w:p w14:paraId="1EC70624"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02-Received GED</w:t>
            </w:r>
          </w:p>
        </w:tc>
      </w:tr>
      <w:tr w:rsidR="00BA49A2" w:rsidRPr="00BA49A2" w14:paraId="21CEF666"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E076"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WD06</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3DF90"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Student deceased</w:t>
            </w:r>
            <w:r w:rsidR="005B5951">
              <w:rPr>
                <w:rFonts w:ascii="Arial Narrow" w:hAnsi="Arial Narrow"/>
                <w:sz w:val="20"/>
                <w:szCs w:val="20"/>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37148934"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L</w:t>
            </w:r>
          </w:p>
        </w:tc>
        <w:tc>
          <w:tcPr>
            <w:tcW w:w="1759" w:type="dxa"/>
            <w:tcBorders>
              <w:top w:val="single" w:sz="4" w:space="0" w:color="auto"/>
              <w:left w:val="single" w:sz="4" w:space="0" w:color="auto"/>
              <w:bottom w:val="single" w:sz="4" w:space="0" w:color="auto"/>
              <w:right w:val="single" w:sz="4" w:space="0" w:color="auto"/>
            </w:tcBorders>
          </w:tcPr>
          <w:p w14:paraId="29E06D54"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09- Died</w:t>
            </w:r>
          </w:p>
        </w:tc>
      </w:tr>
      <w:tr w:rsidR="00BA49A2" w:rsidRPr="00BA49A2" w14:paraId="0EE0931C"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F7A74"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WD09</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6DFD"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Student enrolled but did not show:</w:t>
            </w:r>
          </w:p>
          <w:p w14:paraId="761D3F13" w14:textId="77777777" w:rsidR="00BA49A2" w:rsidRPr="00BA49A2" w:rsidRDefault="00BA49A2">
            <w:pPr>
              <w:pStyle w:val="ListParagraph"/>
              <w:numPr>
                <w:ilvl w:val="0"/>
                <w:numId w:val="10"/>
              </w:numPr>
              <w:spacing w:after="0"/>
              <w:contextualSpacing/>
              <w:rPr>
                <w:rFonts w:ascii="Arial Narrow" w:eastAsia="Calibri" w:hAnsi="Arial Narrow"/>
                <w:sz w:val="20"/>
                <w:szCs w:val="20"/>
              </w:rPr>
            </w:pPr>
            <w:r w:rsidRPr="00BA49A2">
              <w:rPr>
                <w:rFonts w:ascii="Arial Narrow" w:eastAsia="Calibri" w:hAnsi="Arial Narrow"/>
                <w:sz w:val="20"/>
                <w:szCs w:val="20"/>
              </w:rPr>
              <w:t xml:space="preserve">Status is </w:t>
            </w:r>
            <w:r w:rsidR="005B5951">
              <w:rPr>
                <w:rFonts w:ascii="Arial Narrow" w:eastAsia="Calibri" w:hAnsi="Arial Narrow"/>
                <w:sz w:val="20"/>
                <w:szCs w:val="20"/>
              </w:rPr>
              <w:t>unknown</w:t>
            </w:r>
            <w:r w:rsidR="005B5951">
              <w:rPr>
                <w:rFonts w:ascii="Arial Narrow" w:hAnsi="Arial Narrow"/>
                <w:sz w:val="20"/>
                <w:szCs w:val="20"/>
              </w:rPr>
              <w:t>; or</w:t>
            </w:r>
          </w:p>
          <w:p w14:paraId="5B09B6A2" w14:textId="77777777" w:rsidR="00BA49A2" w:rsidRPr="00BA49A2" w:rsidRDefault="00BA49A2">
            <w:pPr>
              <w:pStyle w:val="ListParagraph"/>
              <w:numPr>
                <w:ilvl w:val="0"/>
                <w:numId w:val="10"/>
              </w:numPr>
              <w:spacing w:after="0"/>
              <w:contextualSpacing/>
              <w:rPr>
                <w:rFonts w:ascii="Arial Narrow" w:eastAsia="Calibri" w:hAnsi="Arial Narrow"/>
                <w:sz w:val="20"/>
                <w:szCs w:val="20"/>
              </w:rPr>
            </w:pPr>
            <w:r w:rsidRPr="00BA49A2">
              <w:rPr>
                <w:rFonts w:ascii="Arial Narrow" w:hAnsi="Arial Narrow"/>
                <w:sz w:val="20"/>
                <w:szCs w:val="20"/>
              </w:rPr>
              <w:t>Attended summer school – was not enrolled during the regular school year.</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EB05E76"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H</w:t>
            </w:r>
          </w:p>
        </w:tc>
        <w:tc>
          <w:tcPr>
            <w:tcW w:w="1759" w:type="dxa"/>
            <w:tcBorders>
              <w:top w:val="single" w:sz="4" w:space="0" w:color="auto"/>
              <w:left w:val="single" w:sz="4" w:space="0" w:color="auto"/>
              <w:bottom w:val="single" w:sz="4" w:space="0" w:color="auto"/>
              <w:right w:val="single" w:sz="4" w:space="0" w:color="auto"/>
            </w:tcBorders>
          </w:tcPr>
          <w:p w14:paraId="6F24A723"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 xml:space="preserve">03-Reached Maximum </w:t>
            </w:r>
            <w:proofErr w:type="gramStart"/>
            <w:r w:rsidRPr="00BA49A2">
              <w:rPr>
                <w:rFonts w:ascii="Arial Narrow" w:hAnsi="Arial Narrow"/>
                <w:sz w:val="20"/>
                <w:szCs w:val="20"/>
              </w:rPr>
              <w:t>Age;</w:t>
            </w:r>
            <w:proofErr w:type="gramEnd"/>
          </w:p>
          <w:p w14:paraId="6C2CD47C"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04- Dropped Out</w:t>
            </w:r>
          </w:p>
        </w:tc>
      </w:tr>
      <w:tr w:rsidR="00BA49A2" w:rsidRPr="00BA49A2" w14:paraId="2E7C8FBE"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489A"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WD11</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614F6"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Student changes program, grade, residency change, etc. but stays in same school/location.</w:t>
            </w:r>
          </w:p>
          <w:p w14:paraId="47DEF31D" w14:textId="77777777" w:rsidR="00BA49A2" w:rsidRPr="00BA49A2" w:rsidRDefault="00BA49A2">
            <w:pPr>
              <w:pStyle w:val="ListParagraph"/>
              <w:numPr>
                <w:ilvl w:val="0"/>
                <w:numId w:val="13"/>
              </w:numPr>
              <w:spacing w:after="0"/>
              <w:contextualSpacing/>
              <w:rPr>
                <w:rFonts w:ascii="Arial Narrow" w:eastAsia="Calibri" w:hAnsi="Arial Narrow"/>
                <w:sz w:val="20"/>
                <w:szCs w:val="20"/>
              </w:rPr>
            </w:pPr>
            <w:r w:rsidRPr="00BA49A2">
              <w:rPr>
                <w:rFonts w:ascii="Arial Narrow" w:eastAsia="Calibri" w:hAnsi="Arial Narrow"/>
                <w:sz w:val="20"/>
                <w:szCs w:val="20"/>
              </w:rPr>
              <w:t>Must immediately reenroll with an R11-Rentery same school/location code</w:t>
            </w:r>
            <w:r w:rsidR="005B5951">
              <w:rPr>
                <w:rFonts w:ascii="Arial Narrow" w:eastAsia="Calibri" w:hAnsi="Arial Narrow"/>
                <w:sz w:val="20"/>
                <w:szCs w:val="20"/>
              </w:rPr>
              <w:t>; or</w:t>
            </w:r>
          </w:p>
          <w:p w14:paraId="4F217FE4" w14:textId="77777777" w:rsidR="00BA49A2" w:rsidRPr="00BA49A2" w:rsidRDefault="00BA49A2">
            <w:pPr>
              <w:pStyle w:val="ListParagraph"/>
              <w:numPr>
                <w:ilvl w:val="0"/>
                <w:numId w:val="13"/>
              </w:numPr>
              <w:spacing w:after="0"/>
              <w:contextualSpacing/>
              <w:rPr>
                <w:rFonts w:ascii="Arial Narrow" w:eastAsia="Calibri" w:hAnsi="Arial Narrow"/>
                <w:sz w:val="20"/>
                <w:szCs w:val="20"/>
              </w:rPr>
            </w:pPr>
            <w:r w:rsidRPr="00BA49A2">
              <w:rPr>
                <w:rFonts w:ascii="Arial Narrow" w:eastAsia="Calibri" w:hAnsi="Arial Narrow"/>
                <w:sz w:val="20"/>
                <w:szCs w:val="20"/>
              </w:rPr>
              <w:t>Does not affect Full Academic year (FAY).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3343E4B" w14:textId="657C65DA" w:rsidR="00BA49A2" w:rsidRPr="00BA49A2" w:rsidRDefault="00E03D21" w:rsidP="00FD10F5">
            <w:pPr>
              <w:spacing w:after="0"/>
              <w:jc w:val="center"/>
              <w:rPr>
                <w:rFonts w:ascii="Arial Narrow" w:hAnsi="Arial Narrow"/>
                <w:sz w:val="20"/>
                <w:szCs w:val="20"/>
              </w:rPr>
            </w:pPr>
            <w:r>
              <w:rPr>
                <w:rFonts w:ascii="Arial Narrow" w:hAnsi="Arial Narrow"/>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1646B5BD"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05-Transferred to Regular Education</w:t>
            </w:r>
          </w:p>
          <w:p w14:paraId="31B6DC1E"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OR</w:t>
            </w:r>
          </w:p>
          <w:p w14:paraId="4F27372D"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N/A</w:t>
            </w:r>
          </w:p>
        </w:tc>
      </w:tr>
      <w:tr w:rsidR="00BA49A2" w:rsidRPr="00BA49A2" w14:paraId="2C205901" w14:textId="77777777" w:rsidTr="00205730">
        <w:trPr>
          <w:cantSplit/>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3300E"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WD12</w:t>
            </w:r>
          </w:p>
        </w:tc>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78697" w14:textId="77777777" w:rsidR="00BA49A2" w:rsidRPr="00BA49A2" w:rsidRDefault="00BA49A2" w:rsidP="00FD10F5">
            <w:pPr>
              <w:spacing w:after="0"/>
              <w:rPr>
                <w:rFonts w:ascii="Arial Narrow" w:hAnsi="Arial Narrow"/>
                <w:sz w:val="20"/>
                <w:szCs w:val="20"/>
              </w:rPr>
            </w:pPr>
            <w:r w:rsidRPr="00BA49A2">
              <w:rPr>
                <w:rFonts w:ascii="Arial Narrow" w:hAnsi="Arial Narrow"/>
                <w:sz w:val="20"/>
                <w:szCs w:val="20"/>
              </w:rPr>
              <w:t>Student changes program, grade, residency change, etc. resulting in a change in school/location within the same LEA.</w:t>
            </w:r>
          </w:p>
          <w:p w14:paraId="0A73324A" w14:textId="77777777" w:rsidR="00BA49A2" w:rsidRPr="00BA49A2" w:rsidRDefault="00BA49A2">
            <w:pPr>
              <w:pStyle w:val="ListParagraph"/>
              <w:numPr>
                <w:ilvl w:val="0"/>
                <w:numId w:val="14"/>
              </w:numPr>
              <w:spacing w:after="0"/>
              <w:contextualSpacing/>
              <w:rPr>
                <w:rFonts w:ascii="Arial Narrow" w:eastAsia="Calibri" w:hAnsi="Arial Narrow"/>
                <w:sz w:val="20"/>
                <w:szCs w:val="20"/>
              </w:rPr>
            </w:pPr>
            <w:r w:rsidRPr="00BA49A2">
              <w:rPr>
                <w:rFonts w:ascii="Arial Narrow" w:eastAsia="Calibri" w:hAnsi="Arial Narrow"/>
                <w:sz w:val="20"/>
                <w:szCs w:val="20"/>
              </w:rPr>
              <w:t>Must immediately reenroll with an R12-Reentery to different school/location code within the same AUN</w:t>
            </w:r>
            <w:r w:rsidR="005B5951">
              <w:rPr>
                <w:rFonts w:ascii="Arial Narrow" w:eastAsia="Calibri" w:hAnsi="Arial Narrow"/>
                <w:sz w:val="20"/>
                <w:szCs w:val="20"/>
              </w:rPr>
              <w:t>; or</w:t>
            </w:r>
          </w:p>
          <w:p w14:paraId="005CF5C9" w14:textId="77777777" w:rsidR="00BA49A2" w:rsidRPr="00BA49A2" w:rsidRDefault="00BA49A2">
            <w:pPr>
              <w:pStyle w:val="ListParagraph"/>
              <w:numPr>
                <w:ilvl w:val="0"/>
                <w:numId w:val="14"/>
              </w:numPr>
              <w:spacing w:after="0"/>
              <w:contextualSpacing/>
              <w:rPr>
                <w:rFonts w:ascii="Arial Narrow" w:eastAsia="Calibri" w:hAnsi="Arial Narrow"/>
                <w:sz w:val="20"/>
                <w:szCs w:val="20"/>
              </w:rPr>
            </w:pPr>
            <w:r w:rsidRPr="00BA49A2">
              <w:rPr>
                <w:rFonts w:ascii="Arial Narrow" w:eastAsia="Calibri" w:hAnsi="Arial Narrow"/>
                <w:sz w:val="20"/>
                <w:szCs w:val="20"/>
              </w:rPr>
              <w:t>Does affect Full Academic Year (FAY).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94DDCA4" w14:textId="1DE712A0" w:rsidR="00BA49A2" w:rsidRPr="00BA49A2" w:rsidRDefault="00E03D21" w:rsidP="00FD10F5">
            <w:pPr>
              <w:spacing w:after="0"/>
              <w:jc w:val="center"/>
              <w:rPr>
                <w:rFonts w:ascii="Arial Narrow" w:hAnsi="Arial Narrow"/>
                <w:sz w:val="20"/>
                <w:szCs w:val="20"/>
              </w:rPr>
            </w:pPr>
            <w:r>
              <w:rPr>
                <w:rFonts w:ascii="Arial Narrow" w:hAnsi="Arial Narrow"/>
                <w:sz w:val="20"/>
                <w:szCs w:val="20"/>
              </w:rPr>
              <w:t>N/A</w:t>
            </w:r>
          </w:p>
        </w:tc>
        <w:tc>
          <w:tcPr>
            <w:tcW w:w="1759" w:type="dxa"/>
            <w:tcBorders>
              <w:top w:val="single" w:sz="4" w:space="0" w:color="auto"/>
              <w:left w:val="single" w:sz="4" w:space="0" w:color="auto"/>
              <w:bottom w:val="single" w:sz="4" w:space="0" w:color="auto"/>
              <w:right w:val="single" w:sz="4" w:space="0" w:color="auto"/>
            </w:tcBorders>
          </w:tcPr>
          <w:p w14:paraId="0B163109"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05-Transferred to Regular Education</w:t>
            </w:r>
            <w:r w:rsidRPr="00BA49A2">
              <w:rPr>
                <w:rFonts w:ascii="Arial Narrow" w:hAnsi="Arial Narrow"/>
                <w:sz w:val="20"/>
                <w:szCs w:val="20"/>
              </w:rPr>
              <w:br/>
              <w:t>OR</w:t>
            </w:r>
          </w:p>
          <w:p w14:paraId="6D63E3A0" w14:textId="77777777" w:rsidR="00BA49A2" w:rsidRPr="00BA49A2" w:rsidRDefault="00BA49A2" w:rsidP="00FD10F5">
            <w:pPr>
              <w:spacing w:after="0"/>
              <w:jc w:val="center"/>
              <w:rPr>
                <w:rFonts w:ascii="Arial Narrow" w:hAnsi="Arial Narrow"/>
                <w:sz w:val="20"/>
                <w:szCs w:val="20"/>
              </w:rPr>
            </w:pPr>
            <w:r w:rsidRPr="00BA49A2">
              <w:rPr>
                <w:rFonts w:ascii="Arial Narrow" w:hAnsi="Arial Narrow"/>
                <w:sz w:val="20"/>
                <w:szCs w:val="20"/>
              </w:rPr>
              <w:t>N/A</w:t>
            </w:r>
          </w:p>
        </w:tc>
      </w:tr>
    </w:tbl>
    <w:p w14:paraId="70035340" w14:textId="77777777" w:rsidR="00BA49A2" w:rsidRDefault="00BA49A2" w:rsidP="00041F7F"/>
    <w:p w14:paraId="4A9DC0ED" w14:textId="77777777" w:rsidR="00FD3DE2" w:rsidRDefault="00FD3DE2">
      <w:pPr>
        <w:spacing w:after="200" w:line="276" w:lineRule="auto"/>
      </w:pPr>
    </w:p>
    <w:p w14:paraId="20FF158C" w14:textId="77777777" w:rsidR="00AA0109" w:rsidRDefault="00AA0109">
      <w:pPr>
        <w:spacing w:after="200" w:line="276" w:lineRule="auto"/>
        <w:rPr>
          <w:b/>
          <w:spacing w:val="-10"/>
          <w:sz w:val="28"/>
          <w:szCs w:val="32"/>
        </w:rPr>
      </w:pPr>
      <w:bookmarkStart w:id="22" w:name="_Toc429741865"/>
      <w:bookmarkStart w:id="23" w:name="_Toc453919894"/>
      <w:r>
        <w:br w:type="page"/>
      </w:r>
    </w:p>
    <w:p w14:paraId="74EA6057" w14:textId="77777777" w:rsidR="004E6BF5" w:rsidRPr="00041F7F" w:rsidRDefault="004E6BF5" w:rsidP="00E727AA">
      <w:pPr>
        <w:pStyle w:val="Heading1"/>
      </w:pPr>
      <w:bookmarkStart w:id="24" w:name="_Toc489448313"/>
      <w:r w:rsidRPr="00041F7F">
        <w:t>Annual Graduates and Dropouts</w:t>
      </w:r>
      <w:bookmarkEnd w:id="22"/>
      <w:bookmarkEnd w:id="23"/>
      <w:bookmarkEnd w:id="24"/>
    </w:p>
    <w:p w14:paraId="5E7EEA8E" w14:textId="77777777" w:rsidR="004E6BF5" w:rsidRDefault="004E6BF5" w:rsidP="00DA492E">
      <w:pPr>
        <w:pStyle w:val="Heading2"/>
      </w:pPr>
      <w:bookmarkStart w:id="25" w:name="_Toc429741866"/>
      <w:bookmarkStart w:id="26" w:name="_Toc453919895"/>
      <w:bookmarkStart w:id="27" w:name="_Toc489448314"/>
      <w:r>
        <w:t>Overview</w:t>
      </w:r>
      <w:bookmarkEnd w:id="25"/>
      <w:bookmarkEnd w:id="26"/>
      <w:bookmarkEnd w:id="27"/>
    </w:p>
    <w:p w14:paraId="45F93AA7" w14:textId="63E9657B" w:rsidR="004E6BF5" w:rsidRDefault="004E6BF5" w:rsidP="004E6BF5">
      <w:r>
        <w:t>Graduates</w:t>
      </w:r>
      <w:r w:rsidR="001852A7">
        <w:t>, dro</w:t>
      </w:r>
      <w:r>
        <w:t>pouts</w:t>
      </w:r>
      <w:r w:rsidR="001852A7">
        <w:t>, t</w:t>
      </w:r>
      <w:r>
        <w:t>ransfers</w:t>
      </w:r>
      <w:r w:rsidR="005B5951">
        <w:t>,</w:t>
      </w:r>
      <w:r>
        <w:t xml:space="preserve"> and other withdrawals from an LEA are collected in the same data templates. When submitting data for this collection</w:t>
      </w:r>
      <w:r w:rsidR="00C418FB">
        <w:t>,</w:t>
      </w:r>
      <w:r>
        <w:t xml:space="preserve"> the </w:t>
      </w:r>
      <w:proofErr w:type="gramStart"/>
      <w:r w:rsidRPr="00712417">
        <w:rPr>
          <w:i/>
        </w:rPr>
        <w:t>Student</w:t>
      </w:r>
      <w:proofErr w:type="gramEnd"/>
      <w:r>
        <w:t xml:space="preserve"> template and the </w:t>
      </w:r>
      <w:r w:rsidRPr="00712417">
        <w:rPr>
          <w:i/>
        </w:rPr>
        <w:t>School</w:t>
      </w:r>
      <w:r>
        <w:t xml:space="preserve"> </w:t>
      </w:r>
      <w:r w:rsidRPr="00712417">
        <w:rPr>
          <w:i/>
        </w:rPr>
        <w:t>Enrollment</w:t>
      </w:r>
      <w:r>
        <w:t xml:space="preserve"> template are the only templates required. Within the </w:t>
      </w:r>
      <w:r w:rsidRPr="00712417">
        <w:rPr>
          <w:i/>
        </w:rPr>
        <w:t>Student</w:t>
      </w:r>
      <w:r>
        <w:t xml:space="preserve"> template an LEA must ensure </w:t>
      </w:r>
      <w:r w:rsidR="005430FE">
        <w:t>it</w:t>
      </w:r>
      <w:r>
        <w:t xml:space="preserve"> continue</w:t>
      </w:r>
      <w:r w:rsidR="005430FE">
        <w:t>s</w:t>
      </w:r>
      <w:r>
        <w:t xml:space="preserve"> to report all other data associated with the </w:t>
      </w:r>
      <w:proofErr w:type="gramStart"/>
      <w:r w:rsidRPr="00712417">
        <w:rPr>
          <w:i/>
        </w:rPr>
        <w:t>Student</w:t>
      </w:r>
      <w:proofErr w:type="gramEnd"/>
      <w:r>
        <w:t xml:space="preserve"> template while submitting the data relevant to the withdrawals in Graduation Status Code (Field 65), Expected Post Graduate Activity (Field 66) and Diploma Type Code (Field 91). Within the </w:t>
      </w:r>
      <w:r w:rsidRPr="00712417">
        <w:rPr>
          <w:i/>
        </w:rPr>
        <w:t>School</w:t>
      </w:r>
      <w:r>
        <w:t xml:space="preserve"> </w:t>
      </w:r>
      <w:r w:rsidRPr="00712417">
        <w:rPr>
          <w:i/>
        </w:rPr>
        <w:t>Enrollment</w:t>
      </w:r>
      <w:r>
        <w:t xml:space="preserve"> template an LEA must report the withdrawal of the student, using the appropriate code in Enrollment Code (Field 7) to correspond to the code used in the Graduation Status Code of the </w:t>
      </w:r>
      <w:r w:rsidRPr="00712417">
        <w:rPr>
          <w:i/>
        </w:rPr>
        <w:t>Student</w:t>
      </w:r>
      <w:r>
        <w:t xml:space="preserve"> template.</w:t>
      </w:r>
    </w:p>
    <w:p w14:paraId="054BF62F" w14:textId="4DA2F812" w:rsidR="004E6BF5" w:rsidRDefault="004E6BF5" w:rsidP="004E6BF5">
      <w:r>
        <w:t>These templates are open yea</w:t>
      </w:r>
      <w:r w:rsidR="001E65F4">
        <w:t>r-</w:t>
      </w:r>
      <w:r>
        <w:t>round</w:t>
      </w:r>
      <w:r w:rsidR="00FD3DE2">
        <w:t xml:space="preserve"> in the C6 collection </w:t>
      </w:r>
      <w:r w:rsidR="002C510C">
        <w:t>window</w:t>
      </w:r>
      <w:r w:rsidR="00033791">
        <w:t xml:space="preserve"> and </w:t>
      </w:r>
      <w:r w:rsidR="00B83DE4">
        <w:t xml:space="preserve">updates should be made as they happen (dropouts, transfer, and graduates). Best practice is to upload changes regularly.  The official C1 Grad Drop Cohort collection window is in the fall of the year following </w:t>
      </w:r>
      <w:r w:rsidR="005E48A8">
        <w:t xml:space="preserve">the completed school year of focus (example: For the 23-24 school year data, C1 Grad Drop Cohort Collection will be open in October 2024). This is a last opportunity to upload your student updates from the previous school year.  </w:t>
      </w:r>
      <w:r w:rsidR="0088508D">
        <w:t xml:space="preserve">All official reporting dates can be found on the PIMS calendar. </w:t>
      </w:r>
      <w:r>
        <w:t xml:space="preserve">The reporting of graduations and withdrawals must be completed by the </w:t>
      </w:r>
      <w:r w:rsidR="00712417">
        <w:t>g</w:t>
      </w:r>
      <w:r>
        <w:t>rad</w:t>
      </w:r>
      <w:r w:rsidR="00712417">
        <w:t>uation</w:t>
      </w:r>
      <w:r>
        <w:t xml:space="preserve">, </w:t>
      </w:r>
      <w:r w:rsidR="00712417">
        <w:t>drop, c</w:t>
      </w:r>
      <w:r>
        <w:t>ohort due date listed in the PIMS calendar.</w:t>
      </w:r>
    </w:p>
    <w:p w14:paraId="4E301090" w14:textId="77777777" w:rsidR="009C6908" w:rsidRDefault="009C6908" w:rsidP="004E6BF5">
      <w:r>
        <w:t>Caution: These templates are used by other collections. Uploading to those other collections can overwrite data you’ve reported for this collection and vice versa. Th</w:t>
      </w:r>
      <w:r w:rsidR="005430FE">
        <w:t>at</w:t>
      </w:r>
      <w:r>
        <w:t xml:space="preserve"> most commonly happens when data that is maintained by a separate group</w:t>
      </w:r>
      <w:r w:rsidR="00243FA6">
        <w:t>,</w:t>
      </w:r>
      <w:r>
        <w:t xml:space="preserve"> who does not work with graduation data in your LEA</w:t>
      </w:r>
      <w:r w:rsidR="00243FA6">
        <w:t>,</w:t>
      </w:r>
      <w:r>
        <w:t xml:space="preserve"> uploads data such as special education information.</w:t>
      </w:r>
    </w:p>
    <w:p w14:paraId="24F83397" w14:textId="77777777" w:rsidR="004E6BF5" w:rsidRDefault="004E6BF5" w:rsidP="00DA492E">
      <w:pPr>
        <w:pStyle w:val="Heading2"/>
      </w:pPr>
      <w:bookmarkStart w:id="28" w:name="_Toc429741867"/>
      <w:bookmarkStart w:id="29" w:name="_Toc453919896"/>
      <w:bookmarkStart w:id="30" w:name="_Toc489448315"/>
      <w:r>
        <w:t>Who Must Report</w:t>
      </w:r>
      <w:bookmarkEnd w:id="28"/>
      <w:bookmarkEnd w:id="29"/>
      <w:bookmarkEnd w:id="30"/>
    </w:p>
    <w:p w14:paraId="60DFE213" w14:textId="77777777" w:rsidR="004E6BF5" w:rsidRDefault="00C26EBD" w:rsidP="004E6BF5">
      <w:r>
        <w:t xml:space="preserve">School districts, charter schools, intermediate units, </w:t>
      </w:r>
      <w:r w:rsidR="00FD3DE2">
        <w:t xml:space="preserve">comprehensive full-time </w:t>
      </w:r>
      <w:r>
        <w:t xml:space="preserve">career and technical centers, </w:t>
      </w:r>
      <w:r w:rsidR="005430FE">
        <w:t xml:space="preserve">and </w:t>
      </w:r>
      <w:r w:rsidR="00AC7A1B">
        <w:t>state j</w:t>
      </w:r>
      <w:r w:rsidR="00AC7A1B" w:rsidRPr="00AC7A1B">
        <w:t xml:space="preserve">uvenile </w:t>
      </w:r>
      <w:r w:rsidR="00AC7A1B">
        <w:t>c</w:t>
      </w:r>
      <w:r w:rsidR="00AC7A1B" w:rsidRPr="00AC7A1B">
        <w:t xml:space="preserve">orrectional </w:t>
      </w:r>
      <w:r w:rsidR="00AC7A1B">
        <w:t>i</w:t>
      </w:r>
      <w:r w:rsidR="00AC7A1B" w:rsidRPr="00AC7A1B">
        <w:t>nst</w:t>
      </w:r>
      <w:r w:rsidR="00AC7A1B">
        <w:t>itutions</w:t>
      </w:r>
      <w:r w:rsidR="00AC7A1B" w:rsidRPr="00AC7A1B">
        <w:t xml:space="preserve"> </w:t>
      </w:r>
      <w:r w:rsidR="004E6BF5">
        <w:t>with students in grades 7 through 12 are required to review their data for this collection. PIMS only needs updates for students that graduated, dropped out, or transferred out.</w:t>
      </w:r>
    </w:p>
    <w:p w14:paraId="07F0D1EA" w14:textId="1971CFBA" w:rsidR="004E6BF5" w:rsidRDefault="00703A4D" w:rsidP="004E6BF5">
      <w:r>
        <w:t>Other student level data</w:t>
      </w:r>
      <w:r w:rsidR="004E6BF5">
        <w:t xml:space="preserve"> may need to be</w:t>
      </w:r>
      <w:r w:rsidR="00FD3DE2">
        <w:t xml:space="preserve"> uploaded or</w:t>
      </w:r>
      <w:r w:rsidR="004E6BF5">
        <w:t xml:space="preserve"> corrected</w:t>
      </w:r>
      <w:r w:rsidR="00AC7A1B">
        <w:t xml:space="preserve"> in PIMS to ensure an accurate cohort graduation r</w:t>
      </w:r>
      <w:r w:rsidR="004E6BF5">
        <w:t>ate. Not all LEAs will need to report all types of students, as this is dependent on the student’s situation and the type of LEA.</w:t>
      </w:r>
    </w:p>
    <w:p w14:paraId="3CB1BDC6" w14:textId="77777777" w:rsidR="000913BB" w:rsidRPr="00041F7F" w:rsidRDefault="000913BB" w:rsidP="000913BB">
      <w:pPr>
        <w:pStyle w:val="Heading2"/>
      </w:pPr>
      <w:bookmarkStart w:id="31" w:name="_Toc489448316"/>
      <w:r>
        <w:t>Initial Student Reporting</w:t>
      </w:r>
      <w:bookmarkEnd w:id="31"/>
    </w:p>
    <w:p w14:paraId="09CA1E83" w14:textId="0CD2FCEB" w:rsidR="000913BB" w:rsidRPr="008819DA" w:rsidRDefault="000913BB" w:rsidP="000913BB">
      <w:r w:rsidRPr="008819DA">
        <w:t xml:space="preserve">The </w:t>
      </w:r>
      <w:proofErr w:type="gramStart"/>
      <w:r w:rsidRPr="003E16A7">
        <w:rPr>
          <w:i/>
        </w:rPr>
        <w:t>Student</w:t>
      </w:r>
      <w:proofErr w:type="gramEnd"/>
      <w:r w:rsidRPr="008819DA">
        <w:t xml:space="preserve"> template is the foundation for student reporting; it must be submitted to PIMS prior to submitting any template that requires student data. </w:t>
      </w:r>
      <w:r>
        <w:t xml:space="preserve">All reporting for graduation, dropouts and transfers requires a student record to be submitted. </w:t>
      </w:r>
      <w:r w:rsidRPr="008819DA">
        <w:t xml:space="preserve">In addition to the </w:t>
      </w:r>
      <w:r>
        <w:t>student record, most student exits require a School Enrollment record. All reporting for the Gradation, Dropout</w:t>
      </w:r>
      <w:r w:rsidR="005B5951">
        <w:t>,</w:t>
      </w:r>
      <w:r>
        <w:t xml:space="preserve"> and Cohort Data Set </w:t>
      </w:r>
      <w:r w:rsidR="00703A4D" w:rsidRPr="008819DA">
        <w:t>relies</w:t>
      </w:r>
      <w:r w:rsidRPr="008819DA">
        <w:t xml:space="preserve"> on the </w:t>
      </w:r>
      <w:proofErr w:type="gramStart"/>
      <w:r w:rsidRPr="003E16A7">
        <w:rPr>
          <w:i/>
        </w:rPr>
        <w:t>Student</w:t>
      </w:r>
      <w:proofErr w:type="gramEnd"/>
      <w:r w:rsidRPr="008819DA">
        <w:t xml:space="preserve"> template’s accuracy. </w:t>
      </w:r>
      <w:r>
        <w:t>For a complete explanation of the student and school enrollment reporting process, please see the October Student Data Set How-To Guide on the P</w:t>
      </w:r>
      <w:r w:rsidR="0093454C">
        <w:t>DE</w:t>
      </w:r>
      <w:r>
        <w:t xml:space="preserve"> </w:t>
      </w:r>
      <w:hyperlink r:id="rId19" w:history="1">
        <w:r w:rsidRPr="0093454C">
          <w:rPr>
            <w:rStyle w:val="Hyperlink"/>
          </w:rPr>
          <w:t>website</w:t>
        </w:r>
      </w:hyperlink>
      <w:r>
        <w:t xml:space="preserve">  &gt; </w:t>
      </w:r>
      <w:r w:rsidR="009B4558">
        <w:t>Data and Reporting</w:t>
      </w:r>
      <w:r>
        <w:t xml:space="preserve"> &gt; PIMS</w:t>
      </w:r>
      <w:r w:rsidR="009B4558">
        <w:t xml:space="preserve"> &gt; Resources and Trainings &gt; How-To Guides</w:t>
      </w:r>
      <w:r w:rsidRPr="008819DA">
        <w:t>.</w:t>
      </w:r>
    </w:p>
    <w:p w14:paraId="0E65F447" w14:textId="77777777" w:rsidR="00DA492E" w:rsidRPr="00DA492E" w:rsidRDefault="0091453C" w:rsidP="00DA492E">
      <w:pPr>
        <w:pStyle w:val="Heading2"/>
      </w:pPr>
      <w:bookmarkStart w:id="32" w:name="_Toc453919897"/>
      <w:bookmarkStart w:id="33" w:name="_Toc489448317"/>
      <w:r w:rsidRPr="00DA492E">
        <w:rPr>
          <w:rStyle w:val="Heading2Char"/>
          <w:b/>
        </w:rPr>
        <w:t>Who Are Graduates</w:t>
      </w:r>
      <w:bookmarkEnd w:id="32"/>
      <w:r w:rsidR="005B5951">
        <w:rPr>
          <w:rStyle w:val="Heading2Char"/>
          <w:b/>
        </w:rPr>
        <w:t>?</w:t>
      </w:r>
      <w:bookmarkEnd w:id="33"/>
    </w:p>
    <w:p w14:paraId="78591172" w14:textId="39712C68" w:rsidR="0091453C" w:rsidRDefault="0091453C" w:rsidP="004E6BF5">
      <w:r>
        <w:t>A graduate is a student who receive</w:t>
      </w:r>
      <w:r w:rsidR="00DA492E">
        <w:t>s a regular high school diploma. For the purposes of graduation rates</w:t>
      </w:r>
      <w:r w:rsidR="005430FE">
        <w:t>,</w:t>
      </w:r>
      <w:r w:rsidR="00DA492E">
        <w:t xml:space="preserve"> a GED </w:t>
      </w:r>
      <w:r w:rsidR="003B3C22">
        <w:t>obtained in a</w:t>
      </w:r>
      <w:r w:rsidR="004262A9">
        <w:t>n</w:t>
      </w:r>
      <w:r w:rsidR="003B3C22">
        <w:t xml:space="preserve"> </w:t>
      </w:r>
      <w:r w:rsidR="00A14B90">
        <w:t>LEA</w:t>
      </w:r>
      <w:r w:rsidR="003B3C22">
        <w:t xml:space="preserve">-monitored program </w:t>
      </w:r>
      <w:r w:rsidR="00B35575">
        <w:t xml:space="preserve">and </w:t>
      </w:r>
      <w:r w:rsidR="003B3C22">
        <w:t xml:space="preserve">a </w:t>
      </w:r>
      <w:r w:rsidR="00B35575">
        <w:t xml:space="preserve">Keystone Diploma </w:t>
      </w:r>
      <w:r w:rsidR="00DA492E">
        <w:t xml:space="preserve">do not count as a graduate. Students who walk with their peers at a graduation ceremony but have not earned an official diploma are not to be reported as graduates until they earn </w:t>
      </w:r>
      <w:r w:rsidR="00FD3DE2">
        <w:t xml:space="preserve">and receive </w:t>
      </w:r>
      <w:r w:rsidR="00DA492E">
        <w:t xml:space="preserve">their official diploma. The date the official diploma is earned is the date of graduation, not the date of the graduation ceremony. </w:t>
      </w:r>
      <w:r w:rsidR="005B5951">
        <w:t>PDE</w:t>
      </w:r>
      <w:r w:rsidR="00DA492E">
        <w:t xml:space="preserve"> does not recognize the “banking” of diplomas or any equivalent as meeting the requirements to report a student as a graduate.</w:t>
      </w:r>
    </w:p>
    <w:p w14:paraId="0BFF3176" w14:textId="77777777" w:rsidR="004E6BF5" w:rsidRDefault="004E6BF5" w:rsidP="00DA492E">
      <w:pPr>
        <w:pStyle w:val="Heading2"/>
      </w:pPr>
      <w:bookmarkStart w:id="34" w:name="_Toc429741868"/>
      <w:bookmarkStart w:id="35" w:name="_Toc453919898"/>
      <w:bookmarkStart w:id="36" w:name="_Toc489448318"/>
      <w:r>
        <w:t>How to Report Graduates</w:t>
      </w:r>
      <w:bookmarkEnd w:id="34"/>
      <w:bookmarkEnd w:id="35"/>
      <w:bookmarkEnd w:id="36"/>
    </w:p>
    <w:p w14:paraId="2B0D3DB0" w14:textId="240D183E" w:rsidR="00061DC3" w:rsidRDefault="004763A9" w:rsidP="004E6BF5">
      <w:r w:rsidRPr="00D34A3E">
        <w:rPr>
          <w:b/>
        </w:rPr>
        <w:t>Regular Graduates</w:t>
      </w:r>
      <w:r>
        <w:t xml:space="preserve"> - </w:t>
      </w:r>
      <w:r w:rsidR="004E6BF5">
        <w:t xml:space="preserve">Review all data fields in the </w:t>
      </w:r>
      <w:proofErr w:type="gramStart"/>
      <w:r w:rsidR="004E6BF5" w:rsidRPr="00D34A3E">
        <w:rPr>
          <w:i/>
        </w:rPr>
        <w:t>Student</w:t>
      </w:r>
      <w:proofErr w:type="gramEnd"/>
      <w:r w:rsidR="004E6BF5">
        <w:t xml:space="preserve"> </w:t>
      </w:r>
      <w:r w:rsidR="005B5951">
        <w:t>t</w:t>
      </w:r>
      <w:r w:rsidR="004E6BF5">
        <w:t xml:space="preserve">emplate for </w:t>
      </w:r>
      <w:r w:rsidR="00514CA1">
        <w:t>each</w:t>
      </w:r>
      <w:r w:rsidR="004E6BF5">
        <w:t xml:space="preserve"> student and update any as necessary. In Graduation Status Code</w:t>
      </w:r>
      <w:r w:rsidR="001852A7">
        <w:t xml:space="preserve"> (Field 65)</w:t>
      </w:r>
      <w:r w:rsidR="004E6BF5">
        <w:t>, use code “G” for graduates. In Diploma Type Code, use “806” to represent a regular high school diploma</w:t>
      </w:r>
      <w:r w:rsidR="00B35575">
        <w:t>,</w:t>
      </w:r>
      <w:r w:rsidR="004E6BF5">
        <w:t xml:space="preserve"> use “816” to represent a </w:t>
      </w:r>
      <w:r w:rsidR="00E05EA1">
        <w:t xml:space="preserve">student who received a </w:t>
      </w:r>
      <w:r w:rsidR="004E6BF5">
        <w:t>GED</w:t>
      </w:r>
      <w:r w:rsidR="00E05EA1">
        <w:t xml:space="preserve"> in a</w:t>
      </w:r>
      <w:r w:rsidR="0095479F">
        <w:t>n LEA</w:t>
      </w:r>
      <w:r w:rsidR="00FE3877">
        <w:t>-</w:t>
      </w:r>
      <w:r w:rsidR="00E05EA1">
        <w:t>monitored program</w:t>
      </w:r>
      <w:r w:rsidR="00B35575">
        <w:t>, or use “826” to represent a student who was awarded a Keystone Diploma from PDE</w:t>
      </w:r>
      <w:r w:rsidR="004E6BF5">
        <w:t xml:space="preserve">. </w:t>
      </w:r>
      <w:r w:rsidR="00D34A3E">
        <w:t xml:space="preserve">(NOTE:  </w:t>
      </w:r>
      <w:r w:rsidR="001130DF">
        <w:t xml:space="preserve">The Keystone </w:t>
      </w:r>
      <w:r w:rsidR="00F216B9">
        <w:t>Diploma</w:t>
      </w:r>
      <w:r w:rsidR="001130DF">
        <w:t xml:space="preserve"> is for students who are experiencing educational instability. </w:t>
      </w:r>
      <w:r w:rsidR="00D34A3E">
        <w:t xml:space="preserve">There is a formal application for a LEA to use if they wish to apply for a Keystone Diploma.  Information concerning this process, including the formal application and contact information for questions, can be found on this site:  </w:t>
      </w:r>
      <w:hyperlink r:id="rId20" w:history="1">
        <w:r w:rsidR="00D34A3E">
          <w:rPr>
            <w:rStyle w:val="Hyperlink"/>
          </w:rPr>
          <w:t>Act 1 of 2022 (pa.gov)</w:t>
        </w:r>
      </w:hyperlink>
      <w:r w:rsidR="00061DC3">
        <w:t>)</w:t>
      </w:r>
      <w:r w:rsidR="001130DF">
        <w:t xml:space="preserve"> </w:t>
      </w:r>
    </w:p>
    <w:p w14:paraId="581936D6" w14:textId="29FB5C36" w:rsidR="004E6BF5" w:rsidRDefault="004E6BF5" w:rsidP="004E6BF5">
      <w:r>
        <w:t>Students who receive a GED</w:t>
      </w:r>
      <w:r w:rsidR="00B35575">
        <w:t xml:space="preserve"> </w:t>
      </w:r>
      <w:r w:rsidR="00247CAA">
        <w:t>in a</w:t>
      </w:r>
      <w:r w:rsidR="0095479F">
        <w:t>n LE</w:t>
      </w:r>
      <w:r w:rsidR="004262A9">
        <w:t>A</w:t>
      </w:r>
      <w:r w:rsidR="00247CAA">
        <w:t xml:space="preserve">-monitored program </w:t>
      </w:r>
      <w:r w:rsidR="00B35575">
        <w:t>or a Keystone Diploma</w:t>
      </w:r>
      <w:r>
        <w:t xml:space="preserve"> do not count</w:t>
      </w:r>
      <w:r w:rsidR="002A1EEB">
        <w:t xml:space="preserve"> as a graduate or dropout</w:t>
      </w:r>
      <w:r>
        <w:t xml:space="preserve">. In Post-Graduation Activity Code use the appropriate code for the student. See the </w:t>
      </w:r>
      <w:r w:rsidRPr="008B0947">
        <w:t>Expected Post-Graduate Activity Codes</w:t>
      </w:r>
      <w:r>
        <w:t xml:space="preserve"> table in the previous section for valid entries.</w:t>
      </w:r>
    </w:p>
    <w:p w14:paraId="44BB8835" w14:textId="13F0E95C" w:rsidR="00661315" w:rsidRDefault="004E6BF5" w:rsidP="004E6BF5">
      <w:r>
        <w:t xml:space="preserve">For students reported with a “G” code in Graduation Status Code in the </w:t>
      </w:r>
      <w:r w:rsidRPr="00712417">
        <w:rPr>
          <w:i/>
        </w:rPr>
        <w:t>Student</w:t>
      </w:r>
      <w:r>
        <w:t xml:space="preserve"> template</w:t>
      </w:r>
      <w:r w:rsidR="005430FE">
        <w:t>,</w:t>
      </w:r>
      <w:r>
        <w:t xml:space="preserve"> use “WD04” for Enrollment Code in the </w:t>
      </w:r>
      <w:r w:rsidRPr="00712417">
        <w:rPr>
          <w:i/>
        </w:rPr>
        <w:t>School</w:t>
      </w:r>
      <w:r>
        <w:t xml:space="preserve"> </w:t>
      </w:r>
      <w:r w:rsidRPr="00712417">
        <w:rPr>
          <w:i/>
        </w:rPr>
        <w:t>Enrollment</w:t>
      </w:r>
      <w:r>
        <w:t xml:space="preserve"> template. This should be the most recent record for the student in the </w:t>
      </w:r>
      <w:r w:rsidRPr="00712417">
        <w:rPr>
          <w:i/>
        </w:rPr>
        <w:t>School</w:t>
      </w:r>
      <w:r>
        <w:t xml:space="preserve"> </w:t>
      </w:r>
      <w:r w:rsidRPr="00712417">
        <w:rPr>
          <w:i/>
        </w:rPr>
        <w:t>Enrollment</w:t>
      </w:r>
      <w:r>
        <w:t xml:space="preserve"> template and </w:t>
      </w:r>
      <w:r w:rsidR="005430FE">
        <w:t xml:space="preserve">should </w:t>
      </w:r>
      <w:r>
        <w:t xml:space="preserve">correspond with the last date the student </w:t>
      </w:r>
      <w:r w:rsidR="00F6084B">
        <w:t>was being educated by the LEA</w:t>
      </w:r>
      <w:r w:rsidR="00B25DFB">
        <w:t>.</w:t>
      </w:r>
      <w:r w:rsidR="00661315">
        <w:t xml:space="preserve"> </w:t>
      </w:r>
    </w:p>
    <w:p w14:paraId="37B80E09" w14:textId="16E405B4" w:rsidR="004A5398" w:rsidRDefault="004E6BF5" w:rsidP="004E6BF5">
      <w:r w:rsidRPr="0072070B">
        <w:rPr>
          <w:b/>
        </w:rPr>
        <w:t>Summer Graduates</w:t>
      </w:r>
      <w:r>
        <w:t xml:space="preserve"> - </w:t>
      </w:r>
      <w:r w:rsidR="001852A7">
        <w:t xml:space="preserve">The student has until September 30 of the next school year to </w:t>
      </w:r>
      <w:r w:rsidR="000A404C">
        <w:t xml:space="preserve">complete graduation requirements </w:t>
      </w:r>
      <w:r w:rsidR="00AA0109">
        <w:t xml:space="preserve">to </w:t>
      </w:r>
      <w:r w:rsidR="001852A7">
        <w:t>count as a graduate</w:t>
      </w:r>
      <w:r w:rsidR="00514CA1">
        <w:t xml:space="preserve"> for the school year </w:t>
      </w:r>
      <w:r w:rsidR="005430FE">
        <w:t>that</w:t>
      </w:r>
      <w:r w:rsidR="00514CA1">
        <w:t xml:space="preserve"> ended June 30.</w:t>
      </w:r>
      <w:r w:rsidR="001852A7">
        <w:t xml:space="preserve"> Summer graduations </w:t>
      </w:r>
      <w:r w:rsidR="00342465">
        <w:t>can</w:t>
      </w:r>
      <w:r w:rsidR="001852A7">
        <w:t xml:space="preserve"> be rep</w:t>
      </w:r>
      <w:r w:rsidR="00712417">
        <w:t xml:space="preserve">orted in the </w:t>
      </w:r>
      <w:proofErr w:type="gramStart"/>
      <w:r w:rsidR="00712417" w:rsidRPr="00712417">
        <w:rPr>
          <w:i/>
        </w:rPr>
        <w:t>S</w:t>
      </w:r>
      <w:r w:rsidR="004A5398" w:rsidRPr="00712417">
        <w:rPr>
          <w:i/>
        </w:rPr>
        <w:t>tudent</w:t>
      </w:r>
      <w:proofErr w:type="gramEnd"/>
      <w:r w:rsidR="004A5398">
        <w:t xml:space="preserve"> template for the year </w:t>
      </w:r>
      <w:r w:rsidR="004A5398" w:rsidRPr="007063B9">
        <w:rPr>
          <w:b/>
        </w:rPr>
        <w:t>just completed</w:t>
      </w:r>
      <w:r w:rsidR="004A5398">
        <w:t xml:space="preserve">. If a student is reported in the upcoming school year </w:t>
      </w:r>
      <w:r w:rsidR="007063B9">
        <w:t>template</w:t>
      </w:r>
      <w:r w:rsidR="005430FE">
        <w:t>,</w:t>
      </w:r>
      <w:r w:rsidR="007063B9">
        <w:t xml:space="preserve"> the graduation will NOT</w:t>
      </w:r>
      <w:r w:rsidR="004A5398">
        <w:t xml:space="preserve"> be counted until the en</w:t>
      </w:r>
      <w:r w:rsidR="00DA492E">
        <w:t>d of that upcoming school year</w:t>
      </w:r>
      <w:r w:rsidR="00AA0109">
        <w:t xml:space="preserve"> in the extended cohort graduation calculation</w:t>
      </w:r>
      <w:r w:rsidR="00DA492E">
        <w:t>.</w:t>
      </w:r>
    </w:p>
    <w:p w14:paraId="472528B9" w14:textId="1E7AC2F7" w:rsidR="00EA2512" w:rsidRDefault="004A5398" w:rsidP="00EA2512">
      <w:r>
        <w:t xml:space="preserve">The same fields and values used </w:t>
      </w:r>
      <w:r w:rsidR="000A404C">
        <w:t xml:space="preserve">to report school year graduates </w:t>
      </w:r>
      <w:r>
        <w:t xml:space="preserve">in the </w:t>
      </w:r>
      <w:proofErr w:type="gramStart"/>
      <w:r w:rsidRPr="00712417">
        <w:rPr>
          <w:i/>
        </w:rPr>
        <w:t>Student</w:t>
      </w:r>
      <w:proofErr w:type="gramEnd"/>
      <w:r>
        <w:t xml:space="preserve"> template </w:t>
      </w:r>
      <w:r w:rsidR="000A404C">
        <w:t xml:space="preserve">are used </w:t>
      </w:r>
      <w:r>
        <w:t xml:space="preserve">when reporting summer graduates. </w:t>
      </w:r>
      <w:r w:rsidR="004E6BF5">
        <w:t>In Graduation Status Code, use code “G” to represent a graduate. In Diploma Type Code, use “806” to represent a regular high school diploma</w:t>
      </w:r>
      <w:r w:rsidR="00EF373B">
        <w:t>,</w:t>
      </w:r>
      <w:r w:rsidR="004E6BF5">
        <w:t xml:space="preserve"> use “816” to represent a GED</w:t>
      </w:r>
      <w:r w:rsidR="00E05EA1" w:rsidRPr="00E05EA1">
        <w:t xml:space="preserve"> </w:t>
      </w:r>
      <w:r w:rsidR="00E05EA1">
        <w:t>in a</w:t>
      </w:r>
      <w:r w:rsidR="00FF27DA">
        <w:t>n LEA</w:t>
      </w:r>
      <w:r w:rsidR="005B5951">
        <w:t>-</w:t>
      </w:r>
      <w:r w:rsidR="00E05EA1">
        <w:t>monitored program</w:t>
      </w:r>
      <w:r w:rsidR="00EF373B">
        <w:t>, or use “826” to represent a Keystone Diploma that has been awarded by PDE</w:t>
      </w:r>
      <w:r w:rsidR="00E05EA1">
        <w:t xml:space="preserve">. Students who receive a GED </w:t>
      </w:r>
      <w:r w:rsidR="007425A8">
        <w:t>in a</w:t>
      </w:r>
      <w:r w:rsidR="000538A2">
        <w:t>n LEA-</w:t>
      </w:r>
      <w:r w:rsidR="007425A8">
        <w:t xml:space="preserve">monitored program </w:t>
      </w:r>
      <w:r w:rsidR="00EF373B">
        <w:t xml:space="preserve">or a Keystone Diploma </w:t>
      </w:r>
      <w:r w:rsidR="00E05EA1">
        <w:t>do not count as a graduate or dropout</w:t>
      </w:r>
      <w:r w:rsidR="004E6BF5">
        <w:t>. In Post-Graduation Activity Code</w:t>
      </w:r>
      <w:r w:rsidR="005430FE">
        <w:t>,</w:t>
      </w:r>
      <w:r w:rsidR="004E6BF5">
        <w:t xml:space="preserve"> use the appropriate Post-Graduation Activity Code for the student.</w:t>
      </w:r>
      <w:r w:rsidR="00EA2512">
        <w:t xml:space="preserve"> (NOTE:  The Keystone Diploma is for students who are experiencing educational instability. There is a formal application for a LEA to use if they wish to apply for a Keystone Diploma.  Information concerning this process, including the formal application and contact information for questions, can be found on this site:  </w:t>
      </w:r>
      <w:hyperlink r:id="rId21" w:history="1">
        <w:r w:rsidR="00EA2512">
          <w:rPr>
            <w:rStyle w:val="Hyperlink"/>
          </w:rPr>
          <w:t>Act 1 of 2022 (pa.gov)</w:t>
        </w:r>
      </w:hyperlink>
      <w:r w:rsidR="00EA2512">
        <w:t xml:space="preserve">) </w:t>
      </w:r>
    </w:p>
    <w:p w14:paraId="1CC47E72" w14:textId="14BAA0C3" w:rsidR="00E06A7D" w:rsidRDefault="00E06A7D" w:rsidP="004E6BF5">
      <w:r w:rsidRPr="00712417">
        <w:rPr>
          <w:i/>
        </w:rPr>
        <w:t>School</w:t>
      </w:r>
      <w:r>
        <w:t xml:space="preserve"> </w:t>
      </w:r>
      <w:r w:rsidRPr="00712417">
        <w:rPr>
          <w:i/>
        </w:rPr>
        <w:t>Enrollment</w:t>
      </w:r>
      <w:r>
        <w:t xml:space="preserve"> template records for summer graduates are </w:t>
      </w:r>
      <w:r w:rsidR="00DA492E">
        <w:t>reported</w:t>
      </w:r>
      <w:r>
        <w:t xml:space="preserve"> </w:t>
      </w:r>
      <w:r w:rsidR="007063B9">
        <w:t>using code WD04 and the last day of the school year just ended as the enrollment date</w:t>
      </w:r>
      <w:r>
        <w:t>. To accurately count the student, PI</w:t>
      </w:r>
      <w:r w:rsidR="00DA492E">
        <w:t xml:space="preserve">MS requires the last </w:t>
      </w:r>
      <w:r w:rsidR="005430FE">
        <w:t>calendar day</w:t>
      </w:r>
      <w:r w:rsidR="00DA492E">
        <w:t xml:space="preserve"> of that</w:t>
      </w:r>
      <w:r>
        <w:t xml:space="preserve"> school year (20XX-06-30) be used for the Enrollment Date (Field 6) in the </w:t>
      </w:r>
      <w:r w:rsidRPr="00712417">
        <w:rPr>
          <w:i/>
        </w:rPr>
        <w:t>School</w:t>
      </w:r>
      <w:r>
        <w:t xml:space="preserve"> </w:t>
      </w:r>
      <w:r w:rsidRPr="00712417">
        <w:rPr>
          <w:i/>
        </w:rPr>
        <w:t>Enrollment</w:t>
      </w:r>
      <w:r>
        <w:t xml:space="preserve"> template. Example: </w:t>
      </w:r>
      <w:r w:rsidR="005B5951">
        <w:t>a s</w:t>
      </w:r>
      <w:r>
        <w:t>tudent completes a summer program on September 3 after the normal school year end date of 20</w:t>
      </w:r>
      <w:r w:rsidR="007924F8">
        <w:t>2</w:t>
      </w:r>
      <w:r w:rsidR="00F57D55">
        <w:t>4</w:t>
      </w:r>
      <w:r>
        <w:t>-06-30. If 20</w:t>
      </w:r>
      <w:r w:rsidR="007924F8">
        <w:t>2</w:t>
      </w:r>
      <w:r w:rsidR="00F57D55">
        <w:t>4</w:t>
      </w:r>
      <w:r>
        <w:t xml:space="preserve">-09-03 </w:t>
      </w:r>
      <w:r w:rsidR="0096309A">
        <w:t>was</w:t>
      </w:r>
      <w:r>
        <w:t xml:space="preserve"> used for the </w:t>
      </w:r>
      <w:r w:rsidR="00161E03">
        <w:t xml:space="preserve">graduation date in the </w:t>
      </w:r>
      <w:r>
        <w:t>Enrollment Date</w:t>
      </w:r>
      <w:r w:rsidR="00161E03">
        <w:t xml:space="preserve"> field</w:t>
      </w:r>
      <w:r w:rsidR="006B4AA6">
        <w:t xml:space="preserve"> for the 23-24 templates, </w:t>
      </w:r>
      <w:r>
        <w:t>PIMS would reject the record. Instead, enter 20</w:t>
      </w:r>
      <w:r w:rsidR="007924F8">
        <w:t>2</w:t>
      </w:r>
      <w:r w:rsidR="00F57D55">
        <w:t>4</w:t>
      </w:r>
      <w:r>
        <w:t>-06-30 for the graduation date in the Enrollment Date field.</w:t>
      </w:r>
    </w:p>
    <w:p w14:paraId="39338C1E" w14:textId="714314DE" w:rsidR="00E06A7D" w:rsidRDefault="007063B9" w:rsidP="00E06A7D">
      <w:r>
        <w:t xml:space="preserve">A graduation record is usually the final </w:t>
      </w:r>
      <w:r w:rsidRPr="00712417">
        <w:rPr>
          <w:i/>
        </w:rPr>
        <w:t>Student</w:t>
      </w:r>
      <w:r>
        <w:t xml:space="preserve"> template record entered for a student. However, </w:t>
      </w:r>
      <w:r w:rsidR="00022629">
        <w:t>if</w:t>
      </w:r>
      <w:r w:rsidR="004E6BF5">
        <w:t xml:space="preserve"> a summer graduate is a special education student</w:t>
      </w:r>
      <w:r w:rsidR="003C3CDD">
        <w:t xml:space="preserve"> and the special education student has received services on or after July 1</w:t>
      </w:r>
      <w:r w:rsidR="004E6BF5">
        <w:t>,</w:t>
      </w:r>
      <w:r w:rsidR="003C3CDD">
        <w:t xml:space="preserve"> then</w:t>
      </w:r>
      <w:r w:rsidR="004E6BF5">
        <w:t xml:space="preserve"> you will need to upload a </w:t>
      </w:r>
      <w:proofErr w:type="gramStart"/>
      <w:r w:rsidR="004E6BF5" w:rsidRPr="007063B9">
        <w:rPr>
          <w:i/>
        </w:rPr>
        <w:t>Student</w:t>
      </w:r>
      <w:proofErr w:type="gramEnd"/>
      <w:r w:rsidR="004E6BF5">
        <w:t xml:space="preserve"> template record into the </w:t>
      </w:r>
      <w:r>
        <w:t>NEXT</w:t>
      </w:r>
      <w:r w:rsidR="004E6BF5">
        <w:t xml:space="preserve"> school year</w:t>
      </w:r>
      <w:r w:rsidR="00E06A7D">
        <w:t xml:space="preserve"> to meet special education reporting requirements</w:t>
      </w:r>
      <w:r w:rsidR="004E6BF5">
        <w:t xml:space="preserve">. </w:t>
      </w:r>
      <w:r w:rsidR="00DA492E">
        <w:t>A</w:t>
      </w:r>
      <w:r w:rsidR="00161E03">
        <w:t xml:space="preserve"> </w:t>
      </w:r>
      <w:r w:rsidR="00161E03" w:rsidRPr="004737B8">
        <w:rPr>
          <w:i/>
        </w:rPr>
        <w:t>School E</w:t>
      </w:r>
      <w:r w:rsidR="00DA492E" w:rsidRPr="004737B8">
        <w:rPr>
          <w:i/>
        </w:rPr>
        <w:t>nrollment</w:t>
      </w:r>
      <w:r w:rsidR="00DA492E">
        <w:t xml:space="preserve"> </w:t>
      </w:r>
      <w:r w:rsidR="00161E03">
        <w:t xml:space="preserve">template </w:t>
      </w:r>
      <w:r w:rsidR="00DA492E">
        <w:t xml:space="preserve">record is not required. </w:t>
      </w:r>
      <w:r w:rsidR="00E06A7D">
        <w:t xml:space="preserve">When submitting this </w:t>
      </w:r>
      <w:r w:rsidR="00703A4D">
        <w:t>record,</w:t>
      </w:r>
      <w:r w:rsidR="00E06A7D">
        <w:t xml:space="preserve"> you must u</w:t>
      </w:r>
      <w:r w:rsidR="004E6BF5">
        <w:t xml:space="preserve">se the code “S” in Graduation Status Code as this will waive the requirement that a </w:t>
      </w:r>
      <w:r w:rsidR="004E6BF5" w:rsidRPr="004737B8">
        <w:rPr>
          <w:i/>
        </w:rPr>
        <w:t>School Enrollment</w:t>
      </w:r>
      <w:r w:rsidR="004E6BF5">
        <w:t xml:space="preserve"> </w:t>
      </w:r>
      <w:r w:rsidR="00161E03">
        <w:t xml:space="preserve">template </w:t>
      </w:r>
      <w:r w:rsidR="004E6BF5">
        <w:t>record exists</w:t>
      </w:r>
      <w:r w:rsidR="00E06A7D">
        <w:t xml:space="preserve"> and ensure that the additional record does not interfere with the graduate record when calculating graduation and cohort information.</w:t>
      </w:r>
    </w:p>
    <w:p w14:paraId="0993374A" w14:textId="050A7C8D" w:rsidR="004763A9" w:rsidRDefault="004E6BF5">
      <w:r w:rsidRPr="003E16A7">
        <w:rPr>
          <w:b/>
        </w:rPr>
        <w:t xml:space="preserve">Career and Technical </w:t>
      </w:r>
      <w:r w:rsidR="00612D0D" w:rsidRPr="003E16A7">
        <w:rPr>
          <w:b/>
        </w:rPr>
        <w:t xml:space="preserve">Education </w:t>
      </w:r>
      <w:r w:rsidRPr="003E16A7">
        <w:rPr>
          <w:b/>
        </w:rPr>
        <w:t>Center Specific Rules</w:t>
      </w:r>
      <w:r w:rsidR="005B5951">
        <w:rPr>
          <w:b/>
        </w:rPr>
        <w:t xml:space="preserve"> - </w:t>
      </w:r>
      <w:r>
        <w:t>Comprehensive CTCs should report a student as a</w:t>
      </w:r>
      <w:r w:rsidR="004763A9">
        <w:t xml:space="preserve"> graduate using the above guidance.  Occupational CTCs do not receive a </w:t>
      </w:r>
      <w:r w:rsidR="005B5951">
        <w:t>c</w:t>
      </w:r>
      <w:r w:rsidR="004763A9">
        <w:t xml:space="preserve">ohort </w:t>
      </w:r>
      <w:r w:rsidR="005B5951">
        <w:t>g</w:t>
      </w:r>
      <w:r w:rsidR="004763A9">
        <w:t xml:space="preserve">raduation rate and the graduation </w:t>
      </w:r>
      <w:r w:rsidR="004763A9" w:rsidRPr="004763A9">
        <w:rPr>
          <w:b/>
        </w:rPr>
        <w:t>must be reported by the send</w:t>
      </w:r>
      <w:r w:rsidR="004763A9">
        <w:rPr>
          <w:b/>
        </w:rPr>
        <w:t>ing</w:t>
      </w:r>
      <w:r w:rsidR="004763A9" w:rsidRPr="004763A9">
        <w:rPr>
          <w:b/>
        </w:rPr>
        <w:t xml:space="preserve"> LEA</w:t>
      </w:r>
      <w:r w:rsidR="004763A9">
        <w:t>, typically the district of residence.</w:t>
      </w:r>
      <w:r>
        <w:t xml:space="preserve"> </w:t>
      </w:r>
      <w:r w:rsidR="00CA2266" w:rsidRPr="00CA2266">
        <w:t xml:space="preserve">As of the 2017-18 school year, occupational CTC records are not </w:t>
      </w:r>
      <w:r w:rsidR="00703A4D" w:rsidRPr="00CA2266">
        <w:t>attributed,</w:t>
      </w:r>
      <w:r w:rsidR="00CA2266" w:rsidRPr="00CA2266">
        <w:t xml:space="preserve"> and their graduation reporting activity (grade 9 entry date, dropouts, transfers or graduation) is not utilized by the graduation,</w:t>
      </w:r>
      <w:r w:rsidR="00CA2266">
        <w:t xml:space="preserve"> dropout, and cohort collection</w:t>
      </w:r>
      <w:r w:rsidR="004763A9">
        <w:t>.</w:t>
      </w:r>
    </w:p>
    <w:p w14:paraId="6FBCC3EF" w14:textId="7732BEDE" w:rsidR="004E6BF5" w:rsidRDefault="00B13B31">
      <w:r w:rsidRPr="003E16A7">
        <w:rPr>
          <w:b/>
        </w:rPr>
        <w:t>Intermediate Unit Specific Rules</w:t>
      </w:r>
      <w:r w:rsidR="005B5951" w:rsidRPr="003E16A7">
        <w:rPr>
          <w:b/>
        </w:rPr>
        <w:t xml:space="preserve"> - </w:t>
      </w:r>
      <w:r w:rsidR="004E6BF5">
        <w:t xml:space="preserve">Intermediate </w:t>
      </w:r>
      <w:r w:rsidR="005B5951">
        <w:t>u</w:t>
      </w:r>
      <w:r w:rsidR="004E6BF5">
        <w:t xml:space="preserve">nits </w:t>
      </w:r>
      <w:r w:rsidR="004763A9">
        <w:t xml:space="preserve">do not receive a </w:t>
      </w:r>
      <w:r w:rsidR="005B5951">
        <w:t>c</w:t>
      </w:r>
      <w:r w:rsidR="004763A9">
        <w:t xml:space="preserve">ohort </w:t>
      </w:r>
      <w:r w:rsidR="005B5951">
        <w:t>g</w:t>
      </w:r>
      <w:r w:rsidR="004763A9">
        <w:t xml:space="preserve">raduation rate </w:t>
      </w:r>
      <w:r w:rsidR="0086069E">
        <w:t>and in most cas</w:t>
      </w:r>
      <w:r w:rsidR="00134B8F">
        <w:t xml:space="preserve">es will not report a graduate or dropout.  </w:t>
      </w:r>
      <w:r w:rsidR="007162FA">
        <w:t xml:space="preserve">The sending LEA has the responsibility to report the graduate or dropout record for a student.  The IU should report the student with Grad Status = T when the IU is </w:t>
      </w:r>
      <w:r w:rsidR="00AB3BF1">
        <w:t xml:space="preserve">completely </w:t>
      </w:r>
      <w:r w:rsidR="007162FA">
        <w:t>done educating the student (the student either graduates, transfer</w:t>
      </w:r>
      <w:r w:rsidR="00BE14CD">
        <w:t>s</w:t>
      </w:r>
      <w:r w:rsidR="007162FA">
        <w:t xml:space="preserve">, or drops out).  By </w:t>
      </w:r>
      <w:r w:rsidR="00BE14CD">
        <w:t xml:space="preserve">the IU </w:t>
      </w:r>
      <w:r w:rsidR="007162FA">
        <w:t xml:space="preserve">entering a Grad Status = T, the </w:t>
      </w:r>
      <w:r w:rsidR="00BE14CD">
        <w:t>IU is essentially ‘transferring’ the student back to the sending LEA</w:t>
      </w:r>
      <w:r w:rsidR="00653890">
        <w:t xml:space="preserve"> and </w:t>
      </w:r>
      <w:r w:rsidR="007162FA">
        <w:t xml:space="preserve">the </w:t>
      </w:r>
      <w:r w:rsidR="00571371">
        <w:t xml:space="preserve">sending </w:t>
      </w:r>
      <w:r w:rsidR="007162FA">
        <w:t xml:space="preserve">LEA </w:t>
      </w:r>
      <w:r w:rsidR="00571371">
        <w:t xml:space="preserve">is then responsible </w:t>
      </w:r>
      <w:r w:rsidR="007162FA">
        <w:t xml:space="preserve">to report the final record for the student (graduate, transfer, or dropout).  Only in the </w:t>
      </w:r>
      <w:r w:rsidR="00AB3BF1">
        <w:t xml:space="preserve">rare </w:t>
      </w:r>
      <w:r w:rsidR="007162FA">
        <w:t xml:space="preserve">case where the IU is the only LEA reporting the student will the IU report a graduate or dropout record.  </w:t>
      </w:r>
    </w:p>
    <w:p w14:paraId="37B58E8D" w14:textId="77777777" w:rsidR="004E6BF5" w:rsidRDefault="004E6BF5" w:rsidP="00DA492E">
      <w:pPr>
        <w:pStyle w:val="Heading2"/>
      </w:pPr>
      <w:bookmarkStart w:id="37" w:name="_Toc429741869"/>
      <w:bookmarkStart w:id="38" w:name="_Toc453919899"/>
      <w:bookmarkStart w:id="39" w:name="_Toc489448319"/>
      <w:r w:rsidRPr="00E356FD">
        <w:t>How to Report Dropouts</w:t>
      </w:r>
      <w:bookmarkEnd w:id="37"/>
      <w:bookmarkEnd w:id="38"/>
      <w:bookmarkEnd w:id="39"/>
    </w:p>
    <w:p w14:paraId="4B2A9243" w14:textId="25390FA7" w:rsidR="004E6BF5" w:rsidRDefault="004E6BF5" w:rsidP="004E6BF5">
      <w:r w:rsidRPr="0072070B">
        <w:rPr>
          <w:b/>
        </w:rPr>
        <w:t>Regular Dropouts</w:t>
      </w:r>
      <w:r>
        <w:t xml:space="preserve"> – Any student who drop</w:t>
      </w:r>
      <w:r w:rsidR="0096309A">
        <w:t xml:space="preserve">s </w:t>
      </w:r>
      <w:r>
        <w:t xml:space="preserve">out during the regular school year should be reported in the </w:t>
      </w:r>
      <w:proofErr w:type="gramStart"/>
      <w:r w:rsidRPr="00712417">
        <w:rPr>
          <w:i/>
        </w:rPr>
        <w:t>Student</w:t>
      </w:r>
      <w:proofErr w:type="gramEnd"/>
      <w:r>
        <w:t xml:space="preserve"> template with the appropriate code in Graduation Status Code (Field 65). Post Graduate Activity Code (Field 66) should have the appropriate code entered for that student. See the </w:t>
      </w:r>
      <w:r w:rsidRPr="00005C0C">
        <w:t>Expected Post-Graduate Activity Codes</w:t>
      </w:r>
      <w:r>
        <w:t xml:space="preserve"> </w:t>
      </w:r>
      <w:proofErr w:type="gramStart"/>
      <w:r>
        <w:t>table</w:t>
      </w:r>
      <w:proofErr w:type="gramEnd"/>
      <w:r>
        <w:t xml:space="preserve"> in</w:t>
      </w:r>
      <w:r w:rsidR="001F5A77">
        <w:t xml:space="preserve"> </w:t>
      </w:r>
      <w:r w:rsidRPr="00005C0C">
        <w:rPr>
          <w:i/>
        </w:rPr>
        <w:t>Key Data Fields</w:t>
      </w:r>
      <w:r>
        <w:t xml:space="preserve"> section above.</w:t>
      </w:r>
    </w:p>
    <w:p w14:paraId="3B39E26A" w14:textId="77777777" w:rsidR="004E6BF5" w:rsidRDefault="004E6BF5" w:rsidP="004E6BF5">
      <w:r>
        <w:t xml:space="preserve">A record should be entered in the </w:t>
      </w:r>
      <w:r w:rsidRPr="00712417">
        <w:rPr>
          <w:i/>
        </w:rPr>
        <w:t>School</w:t>
      </w:r>
      <w:r>
        <w:t xml:space="preserve"> </w:t>
      </w:r>
      <w:r w:rsidRPr="00712417">
        <w:rPr>
          <w:i/>
        </w:rPr>
        <w:t>Enrollment</w:t>
      </w:r>
      <w:r>
        <w:t xml:space="preserve"> template reporting the date the student officially withdrew using the code “WD01” </w:t>
      </w:r>
      <w:r w:rsidR="004D0EF9">
        <w:t xml:space="preserve">or “WD09” </w:t>
      </w:r>
      <w:r>
        <w:t xml:space="preserve">for Enrollment Code (Field 7). </w:t>
      </w:r>
    </w:p>
    <w:p w14:paraId="36AFE0B0" w14:textId="74385AF3" w:rsidR="004E6BF5" w:rsidRDefault="004E6BF5">
      <w:r w:rsidRPr="0072070B">
        <w:rPr>
          <w:b/>
        </w:rPr>
        <w:t>Summer Dropouts</w:t>
      </w:r>
      <w:r>
        <w:t xml:space="preserve"> – Any student who drops out after </w:t>
      </w:r>
      <w:r w:rsidR="0064537D">
        <w:t>a</w:t>
      </w:r>
      <w:r>
        <w:t xml:space="preserve"> school year ends</w:t>
      </w:r>
      <w:r w:rsidR="00E16D59">
        <w:t>,</w:t>
      </w:r>
      <w:r w:rsidR="00B8331A">
        <w:t xml:space="preserve"> is c</w:t>
      </w:r>
      <w:r w:rsidR="0064537D">
        <w:t xml:space="preserve">onsidered a dropout for the </w:t>
      </w:r>
      <w:r w:rsidR="0064537D" w:rsidRPr="004944DA">
        <w:rPr>
          <w:b/>
          <w:bCs/>
          <w:i/>
          <w:iCs/>
        </w:rPr>
        <w:t>following</w:t>
      </w:r>
      <w:r w:rsidR="00B8331A">
        <w:t xml:space="preserve"> school year. They do not get reported as a dropout in the </w:t>
      </w:r>
      <w:r w:rsidR="00EF4152" w:rsidRPr="004737B8">
        <w:rPr>
          <w:i/>
        </w:rPr>
        <w:t>Student</w:t>
      </w:r>
      <w:r w:rsidR="00EF4152">
        <w:t xml:space="preserve"> or </w:t>
      </w:r>
      <w:r w:rsidR="00EF4152" w:rsidRPr="004737B8">
        <w:rPr>
          <w:i/>
        </w:rPr>
        <w:t>School E</w:t>
      </w:r>
      <w:r w:rsidR="00B8331A" w:rsidRPr="004737B8">
        <w:rPr>
          <w:i/>
        </w:rPr>
        <w:t>nrollment</w:t>
      </w:r>
      <w:r w:rsidR="00B8331A">
        <w:t xml:space="preserve"> templates of the year that was just finished.  Any student who changes their mind and attends </w:t>
      </w:r>
      <w:r w:rsidR="007A439B">
        <w:t xml:space="preserve">a secondary educational institution that offers a regular high school diploma </w:t>
      </w:r>
      <w:r w:rsidR="00B8331A">
        <w:t xml:space="preserve">before October </w:t>
      </w:r>
      <w:r w:rsidR="005B5951">
        <w:t xml:space="preserve">1 </w:t>
      </w:r>
      <w:r w:rsidR="0064537D">
        <w:t xml:space="preserve">of the next school year </w:t>
      </w:r>
      <w:r w:rsidR="00B8331A">
        <w:t xml:space="preserve">does not have to be reported as a dropout. If they do not re-enroll in </w:t>
      </w:r>
      <w:r w:rsidR="007A439B">
        <w:t>such a school</w:t>
      </w:r>
      <w:r w:rsidR="00B8331A">
        <w:t xml:space="preserve"> prior to October 1</w:t>
      </w:r>
      <w:r w:rsidR="00E16D59">
        <w:t>,</w:t>
      </w:r>
      <w:r w:rsidR="005B5951">
        <w:t xml:space="preserve"> </w:t>
      </w:r>
      <w:r w:rsidR="00B8331A">
        <w:t xml:space="preserve">they must then be reported </w:t>
      </w:r>
      <w:r w:rsidR="0064537D">
        <w:t xml:space="preserve">as dropout </w:t>
      </w:r>
      <w:r w:rsidR="00B8331A">
        <w:t xml:space="preserve">in the </w:t>
      </w:r>
      <w:r w:rsidR="00EF4152" w:rsidRPr="004737B8">
        <w:rPr>
          <w:i/>
        </w:rPr>
        <w:t>S</w:t>
      </w:r>
      <w:r w:rsidR="00B8331A" w:rsidRPr="004737B8">
        <w:rPr>
          <w:i/>
        </w:rPr>
        <w:t>tudent</w:t>
      </w:r>
      <w:r w:rsidR="00B8331A">
        <w:t xml:space="preserve"> and </w:t>
      </w:r>
      <w:r w:rsidR="00EF4152" w:rsidRPr="004737B8">
        <w:rPr>
          <w:i/>
        </w:rPr>
        <w:t>S</w:t>
      </w:r>
      <w:r w:rsidR="00B8331A" w:rsidRPr="004737B8">
        <w:rPr>
          <w:i/>
        </w:rPr>
        <w:t xml:space="preserve">chool </w:t>
      </w:r>
      <w:r w:rsidR="00EF4152" w:rsidRPr="004737B8">
        <w:rPr>
          <w:i/>
        </w:rPr>
        <w:t>E</w:t>
      </w:r>
      <w:r w:rsidR="00B8331A" w:rsidRPr="004737B8">
        <w:rPr>
          <w:i/>
        </w:rPr>
        <w:t>nrollment</w:t>
      </w:r>
      <w:r w:rsidR="00B8331A">
        <w:t xml:space="preserve"> templates for the </w:t>
      </w:r>
      <w:r w:rsidR="00EF4152">
        <w:t xml:space="preserve">new school </w:t>
      </w:r>
      <w:r w:rsidR="00B8331A">
        <w:t xml:space="preserve">year </w:t>
      </w:r>
      <w:r w:rsidR="00EF4152">
        <w:t xml:space="preserve">in which </w:t>
      </w:r>
      <w:r w:rsidR="0064537D">
        <w:t xml:space="preserve">they did not attend.  Use the appropriate Graduation Status Code for the </w:t>
      </w:r>
      <w:r w:rsidR="0064537D" w:rsidRPr="004737B8">
        <w:rPr>
          <w:i/>
        </w:rPr>
        <w:t>Student</w:t>
      </w:r>
      <w:r w:rsidR="0064537D">
        <w:t xml:space="preserve"> </w:t>
      </w:r>
      <w:r w:rsidR="005B5951">
        <w:t>t</w:t>
      </w:r>
      <w:r w:rsidR="0064537D">
        <w:t xml:space="preserve">emplate and </w:t>
      </w:r>
      <w:r w:rsidR="00A960EB">
        <w:t>re</w:t>
      </w:r>
      <w:r w:rsidR="00B8331A">
        <w:t>port</w:t>
      </w:r>
      <w:r w:rsidR="0064537D">
        <w:t xml:space="preserve"> the dropout in the</w:t>
      </w:r>
      <w:r w:rsidR="00A960EB">
        <w:t xml:space="preserve"> </w:t>
      </w:r>
      <w:r w:rsidR="00A960EB" w:rsidRPr="004737B8">
        <w:rPr>
          <w:i/>
        </w:rPr>
        <w:t>School Enrollment</w:t>
      </w:r>
      <w:r w:rsidR="00A960EB">
        <w:t xml:space="preserve"> template using </w:t>
      </w:r>
      <w:r w:rsidR="00923035">
        <w:t>entry/withdrawal code “WD01</w:t>
      </w:r>
      <w:r w:rsidR="005B5951">
        <w:t>.</w:t>
      </w:r>
      <w:r w:rsidR="00923035">
        <w:t>”</w:t>
      </w:r>
      <w:r w:rsidR="00A960EB">
        <w:t xml:space="preserve"> </w:t>
      </w:r>
      <w:r>
        <w:t>The first valid date for the</w:t>
      </w:r>
      <w:r w:rsidR="00A960EB" w:rsidRPr="004737B8">
        <w:rPr>
          <w:i/>
        </w:rPr>
        <w:t xml:space="preserve"> </w:t>
      </w:r>
      <w:r>
        <w:t xml:space="preserve">template is July 1, so any dropouts occurring between the end of the </w:t>
      </w:r>
      <w:r w:rsidR="00B8331A">
        <w:t xml:space="preserve">previous </w:t>
      </w:r>
      <w:r>
        <w:t xml:space="preserve">school year and June 30 should be reported with a </w:t>
      </w:r>
      <w:r w:rsidR="00A960EB" w:rsidRPr="004737B8">
        <w:rPr>
          <w:i/>
        </w:rPr>
        <w:t>School Enrollment</w:t>
      </w:r>
      <w:r w:rsidR="00A960EB">
        <w:t xml:space="preserve"> template record entry/withdrawal </w:t>
      </w:r>
      <w:r w:rsidR="0096309A">
        <w:t xml:space="preserve">date </w:t>
      </w:r>
      <w:r w:rsidR="00EF4152">
        <w:t xml:space="preserve">of July </w:t>
      </w:r>
      <w:r w:rsidR="0096309A">
        <w:t>1 or later</w:t>
      </w:r>
      <w:r w:rsidR="00B8331A">
        <w:t xml:space="preserve"> in the new year’s template</w:t>
      </w:r>
      <w:r>
        <w:t>.</w:t>
      </w:r>
    </w:p>
    <w:p w14:paraId="144B9429" w14:textId="77777777" w:rsidR="00EF4152" w:rsidRDefault="00EF4152" w:rsidP="004E6BF5">
      <w:r>
        <w:t xml:space="preserve">These students do not count </w:t>
      </w:r>
      <w:r w:rsidR="00B8331A">
        <w:t xml:space="preserve">as a dropout until the </w:t>
      </w:r>
      <w:r>
        <w:t>report is created for the new school year.</w:t>
      </w:r>
    </w:p>
    <w:p w14:paraId="327FA2AA" w14:textId="77777777" w:rsidR="00D83C95" w:rsidRDefault="00D83C95" w:rsidP="004E6BF5">
      <w:r>
        <w:t xml:space="preserve">Special education students aged 14 or older are required to be reported in the </w:t>
      </w:r>
      <w:r w:rsidRPr="004737B8">
        <w:rPr>
          <w:i/>
        </w:rPr>
        <w:t>C4 Special Education</w:t>
      </w:r>
      <w:r>
        <w:t xml:space="preserve"> </w:t>
      </w:r>
      <w:r w:rsidR="00AE15A3">
        <w:t>c</w:t>
      </w:r>
      <w:r>
        <w:t>ollection with an exit date in the same school year template in which they exited school.</w:t>
      </w:r>
    </w:p>
    <w:p w14:paraId="65902F51" w14:textId="44AA6135" w:rsidR="00B8331A" w:rsidRDefault="00EF4152" w:rsidP="004E6BF5">
      <w:r>
        <w:t xml:space="preserve">Example: </w:t>
      </w:r>
      <w:r w:rsidR="005B5951">
        <w:t>a</w:t>
      </w:r>
      <w:r>
        <w:t xml:space="preserve"> </w:t>
      </w:r>
      <w:r w:rsidR="00D83C95">
        <w:t>17</w:t>
      </w:r>
      <w:r w:rsidR="005B5951">
        <w:t>-</w:t>
      </w:r>
      <w:r w:rsidR="00D83C95">
        <w:t>year</w:t>
      </w:r>
      <w:r w:rsidR="005B5951">
        <w:t>-</w:t>
      </w:r>
      <w:r w:rsidR="00D83C95">
        <w:t xml:space="preserve">old special education </w:t>
      </w:r>
      <w:r>
        <w:t xml:space="preserve">student drops out </w:t>
      </w:r>
      <w:r w:rsidR="00500783">
        <w:t>June 20, 20</w:t>
      </w:r>
      <w:r w:rsidR="00022629">
        <w:t>2</w:t>
      </w:r>
      <w:r w:rsidR="000860AB">
        <w:t>4</w:t>
      </w:r>
      <w:r w:rsidR="00500783">
        <w:t xml:space="preserve">, </w:t>
      </w:r>
      <w:r>
        <w:t>the day after school ends in the 20</w:t>
      </w:r>
      <w:r w:rsidR="00022629">
        <w:t>2</w:t>
      </w:r>
      <w:r w:rsidR="000860AB">
        <w:t>3</w:t>
      </w:r>
      <w:r>
        <w:t>-</w:t>
      </w:r>
      <w:r w:rsidR="00022629">
        <w:t>2</w:t>
      </w:r>
      <w:r w:rsidR="000860AB">
        <w:t>4</w:t>
      </w:r>
      <w:r>
        <w:t xml:space="preserve"> school year </w:t>
      </w:r>
      <w:r w:rsidR="00500783">
        <w:t xml:space="preserve">for your LEA </w:t>
      </w:r>
      <w:r>
        <w:t>and does not re-enroll prior to October</w:t>
      </w:r>
      <w:r w:rsidR="005B5951">
        <w:t xml:space="preserve"> 1 </w:t>
      </w:r>
      <w:r>
        <w:t>of the 20</w:t>
      </w:r>
      <w:r w:rsidR="00022629">
        <w:t>2</w:t>
      </w:r>
      <w:r w:rsidR="00755B8F">
        <w:t>4</w:t>
      </w:r>
      <w:r>
        <w:t>-</w:t>
      </w:r>
      <w:r w:rsidR="00022629">
        <w:t>2</w:t>
      </w:r>
      <w:r w:rsidR="00755B8F">
        <w:t>5</w:t>
      </w:r>
      <w:r>
        <w:t xml:space="preserve"> school year.  They are marked as a dropout in the 20</w:t>
      </w:r>
      <w:r w:rsidR="00022629">
        <w:t>2</w:t>
      </w:r>
      <w:r w:rsidR="00755B8F">
        <w:t>4</w:t>
      </w:r>
      <w:r>
        <w:t>-</w:t>
      </w:r>
      <w:r w:rsidR="00022629">
        <w:t>2</w:t>
      </w:r>
      <w:r w:rsidR="00755B8F">
        <w:t>5</w:t>
      </w:r>
      <w:r>
        <w:t xml:space="preserve"> </w:t>
      </w:r>
      <w:r w:rsidRPr="004737B8">
        <w:rPr>
          <w:i/>
        </w:rPr>
        <w:t>Student</w:t>
      </w:r>
      <w:r>
        <w:t xml:space="preserve"> and </w:t>
      </w:r>
      <w:r w:rsidRPr="004737B8">
        <w:rPr>
          <w:i/>
        </w:rPr>
        <w:t>School Enrollment</w:t>
      </w:r>
      <w:r>
        <w:t xml:space="preserve"> templates</w:t>
      </w:r>
      <w:r w:rsidR="00500783">
        <w:t xml:space="preserve"> with an entry/withdrawal date of 20</w:t>
      </w:r>
      <w:r w:rsidR="00022629">
        <w:t>2</w:t>
      </w:r>
      <w:r w:rsidR="00755B8F">
        <w:t>4</w:t>
      </w:r>
      <w:r w:rsidR="00500783">
        <w:t>-07-01 or later</w:t>
      </w:r>
      <w:r>
        <w:t>. They do not count as a dropout in the dropout count report for the 20</w:t>
      </w:r>
      <w:r w:rsidR="00022629">
        <w:t>2</w:t>
      </w:r>
      <w:r w:rsidR="00755B8F">
        <w:t>3</w:t>
      </w:r>
      <w:r>
        <w:t>-</w:t>
      </w:r>
      <w:r w:rsidR="00022629">
        <w:t>2</w:t>
      </w:r>
      <w:r w:rsidR="00755B8F">
        <w:t>4</w:t>
      </w:r>
      <w:r>
        <w:t xml:space="preserve"> school year report.</w:t>
      </w:r>
      <w:r w:rsidR="00B8331A">
        <w:t xml:space="preserve"> </w:t>
      </w:r>
      <w:r w:rsidR="00500783">
        <w:t xml:space="preserve">To meet special education reporting </w:t>
      </w:r>
      <w:r w:rsidR="00703A4D">
        <w:t>requirements,</w:t>
      </w:r>
      <w:r w:rsidR="00500783">
        <w:t xml:space="preserve"> they are marked as exiting in the 20</w:t>
      </w:r>
      <w:r w:rsidR="00022629">
        <w:t>2</w:t>
      </w:r>
      <w:r w:rsidR="00755B8F">
        <w:t>3</w:t>
      </w:r>
      <w:r w:rsidR="00500783">
        <w:t>-</w:t>
      </w:r>
      <w:r w:rsidR="00022629">
        <w:t>2</w:t>
      </w:r>
      <w:r w:rsidR="00755B8F">
        <w:t>4</w:t>
      </w:r>
      <w:r w:rsidR="00500783">
        <w:t xml:space="preserve"> school year special education collection</w:t>
      </w:r>
      <w:r w:rsidR="00B0101F">
        <w:t xml:space="preserve"> with an exit date of 20</w:t>
      </w:r>
      <w:r w:rsidR="00022629">
        <w:t>2</w:t>
      </w:r>
      <w:r w:rsidR="00755B8F">
        <w:t>4</w:t>
      </w:r>
      <w:r w:rsidR="00B0101F">
        <w:t>-06-20</w:t>
      </w:r>
      <w:r w:rsidR="00500783">
        <w:t xml:space="preserve"> for the 20</w:t>
      </w:r>
      <w:r w:rsidR="00022629">
        <w:t>2</w:t>
      </w:r>
      <w:r w:rsidR="00755B8F">
        <w:t>4</w:t>
      </w:r>
      <w:r w:rsidR="00500783">
        <w:t>-06-30 school year.</w:t>
      </w:r>
    </w:p>
    <w:p w14:paraId="67743547" w14:textId="74682586" w:rsidR="004E6BF5" w:rsidRDefault="004E6BF5" w:rsidP="004E6BF5">
      <w:r w:rsidRPr="003E16A7">
        <w:rPr>
          <w:b/>
        </w:rPr>
        <w:t>Reenrollments</w:t>
      </w:r>
      <w:r w:rsidR="000B7CE8" w:rsidRPr="003E16A7">
        <w:rPr>
          <w:b/>
        </w:rPr>
        <w:t xml:space="preserve"> - </w:t>
      </w:r>
      <w:r w:rsidR="0096309A">
        <w:t>Any student who reenrolls in</w:t>
      </w:r>
      <w:r>
        <w:t xml:space="preserve"> a secondary educational institution</w:t>
      </w:r>
      <w:r w:rsidR="0089286B">
        <w:t>,</w:t>
      </w:r>
      <w:r>
        <w:t xml:space="preserve"> ceases being a dropout if the reenrollment occurs prior to October 1 of the next school year. For example: A student drops out of school on May </w:t>
      </w:r>
      <w:r w:rsidR="0096309A">
        <w:t>1</w:t>
      </w:r>
      <w:r w:rsidR="004D0EF9">
        <w:t>, 20</w:t>
      </w:r>
      <w:r w:rsidR="00B1263E">
        <w:t>2</w:t>
      </w:r>
      <w:r w:rsidR="006E5866">
        <w:t>4,</w:t>
      </w:r>
      <w:r>
        <w:t xml:space="preserve"> and reenrolls </w:t>
      </w:r>
      <w:proofErr w:type="gramStart"/>
      <w:r>
        <w:t>at a later date</w:t>
      </w:r>
      <w:proofErr w:type="gramEnd"/>
      <w:r>
        <w:t xml:space="preserve">. If the date they reenroll is October </w:t>
      </w:r>
      <w:r w:rsidR="0096309A">
        <w:t>1</w:t>
      </w:r>
      <w:r w:rsidR="004D0EF9">
        <w:t>, 20</w:t>
      </w:r>
      <w:r w:rsidR="00B1263E">
        <w:t>2</w:t>
      </w:r>
      <w:r w:rsidR="006F58CA">
        <w:t>4</w:t>
      </w:r>
      <w:r w:rsidR="00810C4C">
        <w:t>,</w:t>
      </w:r>
      <w:r>
        <w:t xml:space="preserve"> or later, they remain a dropout</w:t>
      </w:r>
      <w:r w:rsidR="0013159E">
        <w:t xml:space="preserve"> for the 202</w:t>
      </w:r>
      <w:r w:rsidR="00965A29">
        <w:t>3</w:t>
      </w:r>
      <w:r w:rsidR="0013159E">
        <w:t>-2</w:t>
      </w:r>
      <w:r w:rsidR="00965A29">
        <w:t>4</w:t>
      </w:r>
      <w:r w:rsidR="0013159E">
        <w:t xml:space="preserve"> school year</w:t>
      </w:r>
      <w:r>
        <w:t>. If the date they reenroll is September 30, 20</w:t>
      </w:r>
      <w:r w:rsidR="00B1263E">
        <w:t>2</w:t>
      </w:r>
      <w:r w:rsidR="006E5866">
        <w:t>4</w:t>
      </w:r>
      <w:r w:rsidR="00965A29">
        <w:t>,</w:t>
      </w:r>
      <w:r>
        <w:t xml:space="preserve"> or earlier</w:t>
      </w:r>
      <w:r w:rsidR="0096309A">
        <w:t>,</w:t>
      </w:r>
      <w:r>
        <w:t xml:space="preserve"> they are no longer a dropout</w:t>
      </w:r>
      <w:r w:rsidR="0013159E">
        <w:t xml:space="preserve"> for the 202</w:t>
      </w:r>
      <w:r w:rsidR="006E5866">
        <w:t>3</w:t>
      </w:r>
      <w:r w:rsidR="0013159E">
        <w:t>-2</w:t>
      </w:r>
      <w:r w:rsidR="006E5866">
        <w:t>4</w:t>
      </w:r>
      <w:r w:rsidR="0013159E">
        <w:t xml:space="preserve"> school year</w:t>
      </w:r>
      <w:r>
        <w:t>.</w:t>
      </w:r>
    </w:p>
    <w:p w14:paraId="702CD27C" w14:textId="77777777" w:rsidR="004E6BF5" w:rsidRDefault="004E6BF5" w:rsidP="002D477C">
      <w:pPr>
        <w:keepNext/>
        <w:widowControl w:val="0"/>
      </w:pPr>
      <w:r>
        <w:t xml:space="preserve">This reenrollment can </w:t>
      </w:r>
      <w:r w:rsidR="0096309A">
        <w:t>occur in one of five variations.</w:t>
      </w:r>
    </w:p>
    <w:p w14:paraId="0293DC42" w14:textId="77777777" w:rsidR="007F5D42" w:rsidRDefault="004E6BF5">
      <w:pPr>
        <w:pStyle w:val="ListParagraph"/>
        <w:keepNext/>
        <w:keepLines/>
        <w:widowControl w:val="0"/>
        <w:numPr>
          <w:ilvl w:val="0"/>
          <w:numId w:val="4"/>
        </w:numPr>
      </w:pPr>
      <w:r w:rsidRPr="002950E0">
        <w:t>The</w:t>
      </w:r>
      <w:r w:rsidR="0096309A">
        <w:t xml:space="preserve"> student re</w:t>
      </w:r>
      <w:r w:rsidR="00A35C82" w:rsidRPr="002950E0">
        <w:t>enrolls at the</w:t>
      </w:r>
      <w:r w:rsidRPr="002950E0">
        <w:t xml:space="preserve"> same LEA prior to the end of the school</w:t>
      </w:r>
      <w:r w:rsidR="0096309A">
        <w:t xml:space="preserve"> year in which they dropped out:</w:t>
      </w:r>
    </w:p>
    <w:p w14:paraId="7D75712B" w14:textId="77777777" w:rsidR="007F5D42" w:rsidRDefault="00A35C82">
      <w:pPr>
        <w:pStyle w:val="ListParagraph"/>
        <w:keepLines/>
        <w:widowControl w:val="0"/>
        <w:numPr>
          <w:ilvl w:val="1"/>
          <w:numId w:val="4"/>
        </w:numPr>
      </w:pPr>
      <w:r w:rsidRPr="002950E0">
        <w:t xml:space="preserve">Upload a new </w:t>
      </w:r>
      <w:r w:rsidRPr="00712417">
        <w:rPr>
          <w:i/>
        </w:rPr>
        <w:t>Student</w:t>
      </w:r>
      <w:r w:rsidRPr="002950E0">
        <w:t xml:space="preserve"> template record in the current school year’s template with a blank </w:t>
      </w:r>
      <w:r w:rsidR="004E6BF5" w:rsidRPr="002950E0">
        <w:t>Gr</w:t>
      </w:r>
      <w:r w:rsidRPr="002950E0">
        <w:t>aduation Status Code</w:t>
      </w:r>
      <w:r w:rsidR="004E6BF5" w:rsidRPr="002950E0">
        <w:t>.</w:t>
      </w:r>
    </w:p>
    <w:p w14:paraId="1D836A5F" w14:textId="77777777" w:rsidR="007F5D42" w:rsidRDefault="004E6BF5">
      <w:pPr>
        <w:pStyle w:val="ListParagraph"/>
        <w:keepLines/>
        <w:widowControl w:val="0"/>
        <w:numPr>
          <w:ilvl w:val="1"/>
          <w:numId w:val="4"/>
        </w:numPr>
      </w:pPr>
      <w:r w:rsidRPr="002950E0">
        <w:t xml:space="preserve">In the </w:t>
      </w:r>
      <w:r w:rsidRPr="00712417">
        <w:rPr>
          <w:i/>
        </w:rPr>
        <w:t>School</w:t>
      </w:r>
      <w:r w:rsidRPr="002950E0">
        <w:t xml:space="preserve"> </w:t>
      </w:r>
      <w:r w:rsidRPr="00712417">
        <w:rPr>
          <w:i/>
        </w:rPr>
        <w:t>Enrollment</w:t>
      </w:r>
      <w:r w:rsidRPr="002950E0">
        <w:t xml:space="preserve"> template</w:t>
      </w:r>
      <w:r w:rsidR="0096309A">
        <w:t>,</w:t>
      </w:r>
      <w:r w:rsidRPr="002950E0">
        <w:t xml:space="preserve"> submit a record with Enrollment Code set to E01 and the Enrollment Date (Field 6) set to the reenrollment date.</w:t>
      </w:r>
    </w:p>
    <w:p w14:paraId="559490B5" w14:textId="77777777" w:rsidR="007F5D42" w:rsidRDefault="00A35C82">
      <w:pPr>
        <w:pStyle w:val="ListParagraph"/>
        <w:keepNext/>
        <w:keepLines/>
        <w:widowControl w:val="0"/>
        <w:numPr>
          <w:ilvl w:val="0"/>
          <w:numId w:val="4"/>
        </w:numPr>
      </w:pPr>
      <w:r w:rsidRPr="002950E0">
        <w:t>The student</w:t>
      </w:r>
      <w:r w:rsidR="004E6BF5" w:rsidRPr="002950E0">
        <w:t xml:space="preserve"> enroll</w:t>
      </w:r>
      <w:r w:rsidRPr="002950E0">
        <w:t>s</w:t>
      </w:r>
      <w:r w:rsidR="004E6BF5" w:rsidRPr="002950E0">
        <w:t xml:space="preserve"> in a different LEA prior to the end of the school</w:t>
      </w:r>
      <w:r w:rsidR="0096309A">
        <w:t xml:space="preserve"> year in which they dropped out:</w:t>
      </w:r>
    </w:p>
    <w:p w14:paraId="3F80538F" w14:textId="77777777" w:rsidR="007F5D42" w:rsidRDefault="00A35C82">
      <w:pPr>
        <w:pStyle w:val="ListParagraph"/>
        <w:keepLines/>
        <w:widowControl w:val="0"/>
        <w:numPr>
          <w:ilvl w:val="1"/>
          <w:numId w:val="4"/>
        </w:numPr>
      </w:pPr>
      <w:r w:rsidRPr="002950E0">
        <w:t xml:space="preserve">Upload a new </w:t>
      </w:r>
      <w:r w:rsidRPr="00712417">
        <w:rPr>
          <w:i/>
        </w:rPr>
        <w:t>Student</w:t>
      </w:r>
      <w:r w:rsidRPr="002950E0">
        <w:t xml:space="preserve"> template record in the current school year’s template with the Graduation Status Code</w:t>
      </w:r>
      <w:r w:rsidR="004E6BF5" w:rsidRPr="002950E0">
        <w:t xml:space="preserve"> “T” or “L” as is appropriate for the transfer.</w:t>
      </w:r>
    </w:p>
    <w:p w14:paraId="39126CB1" w14:textId="77777777" w:rsidR="007F5D42" w:rsidRDefault="004D0EF9">
      <w:pPr>
        <w:pStyle w:val="ListParagraph"/>
        <w:keepLines/>
        <w:widowControl w:val="0"/>
        <w:numPr>
          <w:ilvl w:val="1"/>
          <w:numId w:val="4"/>
        </w:numPr>
      </w:pPr>
      <w:r w:rsidRPr="002950E0">
        <w:t xml:space="preserve">In the </w:t>
      </w:r>
      <w:r w:rsidR="00DE64A1">
        <w:t xml:space="preserve">current year’s </w:t>
      </w:r>
      <w:r w:rsidRPr="004D0EF9">
        <w:rPr>
          <w:i/>
        </w:rPr>
        <w:t>School</w:t>
      </w:r>
      <w:r w:rsidRPr="002950E0">
        <w:t xml:space="preserve"> </w:t>
      </w:r>
      <w:r w:rsidRPr="004D0EF9">
        <w:rPr>
          <w:i/>
        </w:rPr>
        <w:t>Enrollment</w:t>
      </w:r>
      <w:r w:rsidRPr="002950E0">
        <w:t xml:space="preserve"> template</w:t>
      </w:r>
      <w:r>
        <w:t>,</w:t>
      </w:r>
      <w:r w:rsidRPr="002950E0">
        <w:t xml:space="preserve"> submit a record with Enrollment Code set to E01 and the Enrollment Date (Field </w:t>
      </w:r>
      <w:r>
        <w:t xml:space="preserve">6) set to the </w:t>
      </w:r>
      <w:r w:rsidR="00B8323B">
        <w:t xml:space="preserve">day before the </w:t>
      </w:r>
      <w:r>
        <w:t>reenrollment date</w:t>
      </w:r>
      <w:r w:rsidR="00DE64A1">
        <w:t xml:space="preserve"> at the new LEA</w:t>
      </w:r>
      <w:r w:rsidR="004E6BF5" w:rsidRPr="002950E0">
        <w:t>.</w:t>
      </w:r>
    </w:p>
    <w:p w14:paraId="12E090AE" w14:textId="77777777" w:rsidR="007F5D42" w:rsidRDefault="004E6BF5">
      <w:pPr>
        <w:pStyle w:val="ListParagraph"/>
        <w:keepLines/>
        <w:widowControl w:val="0"/>
        <w:numPr>
          <w:ilvl w:val="1"/>
          <w:numId w:val="4"/>
        </w:numPr>
      </w:pPr>
      <w:r w:rsidRPr="002950E0">
        <w:t xml:space="preserve">In the </w:t>
      </w:r>
      <w:r w:rsidR="00DE64A1">
        <w:t xml:space="preserve">current year’s </w:t>
      </w:r>
      <w:r w:rsidRPr="00712417">
        <w:rPr>
          <w:i/>
        </w:rPr>
        <w:t>School</w:t>
      </w:r>
      <w:r w:rsidRPr="002950E0">
        <w:t xml:space="preserve"> </w:t>
      </w:r>
      <w:r w:rsidRPr="00712417">
        <w:rPr>
          <w:i/>
        </w:rPr>
        <w:t>Enrollment</w:t>
      </w:r>
      <w:r w:rsidRPr="002950E0">
        <w:t xml:space="preserve"> template</w:t>
      </w:r>
      <w:r w:rsidR="0096309A">
        <w:t>,</w:t>
      </w:r>
      <w:r w:rsidRPr="002950E0">
        <w:t xml:space="preserve"> submit a record with Enrollment Code set to “WD02” </w:t>
      </w:r>
      <w:r w:rsidR="00CB0BD6" w:rsidRPr="002950E0">
        <w:t xml:space="preserve">if the </w:t>
      </w:r>
      <w:proofErr w:type="gramStart"/>
      <w:r w:rsidR="00CB0BD6" w:rsidRPr="00712417">
        <w:rPr>
          <w:i/>
        </w:rPr>
        <w:t>Student</w:t>
      </w:r>
      <w:proofErr w:type="gramEnd"/>
      <w:r w:rsidR="00CB0BD6" w:rsidRPr="002950E0">
        <w:t xml:space="preserve"> template Graduation Status Code is </w:t>
      </w:r>
      <w:r w:rsidR="00FE7217">
        <w:t>“</w:t>
      </w:r>
      <w:r w:rsidR="00CB0BD6" w:rsidRPr="002950E0">
        <w:t>T</w:t>
      </w:r>
      <w:r w:rsidR="00FE7217">
        <w:t>”</w:t>
      </w:r>
      <w:r w:rsidR="00CB0BD6" w:rsidRPr="002950E0">
        <w:t xml:space="preserve"> </w:t>
      </w:r>
      <w:r w:rsidRPr="002950E0">
        <w:t xml:space="preserve">or “WD03” </w:t>
      </w:r>
      <w:r w:rsidR="00CB0BD6" w:rsidRPr="002950E0">
        <w:t xml:space="preserve">if the </w:t>
      </w:r>
      <w:r w:rsidR="00CB0BD6" w:rsidRPr="00712417">
        <w:rPr>
          <w:i/>
        </w:rPr>
        <w:t>Student</w:t>
      </w:r>
      <w:r w:rsidR="00CB0BD6" w:rsidRPr="002950E0">
        <w:t xml:space="preserve"> template Graduation Status Code is set to </w:t>
      </w:r>
      <w:r w:rsidR="00FE7217">
        <w:t>“</w:t>
      </w:r>
      <w:r w:rsidR="00CB0BD6" w:rsidRPr="002950E0">
        <w:t>L</w:t>
      </w:r>
      <w:r w:rsidR="00FE7217">
        <w:t>.”</w:t>
      </w:r>
      <w:r w:rsidR="00CB0BD6" w:rsidRPr="002950E0">
        <w:t xml:space="preserve"> </w:t>
      </w:r>
      <w:r w:rsidR="0096309A">
        <w:t>Set th</w:t>
      </w:r>
      <w:r w:rsidRPr="002950E0">
        <w:t>e Enrollment Date to the da</w:t>
      </w:r>
      <w:r w:rsidR="00B8323B">
        <w:t>te before the reenrollment at the new LEA</w:t>
      </w:r>
      <w:r w:rsidRPr="002950E0">
        <w:t>.</w:t>
      </w:r>
      <w:r w:rsidR="004D0EF9">
        <w:t xml:space="preserve">  No</w:t>
      </w:r>
      <w:r w:rsidR="00DE64A1">
        <w:t xml:space="preserve">te that both </w:t>
      </w:r>
      <w:r w:rsidR="00DE64A1" w:rsidRPr="00DE64A1">
        <w:rPr>
          <w:i/>
        </w:rPr>
        <w:t>School Enrollment</w:t>
      </w:r>
      <w:r w:rsidR="00DE64A1">
        <w:t xml:space="preserve"> records</w:t>
      </w:r>
      <w:r w:rsidR="004D0EF9">
        <w:t xml:space="preserve"> can be uploaded in the same batch with the </w:t>
      </w:r>
      <w:proofErr w:type="gramStart"/>
      <w:r w:rsidR="004D0EF9" w:rsidRPr="00DE64A1">
        <w:rPr>
          <w:i/>
        </w:rPr>
        <w:t>Student</w:t>
      </w:r>
      <w:proofErr w:type="gramEnd"/>
      <w:r w:rsidR="004D0EF9">
        <w:t xml:space="preserve"> template record as long as the “E01” record is before the “WD02” or “WD03” record in the submission file.</w:t>
      </w:r>
    </w:p>
    <w:p w14:paraId="4C1B1689" w14:textId="77777777" w:rsidR="007F5D42" w:rsidRDefault="004E6BF5">
      <w:pPr>
        <w:pStyle w:val="ListParagraph"/>
        <w:keepNext/>
        <w:keepLines/>
        <w:widowControl w:val="0"/>
        <w:numPr>
          <w:ilvl w:val="0"/>
          <w:numId w:val="4"/>
        </w:numPr>
      </w:pPr>
      <w:r w:rsidRPr="002950E0">
        <w:t>The</w:t>
      </w:r>
      <w:r w:rsidR="00CB0BD6" w:rsidRPr="002950E0">
        <w:t xml:space="preserve"> student</w:t>
      </w:r>
      <w:r w:rsidRPr="002950E0">
        <w:t xml:space="preserve"> </w:t>
      </w:r>
      <w:r w:rsidR="00CB0BD6" w:rsidRPr="002950E0">
        <w:t>re-enrolls in</w:t>
      </w:r>
      <w:r w:rsidRPr="002950E0">
        <w:t xml:space="preserve"> the same LEA in the next school y</w:t>
      </w:r>
      <w:r w:rsidR="0096309A">
        <w:t>ear prior to October 1:</w:t>
      </w:r>
    </w:p>
    <w:p w14:paraId="463C6FDE" w14:textId="3A16D33F" w:rsidR="007F5D42" w:rsidRDefault="00CB0BD6">
      <w:pPr>
        <w:pStyle w:val="ListParagraph"/>
        <w:keepLines/>
        <w:widowControl w:val="0"/>
        <w:numPr>
          <w:ilvl w:val="1"/>
          <w:numId w:val="4"/>
        </w:numPr>
      </w:pPr>
      <w:r w:rsidRPr="002950E0">
        <w:t xml:space="preserve">Upload a new </w:t>
      </w:r>
      <w:r w:rsidRPr="00712417">
        <w:rPr>
          <w:i/>
        </w:rPr>
        <w:t>Student</w:t>
      </w:r>
      <w:r w:rsidRPr="002950E0">
        <w:t xml:space="preserve"> template record in the school year in which the</w:t>
      </w:r>
      <w:r w:rsidR="008974E5">
        <w:t xml:space="preserve"> student </w:t>
      </w:r>
      <w:r w:rsidRPr="002950E0">
        <w:t>exited with a blank Graduation Status Code</w:t>
      </w:r>
      <w:r w:rsidR="00DC3DB8" w:rsidRPr="002950E0">
        <w:t>.</w:t>
      </w:r>
      <w:r w:rsidR="008974E5">
        <w:t xml:space="preserve"> (This removes the dropout code.)</w:t>
      </w:r>
    </w:p>
    <w:p w14:paraId="18B2E25E" w14:textId="6CABDCC2" w:rsidR="00120D88" w:rsidRDefault="00120D88">
      <w:pPr>
        <w:pStyle w:val="ListParagraph"/>
        <w:keepLines/>
        <w:widowControl w:val="0"/>
        <w:numPr>
          <w:ilvl w:val="1"/>
          <w:numId w:val="4"/>
        </w:numPr>
      </w:pPr>
      <w:r>
        <w:t xml:space="preserve">Do not </w:t>
      </w:r>
      <w:r w:rsidR="00D54C79">
        <w:t xml:space="preserve">remove any record or add any enrollment record to the </w:t>
      </w:r>
      <w:r w:rsidRPr="00D54C79">
        <w:rPr>
          <w:i/>
          <w:iCs/>
        </w:rPr>
        <w:t>School Enrollment</w:t>
      </w:r>
      <w:r>
        <w:t xml:space="preserve"> template for the school year in which the student exited.  The dropout withdrawal code listed in that </w:t>
      </w:r>
      <w:r w:rsidR="00076DBC">
        <w:t xml:space="preserve">year’s </w:t>
      </w:r>
      <w:r>
        <w:t xml:space="preserve">template should remain as it marks the point </w:t>
      </w:r>
      <w:r w:rsidR="00095098">
        <w:t xml:space="preserve">in that school year </w:t>
      </w:r>
      <w:r>
        <w:t xml:space="preserve">at which the student left the LEA. </w:t>
      </w:r>
    </w:p>
    <w:p w14:paraId="179C7948" w14:textId="12F297A3" w:rsidR="007F5D42" w:rsidRDefault="00CB0BD6">
      <w:pPr>
        <w:pStyle w:val="ListParagraph"/>
        <w:keepLines/>
        <w:widowControl w:val="0"/>
        <w:numPr>
          <w:ilvl w:val="1"/>
          <w:numId w:val="4"/>
        </w:numPr>
      </w:pPr>
      <w:r w:rsidRPr="002950E0">
        <w:t xml:space="preserve">Upload a new </w:t>
      </w:r>
      <w:r w:rsidRPr="00712417">
        <w:rPr>
          <w:i/>
        </w:rPr>
        <w:t>Student</w:t>
      </w:r>
      <w:r w:rsidRPr="002950E0">
        <w:t xml:space="preserve"> template </w:t>
      </w:r>
      <w:r w:rsidR="00DC3DB8" w:rsidRPr="002950E0">
        <w:t xml:space="preserve">record in the </w:t>
      </w:r>
      <w:r w:rsidR="00716FB2">
        <w:t>next</w:t>
      </w:r>
      <w:r w:rsidR="00DC3DB8" w:rsidRPr="002950E0">
        <w:t xml:space="preserve"> school year</w:t>
      </w:r>
      <w:r w:rsidR="002950E0" w:rsidRPr="002950E0">
        <w:t xml:space="preserve"> with a blank Graduation Status Code</w:t>
      </w:r>
      <w:r w:rsidRPr="002950E0">
        <w:t>.</w:t>
      </w:r>
    </w:p>
    <w:p w14:paraId="464343E5" w14:textId="77777777" w:rsidR="009A15CD" w:rsidRDefault="00CB0BD6" w:rsidP="00DD61E9">
      <w:pPr>
        <w:pStyle w:val="ListParagraph"/>
        <w:keepLines/>
        <w:widowControl w:val="0"/>
        <w:numPr>
          <w:ilvl w:val="1"/>
          <w:numId w:val="4"/>
        </w:numPr>
      </w:pPr>
      <w:r w:rsidRPr="002950E0">
        <w:t xml:space="preserve">In the </w:t>
      </w:r>
      <w:r w:rsidRPr="009A15CD">
        <w:rPr>
          <w:i/>
        </w:rPr>
        <w:t>School</w:t>
      </w:r>
      <w:r w:rsidRPr="002950E0">
        <w:t xml:space="preserve"> </w:t>
      </w:r>
      <w:r w:rsidRPr="009A15CD">
        <w:rPr>
          <w:i/>
        </w:rPr>
        <w:t>Enrollment</w:t>
      </w:r>
      <w:r w:rsidRPr="002950E0">
        <w:t xml:space="preserve"> template</w:t>
      </w:r>
      <w:r w:rsidR="00716FB2">
        <w:t xml:space="preserve"> for the next school year</w:t>
      </w:r>
      <w:r w:rsidR="0096309A">
        <w:t>,</w:t>
      </w:r>
      <w:r w:rsidRPr="002950E0">
        <w:t xml:space="preserve"> submit a record with Enrollment Code set to E01 and the Enrollment Date (Field 6) set to the re-enrollment date.</w:t>
      </w:r>
      <w:r w:rsidR="0053103D">
        <w:t xml:space="preserve">  </w:t>
      </w:r>
    </w:p>
    <w:p w14:paraId="4950F5A6" w14:textId="0B152BF0" w:rsidR="007F5D42" w:rsidRDefault="004E6BF5" w:rsidP="00DD61E9">
      <w:pPr>
        <w:pStyle w:val="ListParagraph"/>
        <w:keepLines/>
        <w:widowControl w:val="0"/>
        <w:ind w:left="1080"/>
      </w:pPr>
      <w:r w:rsidRPr="009A15CD">
        <w:rPr>
          <w:b/>
        </w:rPr>
        <w:t>Note</w:t>
      </w:r>
      <w:r w:rsidRPr="002950E0">
        <w:t>: Any</w:t>
      </w:r>
      <w:r w:rsidR="000A404C">
        <w:t xml:space="preserve"> reports generated prior to the reenrollment</w:t>
      </w:r>
      <w:r w:rsidRPr="002950E0">
        <w:t>, including internal snapshots, will not reflect this change.</w:t>
      </w:r>
    </w:p>
    <w:p w14:paraId="41ECB021" w14:textId="77777777" w:rsidR="00A3308E" w:rsidRDefault="00A3308E">
      <w:pPr>
        <w:pStyle w:val="ListParagraph"/>
        <w:keepNext/>
        <w:keepLines/>
        <w:widowControl w:val="0"/>
        <w:numPr>
          <w:ilvl w:val="0"/>
          <w:numId w:val="4"/>
        </w:numPr>
      </w:pPr>
      <w:r w:rsidRPr="002950E0">
        <w:t>The student returns to a different LEA in the next school year prior to Oct</w:t>
      </w:r>
      <w:r>
        <w:t>ober 1:</w:t>
      </w:r>
    </w:p>
    <w:p w14:paraId="302DBF20" w14:textId="3C13B6B1" w:rsidR="00A3308E" w:rsidRDefault="00A3308E">
      <w:pPr>
        <w:pStyle w:val="ListParagraph"/>
        <w:keepLines/>
        <w:widowControl w:val="0"/>
        <w:numPr>
          <w:ilvl w:val="1"/>
          <w:numId w:val="4"/>
        </w:numPr>
      </w:pPr>
      <w:r w:rsidRPr="002950E0">
        <w:t xml:space="preserve">Upload a new </w:t>
      </w:r>
      <w:r w:rsidRPr="00712417">
        <w:rPr>
          <w:i/>
        </w:rPr>
        <w:t>Student</w:t>
      </w:r>
      <w:r w:rsidRPr="002950E0">
        <w:t xml:space="preserve"> template record</w:t>
      </w:r>
      <w:r>
        <w:t xml:space="preserve"> for</w:t>
      </w:r>
      <w:r w:rsidRPr="002950E0">
        <w:t xml:space="preserve"> the school year in which the</w:t>
      </w:r>
      <w:r w:rsidR="00DD61E9">
        <w:t xml:space="preserve"> student</w:t>
      </w:r>
      <w:r w:rsidRPr="002950E0">
        <w:t xml:space="preserve"> exited with a blank Graduation Status Code.</w:t>
      </w:r>
      <w:r w:rsidR="00DD61E9">
        <w:t xml:space="preserve"> (This removes the dropout code.)</w:t>
      </w:r>
    </w:p>
    <w:p w14:paraId="5463B225" w14:textId="75EDDD3F" w:rsidR="00DD61E9" w:rsidRDefault="00DD61E9" w:rsidP="00DD61E9">
      <w:pPr>
        <w:pStyle w:val="ListParagraph"/>
        <w:keepLines/>
        <w:widowControl w:val="0"/>
        <w:numPr>
          <w:ilvl w:val="1"/>
          <w:numId w:val="4"/>
        </w:numPr>
      </w:pPr>
      <w:r>
        <w:t xml:space="preserve">Do not remove any record or add any enrollment record to the </w:t>
      </w:r>
      <w:r w:rsidRPr="00D54C79">
        <w:rPr>
          <w:i/>
          <w:iCs/>
        </w:rPr>
        <w:t>School Enrollment</w:t>
      </w:r>
      <w:r>
        <w:t xml:space="preserve"> template for the school year in which the student exited.  The dropout withdrawal code listed in that year’s template should remain as it marks the point </w:t>
      </w:r>
      <w:r w:rsidR="006F3662">
        <w:t xml:space="preserve">in that school year </w:t>
      </w:r>
      <w:r>
        <w:t xml:space="preserve">at which the student left the LEA. </w:t>
      </w:r>
    </w:p>
    <w:p w14:paraId="6609FFFF" w14:textId="77777777" w:rsidR="00A3308E" w:rsidRDefault="00A3308E">
      <w:pPr>
        <w:pStyle w:val="ListParagraph"/>
        <w:keepLines/>
        <w:widowControl w:val="0"/>
        <w:numPr>
          <w:ilvl w:val="1"/>
          <w:numId w:val="4"/>
        </w:numPr>
      </w:pPr>
      <w:r w:rsidRPr="002950E0">
        <w:t xml:space="preserve">Upload a new </w:t>
      </w:r>
      <w:r w:rsidRPr="00712417">
        <w:rPr>
          <w:i/>
        </w:rPr>
        <w:t>Student</w:t>
      </w:r>
      <w:r w:rsidRPr="002950E0">
        <w:t xml:space="preserve"> template </w:t>
      </w:r>
      <w:r>
        <w:t>record for the next</w:t>
      </w:r>
      <w:r w:rsidRPr="002950E0">
        <w:t xml:space="preserve"> school year</w:t>
      </w:r>
      <w:r>
        <w:t xml:space="preserve"> with a “T” or “L”</w:t>
      </w:r>
      <w:r w:rsidRPr="002950E0">
        <w:t xml:space="preserve"> Graduation Status Code.</w:t>
      </w:r>
    </w:p>
    <w:p w14:paraId="28AEBD85" w14:textId="77777777" w:rsidR="00A3308E" w:rsidRDefault="00A3308E">
      <w:pPr>
        <w:pStyle w:val="ListParagraph"/>
        <w:keepLines/>
        <w:widowControl w:val="0"/>
        <w:numPr>
          <w:ilvl w:val="1"/>
          <w:numId w:val="4"/>
        </w:numPr>
      </w:pPr>
      <w:r w:rsidRPr="002950E0">
        <w:t xml:space="preserve">In the </w:t>
      </w:r>
      <w:r w:rsidRPr="00712417">
        <w:rPr>
          <w:i/>
        </w:rPr>
        <w:t>School</w:t>
      </w:r>
      <w:r w:rsidRPr="002950E0">
        <w:t xml:space="preserve"> </w:t>
      </w:r>
      <w:r w:rsidRPr="00712417">
        <w:rPr>
          <w:i/>
        </w:rPr>
        <w:t>Enrollment</w:t>
      </w:r>
      <w:r w:rsidRPr="002950E0">
        <w:t xml:space="preserve"> template</w:t>
      </w:r>
      <w:r>
        <w:t xml:space="preserve"> for the next school year,</w:t>
      </w:r>
      <w:r w:rsidRPr="002950E0">
        <w:t xml:space="preserve"> submit a record with Enrollment Code set to E01 and the Enrollment Date (F</w:t>
      </w:r>
      <w:r>
        <w:t xml:space="preserve">ield 6) set to the </w:t>
      </w:r>
      <w:r w:rsidR="00B8323B">
        <w:t>July 1 of the new school year</w:t>
      </w:r>
      <w:r w:rsidRPr="002950E0">
        <w:t>.</w:t>
      </w:r>
    </w:p>
    <w:p w14:paraId="52A94FA9" w14:textId="77777777" w:rsidR="00A3308E" w:rsidRDefault="00A3308E">
      <w:pPr>
        <w:pStyle w:val="ListParagraph"/>
        <w:keepLines/>
        <w:widowControl w:val="0"/>
        <w:numPr>
          <w:ilvl w:val="1"/>
          <w:numId w:val="4"/>
        </w:numPr>
      </w:pPr>
      <w:r w:rsidRPr="002950E0">
        <w:t xml:space="preserve">In </w:t>
      </w:r>
      <w:r>
        <w:t xml:space="preserve">the </w:t>
      </w:r>
      <w:r w:rsidRPr="00712417">
        <w:rPr>
          <w:i/>
        </w:rPr>
        <w:t>School</w:t>
      </w:r>
      <w:r w:rsidRPr="002950E0">
        <w:t xml:space="preserve"> </w:t>
      </w:r>
      <w:r w:rsidRPr="00712417">
        <w:rPr>
          <w:i/>
        </w:rPr>
        <w:t>Enrollment</w:t>
      </w:r>
      <w:r w:rsidRPr="002950E0">
        <w:t xml:space="preserve"> template</w:t>
      </w:r>
      <w:r>
        <w:t xml:space="preserve"> for the next school year,</w:t>
      </w:r>
      <w:r w:rsidRPr="002950E0">
        <w:t xml:space="preserve"> submit a record with Enrollment Code set to “WD02” if the </w:t>
      </w:r>
      <w:proofErr w:type="gramStart"/>
      <w:r w:rsidRPr="00712417">
        <w:rPr>
          <w:i/>
        </w:rPr>
        <w:t>Student</w:t>
      </w:r>
      <w:proofErr w:type="gramEnd"/>
      <w:r w:rsidRPr="002950E0">
        <w:t xml:space="preserve"> template Graduation Status Code is </w:t>
      </w:r>
      <w:r>
        <w:t>“</w:t>
      </w:r>
      <w:r w:rsidRPr="002950E0">
        <w:t>T</w:t>
      </w:r>
      <w:r>
        <w:t>”</w:t>
      </w:r>
      <w:r w:rsidRPr="002950E0">
        <w:t xml:space="preserve"> or “WD03” if the </w:t>
      </w:r>
      <w:r w:rsidRPr="00712417">
        <w:rPr>
          <w:i/>
        </w:rPr>
        <w:t>Student</w:t>
      </w:r>
      <w:r w:rsidRPr="002950E0">
        <w:t xml:space="preserve"> template Graduation Status Code is set to </w:t>
      </w:r>
      <w:r>
        <w:t>“</w:t>
      </w:r>
      <w:r w:rsidRPr="002950E0">
        <w:t>L</w:t>
      </w:r>
      <w:r>
        <w:t>.”</w:t>
      </w:r>
      <w:r w:rsidRPr="002950E0">
        <w:t xml:space="preserve"> </w:t>
      </w:r>
      <w:r>
        <w:t>Set th</w:t>
      </w:r>
      <w:r w:rsidRPr="002950E0">
        <w:t xml:space="preserve">e Enrollment Date to </w:t>
      </w:r>
      <w:r w:rsidR="00B8323B">
        <w:t>July 1 of the new school year</w:t>
      </w:r>
      <w:r w:rsidRPr="002950E0">
        <w:t>.</w:t>
      </w:r>
      <w:r>
        <w:t xml:space="preserve">  Note that both </w:t>
      </w:r>
      <w:r w:rsidRPr="00DE64A1">
        <w:rPr>
          <w:i/>
        </w:rPr>
        <w:t>School Enrollment</w:t>
      </w:r>
      <w:r>
        <w:t xml:space="preserve"> records can be uploaded in the same batch with the </w:t>
      </w:r>
      <w:proofErr w:type="gramStart"/>
      <w:r w:rsidRPr="00DE64A1">
        <w:rPr>
          <w:i/>
        </w:rPr>
        <w:t>Student</w:t>
      </w:r>
      <w:proofErr w:type="gramEnd"/>
      <w:r>
        <w:t xml:space="preserve"> template record as long as the “E01” record is before the “WD02” or “WD03” record in the submission file.</w:t>
      </w:r>
    </w:p>
    <w:p w14:paraId="4461F703" w14:textId="77777777" w:rsidR="00A3308E" w:rsidRDefault="00A3308E" w:rsidP="00A3308E">
      <w:pPr>
        <w:keepLines/>
        <w:widowControl w:val="0"/>
        <w:ind w:left="1080"/>
      </w:pPr>
      <w:r w:rsidRPr="007F5D42">
        <w:rPr>
          <w:b/>
        </w:rPr>
        <w:t>Note</w:t>
      </w:r>
      <w:r w:rsidRPr="002950E0">
        <w:t>: Any</w:t>
      </w:r>
      <w:r>
        <w:t xml:space="preserve"> reports generated prior to the reenrollment</w:t>
      </w:r>
      <w:r w:rsidRPr="002950E0">
        <w:t>, including internal snapshots, will not reflect this change.</w:t>
      </w:r>
    </w:p>
    <w:p w14:paraId="7D4E0826" w14:textId="77777777" w:rsidR="007F5D42" w:rsidRDefault="002950E0">
      <w:pPr>
        <w:pStyle w:val="ListParagraph"/>
        <w:keepLines/>
        <w:widowControl w:val="0"/>
        <w:numPr>
          <w:ilvl w:val="0"/>
          <w:numId w:val="4"/>
        </w:numPr>
      </w:pPr>
      <w:r w:rsidRPr="002950E0">
        <w:t>The student</w:t>
      </w:r>
      <w:r w:rsidR="004E6BF5" w:rsidRPr="002950E0">
        <w:t xml:space="preserve"> return</w:t>
      </w:r>
      <w:r w:rsidRPr="002950E0">
        <w:t>s</w:t>
      </w:r>
      <w:r w:rsidR="004E6BF5" w:rsidRPr="002950E0">
        <w:t xml:space="preserve"> to any LEA (even the one they dropped out from) </w:t>
      </w:r>
      <w:r w:rsidR="00A80DB1">
        <w:t xml:space="preserve">on or </w:t>
      </w:r>
      <w:r w:rsidR="004E6BF5" w:rsidRPr="002950E0">
        <w:t>after</w:t>
      </w:r>
      <w:r w:rsidR="00612D0D">
        <w:t xml:space="preserve"> October </w:t>
      </w:r>
      <w:r w:rsidR="00CA191D">
        <w:t>1 of the next school year:</w:t>
      </w:r>
    </w:p>
    <w:p w14:paraId="359BA6BF" w14:textId="77777777" w:rsidR="007F5D42" w:rsidRDefault="004E6BF5">
      <w:pPr>
        <w:pStyle w:val="ListParagraph"/>
        <w:widowControl w:val="0"/>
        <w:numPr>
          <w:ilvl w:val="1"/>
          <w:numId w:val="4"/>
        </w:numPr>
      </w:pPr>
      <w:r w:rsidRPr="002950E0">
        <w:t>Make no changes to the existing records. The student remains a dropout for the year they withdrew.</w:t>
      </w:r>
    </w:p>
    <w:p w14:paraId="2F58BA7D" w14:textId="77777777" w:rsidR="004E6BF5" w:rsidRPr="002950E0" w:rsidRDefault="004E6BF5">
      <w:pPr>
        <w:pStyle w:val="ListParagraph"/>
        <w:widowControl w:val="0"/>
        <w:numPr>
          <w:ilvl w:val="1"/>
          <w:numId w:val="4"/>
        </w:numPr>
      </w:pPr>
      <w:r w:rsidRPr="002950E0">
        <w:t xml:space="preserve">You must reenroll the student in the next year as a normal enrollment. The </w:t>
      </w:r>
      <w:r w:rsidR="000B7CE8">
        <w:t>g</w:t>
      </w:r>
      <w:r w:rsidRPr="002950E0">
        <w:t xml:space="preserve">rade 9 </w:t>
      </w:r>
      <w:r w:rsidR="000B7CE8">
        <w:t>e</w:t>
      </w:r>
      <w:r w:rsidRPr="002950E0">
        <w:t xml:space="preserve">ntry </w:t>
      </w:r>
      <w:r w:rsidR="000B7CE8">
        <w:t>d</w:t>
      </w:r>
      <w:r w:rsidRPr="002950E0">
        <w:t>ate for this enrollment must match th</w:t>
      </w:r>
      <w:r w:rsidR="00CA191D">
        <w:t xml:space="preserve">e original, pre-dropout, </w:t>
      </w:r>
      <w:r w:rsidR="000B7CE8">
        <w:t>g</w:t>
      </w:r>
      <w:r w:rsidR="00692279">
        <w:t>rade 9 entry date</w:t>
      </w:r>
      <w:r w:rsidRPr="002950E0">
        <w:t>.</w:t>
      </w:r>
    </w:p>
    <w:p w14:paraId="79F723B9" w14:textId="04DB3A0F" w:rsidR="00CA2266" w:rsidRPr="00B13B31" w:rsidRDefault="004E6BF5" w:rsidP="00CA2266">
      <w:pPr>
        <w:rPr>
          <w:b/>
        </w:rPr>
      </w:pPr>
      <w:r w:rsidRPr="003E16A7">
        <w:rPr>
          <w:b/>
        </w:rPr>
        <w:t xml:space="preserve">Career and Technical </w:t>
      </w:r>
      <w:r w:rsidR="00612D0D" w:rsidRPr="003E16A7">
        <w:rPr>
          <w:b/>
        </w:rPr>
        <w:t xml:space="preserve">Education </w:t>
      </w:r>
      <w:r w:rsidRPr="003E16A7">
        <w:rPr>
          <w:b/>
        </w:rPr>
        <w:t>Center Specific Rules</w:t>
      </w:r>
      <w:r w:rsidR="000B7CE8" w:rsidRPr="003E16A7">
        <w:rPr>
          <w:b/>
        </w:rPr>
        <w:t xml:space="preserve"> - </w:t>
      </w:r>
      <w:r w:rsidR="00A3308E" w:rsidRPr="00A3308E">
        <w:t>Co</w:t>
      </w:r>
      <w:r w:rsidR="00CA2266">
        <w:t>mprehensive CTCs should report</w:t>
      </w:r>
      <w:r w:rsidR="00A3308E" w:rsidRPr="00A3308E">
        <w:t xml:space="preserve"> dropouts and reenrollments using the above guidance.  Occupational CTCs do not receive a </w:t>
      </w:r>
      <w:r w:rsidR="000B7CE8">
        <w:t>c</w:t>
      </w:r>
      <w:r w:rsidR="00A3308E" w:rsidRPr="00A3308E">
        <w:t xml:space="preserve">ohort </w:t>
      </w:r>
      <w:r w:rsidR="000B7CE8">
        <w:t>g</w:t>
      </w:r>
      <w:r w:rsidR="00A3308E" w:rsidRPr="00A3308E">
        <w:t xml:space="preserve">raduation rate and dropouts and reenrollments </w:t>
      </w:r>
      <w:r w:rsidR="00A3308E" w:rsidRPr="00A3308E">
        <w:rPr>
          <w:b/>
        </w:rPr>
        <w:t>must be reported by the sending LEA</w:t>
      </w:r>
      <w:r w:rsidR="00A3308E" w:rsidRPr="00A3308E">
        <w:t xml:space="preserve">, typically the district of residence. </w:t>
      </w:r>
      <w:r w:rsidR="00CA2266" w:rsidRPr="00A3308E">
        <w:t xml:space="preserve">As of the 2017-18 school year, </w:t>
      </w:r>
      <w:r w:rsidR="00CA2266">
        <w:t>o</w:t>
      </w:r>
      <w:r w:rsidR="00CA2266" w:rsidRPr="00A3308E">
        <w:t>ccupational CTC</w:t>
      </w:r>
      <w:r w:rsidR="00CA2266">
        <w:t xml:space="preserve"> records are not </w:t>
      </w:r>
      <w:r w:rsidR="00703A4D">
        <w:t>attributed,</w:t>
      </w:r>
      <w:r w:rsidR="00CA2266">
        <w:t xml:space="preserve"> and their</w:t>
      </w:r>
      <w:r w:rsidR="00CA2266" w:rsidRPr="00A3308E">
        <w:t xml:space="preserve"> graduation reporting activity (</w:t>
      </w:r>
      <w:r w:rsidR="00CA2266">
        <w:t>grade 9 entry date</w:t>
      </w:r>
      <w:r w:rsidR="00CA2266" w:rsidRPr="00A3308E">
        <w:t>, dropouts, transfers or graduation)</w:t>
      </w:r>
      <w:r w:rsidR="00CA2266">
        <w:t xml:space="preserve"> is not utilized by the graduation, dropout, and cohort collection</w:t>
      </w:r>
      <w:r w:rsidR="00CA2266" w:rsidRPr="00A3308E">
        <w:t>.</w:t>
      </w:r>
    </w:p>
    <w:p w14:paraId="19227A01" w14:textId="77777777" w:rsidR="0064537D" w:rsidRDefault="004E6BF5" w:rsidP="004737B8">
      <w:r w:rsidRPr="003E16A7">
        <w:rPr>
          <w:b/>
        </w:rPr>
        <w:t>Intermediate Unit Specific Rules</w:t>
      </w:r>
      <w:bookmarkStart w:id="40" w:name="_Toc429741870"/>
      <w:bookmarkStart w:id="41" w:name="_Toc453919900"/>
      <w:r w:rsidR="000B7CE8" w:rsidRPr="003E16A7">
        <w:rPr>
          <w:b/>
        </w:rPr>
        <w:t xml:space="preserve"> - </w:t>
      </w:r>
      <w:r w:rsidR="00A3308E" w:rsidRPr="00B13B31">
        <w:t xml:space="preserve">Intermediate Units do not receive a </w:t>
      </w:r>
      <w:r w:rsidR="000B7CE8">
        <w:t>c</w:t>
      </w:r>
      <w:r w:rsidR="00A3308E" w:rsidRPr="00B13B31">
        <w:t xml:space="preserve">ohort </w:t>
      </w:r>
      <w:r w:rsidR="000B7CE8">
        <w:t>g</w:t>
      </w:r>
      <w:r w:rsidR="00A3308E" w:rsidRPr="00B13B31">
        <w:t xml:space="preserve">raduation rate but </w:t>
      </w:r>
      <w:r w:rsidR="00A3308E" w:rsidRPr="00B13B31">
        <w:rPr>
          <w:b/>
        </w:rPr>
        <w:t>must report the graduation, dropout</w:t>
      </w:r>
      <w:r w:rsidR="000B7CE8">
        <w:rPr>
          <w:b/>
        </w:rPr>
        <w:t>,</w:t>
      </w:r>
      <w:r w:rsidR="00A3308E" w:rsidRPr="00B13B31">
        <w:rPr>
          <w:b/>
        </w:rPr>
        <w:t xml:space="preserve"> or withdrawal</w:t>
      </w:r>
      <w:r w:rsidR="00A3308E" w:rsidRPr="00B13B31">
        <w:t xml:space="preserve"> to be </w:t>
      </w:r>
      <w:r w:rsidR="00A3308E" w:rsidRPr="00B13B31">
        <w:rPr>
          <w:b/>
        </w:rPr>
        <w:t>attributed to the sending LEA</w:t>
      </w:r>
      <w:r w:rsidR="00A3308E" w:rsidRPr="00B13B31">
        <w:t>, typically the district of residence.</w:t>
      </w:r>
    </w:p>
    <w:p w14:paraId="5AAF2D56" w14:textId="77777777" w:rsidR="007A439B" w:rsidRDefault="007A439B" w:rsidP="004737B8">
      <w:r w:rsidRPr="003E16A7">
        <w:rPr>
          <w:b/>
        </w:rPr>
        <w:t>Compulsory Education</w:t>
      </w:r>
      <w:r w:rsidR="000B7CE8" w:rsidRPr="003E16A7">
        <w:rPr>
          <w:b/>
        </w:rPr>
        <w:t xml:space="preserve"> - </w:t>
      </w:r>
      <w:r>
        <w:t xml:space="preserve">Although students who are of compulsory age to attend school may not dropout, they may become truant and not attend school for an extended </w:t>
      </w:r>
      <w:proofErr w:type="gramStart"/>
      <w:r>
        <w:t>period of time</w:t>
      </w:r>
      <w:proofErr w:type="gramEnd"/>
      <w:r>
        <w:t>. Any student who is absent from school for 10 or more consecutive unexcused days is considered a dropout for the purposes of graduation cohort reporting and should be reported as such following the guidance earlier in this section.</w:t>
      </w:r>
    </w:p>
    <w:p w14:paraId="0D6B2632" w14:textId="77777777" w:rsidR="005343F8" w:rsidRDefault="005343F8" w:rsidP="004737B8">
      <w:r>
        <w:t>Y</w:t>
      </w:r>
      <w:r w:rsidR="007A439B">
        <w:t xml:space="preserve">ou </w:t>
      </w:r>
      <w:r>
        <w:t xml:space="preserve">can </w:t>
      </w:r>
      <w:r w:rsidR="007A439B">
        <w:t xml:space="preserve">continue to report membership for the student on the </w:t>
      </w:r>
      <w:r w:rsidR="007A439B" w:rsidRPr="004737B8">
        <w:rPr>
          <w:i/>
        </w:rPr>
        <w:t xml:space="preserve">Student </w:t>
      </w:r>
      <w:r w:rsidR="00D83C95" w:rsidRPr="004737B8">
        <w:rPr>
          <w:i/>
        </w:rPr>
        <w:t>Calendar</w:t>
      </w:r>
      <w:r w:rsidR="007A439B" w:rsidRPr="004737B8">
        <w:rPr>
          <w:i/>
        </w:rPr>
        <w:t xml:space="preserve"> Fact</w:t>
      </w:r>
      <w:r w:rsidR="007A439B">
        <w:t xml:space="preserve"> template while </w:t>
      </w:r>
      <w:r w:rsidR="00D83C95">
        <w:t>undertaking</w:t>
      </w:r>
      <w:r w:rsidR="007A439B">
        <w:t xml:space="preserve"> truancy proceedings and pursuing compulsory education</w:t>
      </w:r>
      <w:r>
        <w:t>. Y</w:t>
      </w:r>
      <w:r w:rsidR="007A439B">
        <w:t xml:space="preserve">ou do not re-enroll the student in the </w:t>
      </w:r>
      <w:r w:rsidR="007A439B" w:rsidRPr="004737B8">
        <w:rPr>
          <w:i/>
        </w:rPr>
        <w:t>School Enrollment</w:t>
      </w:r>
      <w:r w:rsidR="007A439B">
        <w:t xml:space="preserve"> template</w:t>
      </w:r>
      <w:r>
        <w:t>.</w:t>
      </w:r>
    </w:p>
    <w:p w14:paraId="62A4F97E" w14:textId="46A4D21C" w:rsidR="007A439B" w:rsidRPr="004737B8" w:rsidRDefault="005343F8" w:rsidP="004737B8">
      <w:r>
        <w:t>If</w:t>
      </w:r>
      <w:r w:rsidR="007A439B">
        <w:t xml:space="preserve"> they return to your school or they are identified as transferring to another </w:t>
      </w:r>
      <w:r w:rsidR="00D83C95">
        <w:t>secondary educational institution that offers a regular high school diploma</w:t>
      </w:r>
      <w:r w:rsidR="005B24D2">
        <w:t>,</w:t>
      </w:r>
      <w:r>
        <w:t xml:space="preserve"> reenroll the student in the </w:t>
      </w:r>
      <w:proofErr w:type="gramStart"/>
      <w:r w:rsidRPr="004737B8">
        <w:rPr>
          <w:i/>
        </w:rPr>
        <w:t>Student</w:t>
      </w:r>
      <w:proofErr w:type="gramEnd"/>
      <w:r>
        <w:t xml:space="preserve"> template and </w:t>
      </w:r>
      <w:r w:rsidRPr="004737B8">
        <w:rPr>
          <w:i/>
        </w:rPr>
        <w:t>School Enrollment</w:t>
      </w:r>
      <w:r>
        <w:t xml:space="preserve"> template following the reenrollment rules above.</w:t>
      </w:r>
    </w:p>
    <w:p w14:paraId="6E0452DA" w14:textId="77777777" w:rsidR="004E6BF5" w:rsidRDefault="004E6BF5" w:rsidP="00DA492E">
      <w:pPr>
        <w:pStyle w:val="Heading2"/>
      </w:pPr>
      <w:bookmarkStart w:id="42" w:name="_Toc489448320"/>
      <w:r>
        <w:t>How to Report Transfers</w:t>
      </w:r>
      <w:bookmarkEnd w:id="40"/>
      <w:bookmarkEnd w:id="41"/>
      <w:bookmarkEnd w:id="42"/>
    </w:p>
    <w:p w14:paraId="36EB6D9B" w14:textId="4A70261A" w:rsidR="004E6BF5" w:rsidRDefault="004E6BF5" w:rsidP="004E6BF5">
      <w:r w:rsidRPr="0072070B">
        <w:rPr>
          <w:b/>
        </w:rPr>
        <w:t>Transfers</w:t>
      </w:r>
      <w:r w:rsidR="00C92549">
        <w:rPr>
          <w:b/>
        </w:rPr>
        <w:t xml:space="preserve"> During </w:t>
      </w:r>
      <w:proofErr w:type="gramStart"/>
      <w:r w:rsidR="00C92549">
        <w:rPr>
          <w:b/>
        </w:rPr>
        <w:t>The</w:t>
      </w:r>
      <w:proofErr w:type="gramEnd"/>
      <w:r w:rsidR="00C92549">
        <w:rPr>
          <w:b/>
        </w:rPr>
        <w:t xml:space="preserve"> School Year</w:t>
      </w:r>
      <w:r>
        <w:t xml:space="preserve"> – Any student who transfers during the regular school </w:t>
      </w:r>
      <w:r w:rsidR="005336D9">
        <w:t xml:space="preserve">year should be reported in the </w:t>
      </w:r>
      <w:r w:rsidR="005336D9" w:rsidRPr="00712417">
        <w:rPr>
          <w:i/>
        </w:rPr>
        <w:t>S</w:t>
      </w:r>
      <w:r w:rsidRPr="00712417">
        <w:rPr>
          <w:i/>
        </w:rPr>
        <w:t>tudent</w:t>
      </w:r>
      <w:r>
        <w:t xml:space="preserve"> template with </w:t>
      </w:r>
      <w:r w:rsidR="00B10C25">
        <w:t xml:space="preserve">a </w:t>
      </w:r>
      <w:r>
        <w:t xml:space="preserve">“T” for transfers to another public school in </w:t>
      </w:r>
      <w:r w:rsidR="00CA191D">
        <w:t>Pennsylvania</w:t>
      </w:r>
      <w:r>
        <w:t xml:space="preserve"> or “L” for transfers to a private school</w:t>
      </w:r>
      <w:r w:rsidR="005B24D2">
        <w:t>,</w:t>
      </w:r>
      <w:r>
        <w:t xml:space="preserve"> or public school outside of </w:t>
      </w:r>
      <w:r w:rsidR="00CA191D">
        <w:t xml:space="preserve">Pennsylvania </w:t>
      </w:r>
      <w:r w:rsidR="00B10C25">
        <w:t>in the Graduation Status Code (Field 65)</w:t>
      </w:r>
      <w:r>
        <w:t xml:space="preserve">. In the </w:t>
      </w:r>
      <w:r w:rsidRPr="00712417">
        <w:rPr>
          <w:i/>
        </w:rPr>
        <w:t>School</w:t>
      </w:r>
      <w:r>
        <w:t xml:space="preserve"> </w:t>
      </w:r>
      <w:r w:rsidRPr="00712417">
        <w:rPr>
          <w:i/>
        </w:rPr>
        <w:t>Enrollment</w:t>
      </w:r>
      <w:r>
        <w:t xml:space="preserve"> template</w:t>
      </w:r>
      <w:r w:rsidR="000B7CE8">
        <w:t>,</w:t>
      </w:r>
      <w:r>
        <w:t xml:space="preserve"> submit a record with Enrollment Code (Field 7) set to “WD02” </w:t>
      </w:r>
      <w:r w:rsidR="00B10C25">
        <w:t xml:space="preserve">(corresponds with Graduation Status Code “T”) </w:t>
      </w:r>
      <w:r>
        <w:t xml:space="preserve">for transfers to another public school in </w:t>
      </w:r>
      <w:r w:rsidR="00B13B31">
        <w:t>Pennsylvania</w:t>
      </w:r>
      <w:r>
        <w:t xml:space="preserve"> or “WD03”</w:t>
      </w:r>
      <w:r w:rsidR="00B10C25">
        <w:t xml:space="preserve"> (corresponds with Graduation Status Code “L”)</w:t>
      </w:r>
      <w:r>
        <w:t xml:space="preserve"> for transfers to a private school</w:t>
      </w:r>
      <w:r w:rsidR="009C6EB1">
        <w:t>,</w:t>
      </w:r>
      <w:r>
        <w:t xml:space="preserve"> or public school outside of </w:t>
      </w:r>
      <w:r w:rsidR="00CA191D">
        <w:t>Pennsylvania</w:t>
      </w:r>
      <w:r w:rsidR="009C6EB1">
        <w:t>,</w:t>
      </w:r>
      <w:r w:rsidR="00CA191D">
        <w:t xml:space="preserve"> </w:t>
      </w:r>
      <w:r>
        <w:t>or leaves public education to become home</w:t>
      </w:r>
      <w:r w:rsidR="00AE385F">
        <w:t>-</w:t>
      </w:r>
      <w:r>
        <w:t>schooled. Set the Enrollment Date (Field 6) to the actual transfer date which is the date of last attendance.</w:t>
      </w:r>
    </w:p>
    <w:p w14:paraId="00D8A941" w14:textId="77777777" w:rsidR="00147AAB" w:rsidRPr="007472F8" w:rsidRDefault="004E6BF5" w:rsidP="00147AAB">
      <w:r w:rsidRPr="00B0101F">
        <w:rPr>
          <w:b/>
        </w:rPr>
        <w:t>Summer Transfers</w:t>
      </w:r>
      <w:r w:rsidRPr="00B0101F">
        <w:t xml:space="preserve"> </w:t>
      </w:r>
      <w:r w:rsidR="00147AAB" w:rsidRPr="004737B8">
        <w:t>–</w:t>
      </w:r>
      <w:r w:rsidRPr="00B0101F">
        <w:t xml:space="preserve"> </w:t>
      </w:r>
      <w:r w:rsidR="00147AAB" w:rsidRPr="007472F8">
        <w:t xml:space="preserve">Any student who transfers after a school year ends is considered a transfer for the following school year. They do not get reported as a transfer in the </w:t>
      </w:r>
      <w:r w:rsidR="00147AAB" w:rsidRPr="004737B8">
        <w:rPr>
          <w:i/>
        </w:rPr>
        <w:t>Student</w:t>
      </w:r>
      <w:r w:rsidR="00147AAB" w:rsidRPr="007472F8">
        <w:t xml:space="preserve"> or </w:t>
      </w:r>
      <w:r w:rsidR="00147AAB" w:rsidRPr="004737B8">
        <w:rPr>
          <w:i/>
        </w:rPr>
        <w:t>School Enrollment</w:t>
      </w:r>
      <w:r w:rsidR="00147AAB" w:rsidRPr="007472F8">
        <w:t xml:space="preserve"> templates of the year that was just finished. Use the “T” or “L” Graduation Status Code for the </w:t>
      </w:r>
      <w:r w:rsidR="00147AAB" w:rsidRPr="004737B8">
        <w:rPr>
          <w:i/>
        </w:rPr>
        <w:t>Student</w:t>
      </w:r>
      <w:r w:rsidR="00147AAB" w:rsidRPr="007472F8">
        <w:t xml:space="preserve"> </w:t>
      </w:r>
      <w:r w:rsidR="000B7CE8">
        <w:t>t</w:t>
      </w:r>
      <w:r w:rsidR="00147AAB" w:rsidRPr="007472F8">
        <w:t xml:space="preserve">emplate and the corresponding “WD02” or “WD03” in the </w:t>
      </w:r>
      <w:r w:rsidR="00147AAB" w:rsidRPr="004737B8">
        <w:rPr>
          <w:i/>
        </w:rPr>
        <w:t>School Enrollment</w:t>
      </w:r>
      <w:r w:rsidR="00147AAB" w:rsidRPr="007472F8">
        <w:t xml:space="preserve"> template. The first valid date for the template is July 1, so any transfers occurring between the end of the previous school year and June 30 should be reported with a </w:t>
      </w:r>
      <w:r w:rsidR="00147AAB" w:rsidRPr="004737B8">
        <w:rPr>
          <w:i/>
        </w:rPr>
        <w:t>School Enrollment</w:t>
      </w:r>
      <w:r w:rsidR="00147AAB" w:rsidRPr="007472F8">
        <w:t xml:space="preserve"> template record entry/withdrawal date of July 1 in the new year’s template.  Even though you are reporting the student in the upcoming year’s template, t</w:t>
      </w:r>
      <w:r w:rsidR="00147AAB" w:rsidRPr="004737B8">
        <w:t>he student is not counted as enrolled for child accounting purposes.</w:t>
      </w:r>
    </w:p>
    <w:p w14:paraId="12E1E334" w14:textId="77777777" w:rsidR="00500783" w:rsidRPr="00B0101F" w:rsidRDefault="00500783" w:rsidP="00147AAB">
      <w:r>
        <w:t>Special education students aged 14 or older are required to be reported in the C4 Special Education Collection with an exit date in the same school year template in which they exited school.</w:t>
      </w:r>
    </w:p>
    <w:p w14:paraId="7ED60B65" w14:textId="103AA1B6" w:rsidR="00147AAB" w:rsidRDefault="00147AAB" w:rsidP="00147AAB">
      <w:r>
        <w:t xml:space="preserve">Example: </w:t>
      </w:r>
      <w:r w:rsidR="000B7CE8">
        <w:t>a</w:t>
      </w:r>
      <w:r>
        <w:t xml:space="preserve"> </w:t>
      </w:r>
      <w:r w:rsidR="00500783">
        <w:t xml:space="preserve">special education </w:t>
      </w:r>
      <w:r>
        <w:t>student who transfers</w:t>
      </w:r>
      <w:r w:rsidR="00500783">
        <w:t xml:space="preserve"> June 20, 20</w:t>
      </w:r>
      <w:r w:rsidR="001127A6">
        <w:t>2</w:t>
      </w:r>
      <w:r w:rsidR="001B5B33">
        <w:t>4</w:t>
      </w:r>
      <w:r w:rsidR="00500783">
        <w:t>,</w:t>
      </w:r>
      <w:r>
        <w:t xml:space="preserve"> the day after school ends in the 20</w:t>
      </w:r>
      <w:r w:rsidR="001127A6">
        <w:t>2</w:t>
      </w:r>
      <w:r w:rsidR="001B5B33">
        <w:t>3</w:t>
      </w:r>
      <w:r>
        <w:t>-</w:t>
      </w:r>
      <w:r w:rsidR="001127A6">
        <w:t>2</w:t>
      </w:r>
      <w:r w:rsidR="001B5B33">
        <w:t>4</w:t>
      </w:r>
      <w:r>
        <w:t xml:space="preserve"> school year</w:t>
      </w:r>
      <w:r w:rsidR="00500783">
        <w:t xml:space="preserve"> for the LEA,</w:t>
      </w:r>
      <w:r>
        <w:t xml:space="preserve"> is marked as a transfer in the 20</w:t>
      </w:r>
      <w:r w:rsidR="001127A6">
        <w:t>2</w:t>
      </w:r>
      <w:r w:rsidR="001B5B33">
        <w:t>4</w:t>
      </w:r>
      <w:r>
        <w:t>-</w:t>
      </w:r>
      <w:r w:rsidR="001127A6">
        <w:t>2</w:t>
      </w:r>
      <w:r w:rsidR="001B5B33">
        <w:t>5</w:t>
      </w:r>
      <w:r>
        <w:t xml:space="preserve"> </w:t>
      </w:r>
      <w:r w:rsidRPr="00AE1647">
        <w:rPr>
          <w:i/>
        </w:rPr>
        <w:t>Student</w:t>
      </w:r>
      <w:r>
        <w:t xml:space="preserve"> and </w:t>
      </w:r>
      <w:r w:rsidRPr="00AE1647">
        <w:rPr>
          <w:i/>
        </w:rPr>
        <w:t>School Enrollment</w:t>
      </w:r>
      <w:r>
        <w:t xml:space="preserve"> templates</w:t>
      </w:r>
      <w:r w:rsidR="00500783">
        <w:t xml:space="preserve"> with the enrollment/withdrawal date of 20</w:t>
      </w:r>
      <w:r w:rsidR="001127A6">
        <w:t>2</w:t>
      </w:r>
      <w:r w:rsidR="001B5B33">
        <w:t>4</w:t>
      </w:r>
      <w:r w:rsidR="00500783">
        <w:t>-07-01</w:t>
      </w:r>
      <w:r>
        <w:t>.</w:t>
      </w:r>
      <w:r w:rsidR="00500783">
        <w:t xml:space="preserve">  They are reported with 20</w:t>
      </w:r>
      <w:r w:rsidR="001127A6">
        <w:t>2</w:t>
      </w:r>
      <w:r w:rsidR="001B5B33">
        <w:t>4</w:t>
      </w:r>
      <w:r w:rsidR="00500783">
        <w:t>-06-20 for the exit date in the 20</w:t>
      </w:r>
      <w:r w:rsidR="001127A6">
        <w:t>2</w:t>
      </w:r>
      <w:r w:rsidR="00F844BF">
        <w:t>4</w:t>
      </w:r>
      <w:r w:rsidR="00500783">
        <w:t xml:space="preserve">-06-30 school year special education collection. </w:t>
      </w:r>
    </w:p>
    <w:p w14:paraId="4738D30A" w14:textId="46A9DC60" w:rsidR="007C28BD" w:rsidRPr="000638C5" w:rsidRDefault="007C28BD" w:rsidP="007C28BD">
      <w:pPr>
        <w:rPr>
          <w:rStyle w:val="ui-provider"/>
          <w:rFonts w:ascii="Calibri" w:hAnsi="Calibri" w:cs="Calibri"/>
          <w:sz w:val="22"/>
          <w:szCs w:val="22"/>
        </w:rPr>
      </w:pPr>
      <w:r w:rsidRPr="000638C5">
        <w:rPr>
          <w:rStyle w:val="ui-provider"/>
        </w:rPr>
        <w:t xml:space="preserve">In the case of charter schools that go up to grade 08, we advise LEAs to report any students who successfully complete grade 08 with the charter school and then move to a new school to report as a summer transfer </w:t>
      </w:r>
      <w:r w:rsidRPr="00621928">
        <w:rPr>
          <w:rStyle w:val="ui-provider"/>
          <w:b/>
          <w:bCs/>
        </w:rPr>
        <w:t>in grade 08</w:t>
      </w:r>
      <w:r w:rsidRPr="000638C5">
        <w:rPr>
          <w:rStyle w:val="ui-provider"/>
        </w:rPr>
        <w:t xml:space="preserve"> in the following school year's template.  For example, a student who successfully completes grade 08 in the 23-24 SY with the charter school would be reported in the 24-25 Student and School Enrollment Templates as a summer transfer still in grade 08.  This avoids any possible confusion with a grade 09 entry date </w:t>
      </w:r>
      <w:proofErr w:type="gramStart"/>
      <w:r w:rsidRPr="000638C5">
        <w:rPr>
          <w:rStyle w:val="ui-provider"/>
        </w:rPr>
        <w:t>in the event that</w:t>
      </w:r>
      <w:proofErr w:type="gramEnd"/>
      <w:r w:rsidRPr="000638C5">
        <w:rPr>
          <w:rStyle w:val="ui-provider"/>
        </w:rPr>
        <w:t xml:space="preserve"> a new school for the student determines the student might need to repeat grade 08.  It allows the new school to determine the grade 09 entry date for the student. </w:t>
      </w:r>
    </w:p>
    <w:p w14:paraId="74800E4C" w14:textId="77777777" w:rsidR="004E6BF5" w:rsidRDefault="004E6BF5">
      <w:r w:rsidRPr="003E16A7">
        <w:rPr>
          <w:b/>
        </w:rPr>
        <w:t xml:space="preserve">Documentation of Transfers </w:t>
      </w:r>
      <w:r w:rsidR="000B7CE8" w:rsidRPr="003E16A7">
        <w:rPr>
          <w:b/>
        </w:rPr>
        <w:t xml:space="preserve">- </w:t>
      </w:r>
      <w:r>
        <w:t>The US Department of Education requires that LEAs receive and maintain documentation of transfers. A</w:t>
      </w:r>
      <w:r w:rsidR="00CA191D">
        <w:t>n</w:t>
      </w:r>
      <w:r>
        <w:t xml:space="preserve"> LEA may not consider a student a transfer unless </w:t>
      </w:r>
      <w:r w:rsidR="00CA191D">
        <w:t>it knows</w:t>
      </w:r>
      <w:r>
        <w:t xml:space="preserve"> with certainty that the student has enrolled in another secondary educational institution that offers a regular high school diploma. If documentation is not received in a timely ma</w:t>
      </w:r>
      <w:r w:rsidR="00A80DB1">
        <w:t>nn</w:t>
      </w:r>
      <w:r>
        <w:t xml:space="preserve">er and the student has been reported as a transfer, you must correct the record to indicate a dropout. The </w:t>
      </w:r>
      <w:r w:rsidR="000B7CE8">
        <w:t>f</w:t>
      </w:r>
      <w:r>
        <w:t xml:space="preserve">ederal </w:t>
      </w:r>
      <w:r w:rsidR="000B7CE8">
        <w:t>n</w:t>
      </w:r>
      <w:r>
        <w:t>on-</w:t>
      </w:r>
      <w:r w:rsidR="000B7CE8">
        <w:t>r</w:t>
      </w:r>
      <w:r>
        <w:t xml:space="preserve">egulatory </w:t>
      </w:r>
      <w:r w:rsidR="000B7CE8">
        <w:t>g</w:t>
      </w:r>
      <w:r>
        <w:t xml:space="preserve">uidance says the following: </w:t>
      </w:r>
    </w:p>
    <w:p w14:paraId="6FB171B8" w14:textId="77777777" w:rsidR="004E6BF5" w:rsidRPr="00C92549" w:rsidRDefault="004E6BF5" w:rsidP="00C92549">
      <w:pPr>
        <w:ind w:left="360" w:right="360"/>
        <w:rPr>
          <w:sz w:val="20"/>
          <w:szCs w:val="20"/>
        </w:rPr>
      </w:pPr>
      <w:r w:rsidRPr="00C92549">
        <w:rPr>
          <w:sz w:val="20"/>
          <w:szCs w:val="20"/>
        </w:rPr>
        <w:t xml:space="preserve">A-27. What documentation is required to confirm that a student has transferred out--i.e., transferred to another school or to an educational program that culminates in the award of a regular high school diploma? </w:t>
      </w:r>
    </w:p>
    <w:p w14:paraId="05648048" w14:textId="77777777" w:rsidR="004E6BF5" w:rsidRPr="00C92549" w:rsidRDefault="004E6BF5" w:rsidP="00C92549">
      <w:pPr>
        <w:ind w:left="360" w:right="360"/>
        <w:rPr>
          <w:sz w:val="20"/>
          <w:szCs w:val="20"/>
        </w:rPr>
      </w:pPr>
      <w:r w:rsidRPr="00C92549">
        <w:rPr>
          <w:sz w:val="20"/>
          <w:szCs w:val="20"/>
        </w:rPr>
        <w:t xml:space="preserve">To confirm that a student transferred out, a school or LEA must have “official written documentation” that a student has transferred to another school or to an educational program that culminates in the award of a regular high school diploma (34 C.F.R. §200.19(b)(1)(ii)(B)(1)). In the case of a student who moves to another public school within the State, that transfer would most likely be officially documented and recorded in the State’s data system; thus, a record from the State’s data system would be considered official written documentation. Other examples of official written documentation include: a request for student records from a receiving public or private high school or an educational program (that culminates in a regular high school diploma); or a written record of a response from an official in the receiving school or program acknowledging the student’s enrollment. With respect to a </w:t>
      </w:r>
      <w:proofErr w:type="gramStart"/>
      <w:r w:rsidRPr="00C92549">
        <w:rPr>
          <w:sz w:val="20"/>
          <w:szCs w:val="20"/>
        </w:rPr>
        <w:t>home schooled</w:t>
      </w:r>
      <w:proofErr w:type="gramEnd"/>
      <w:r w:rsidRPr="00C92549">
        <w:rPr>
          <w:sz w:val="20"/>
          <w:szCs w:val="20"/>
        </w:rPr>
        <w:t xml:space="preserve"> student, official written documentation may include, for example, a letter of withdrawal or other written confirmation from the parent or guardian; any documentation that meets the home school notification or compulsory attendance requirements in the State; or any other written documentation accepted in the State to verify a child is home schooled. A conversation with a parent or neighbor of a student, for instance, would not be considered official written documentation of a transfer.</w:t>
      </w:r>
    </w:p>
    <w:p w14:paraId="7B99F4F0" w14:textId="77777777" w:rsidR="004E6BF5" w:rsidRDefault="004E6BF5" w:rsidP="00B13B31">
      <w:pPr>
        <w:keepNext/>
      </w:pPr>
      <w:r>
        <w:t xml:space="preserve">Some examples of </w:t>
      </w:r>
      <w:r w:rsidR="00AA645E">
        <w:t xml:space="preserve">acceptable </w:t>
      </w:r>
      <w:r>
        <w:t xml:space="preserve">official written </w:t>
      </w:r>
      <w:r w:rsidR="00AA645E">
        <w:t>documentation</w:t>
      </w:r>
      <w:r>
        <w:t>:</w:t>
      </w:r>
    </w:p>
    <w:p w14:paraId="5C569086" w14:textId="77777777" w:rsidR="004E6BF5" w:rsidRDefault="004E6BF5">
      <w:pPr>
        <w:pStyle w:val="ListParagraph"/>
        <w:numPr>
          <w:ilvl w:val="0"/>
          <w:numId w:val="5"/>
        </w:numPr>
        <w:spacing w:after="120"/>
      </w:pPr>
      <w:r>
        <w:t>A request for records from the receiving secondary institution.</w:t>
      </w:r>
    </w:p>
    <w:p w14:paraId="7FF34FE6" w14:textId="77777777" w:rsidR="004E6BF5" w:rsidRDefault="004E6BF5">
      <w:pPr>
        <w:pStyle w:val="ListParagraph"/>
        <w:numPr>
          <w:ilvl w:val="0"/>
          <w:numId w:val="5"/>
        </w:numPr>
        <w:spacing w:after="120"/>
      </w:pPr>
      <w:r>
        <w:t>An official letter from the receiving secondary institution confirming the enrollment of the student.</w:t>
      </w:r>
    </w:p>
    <w:p w14:paraId="344D27FC" w14:textId="77777777" w:rsidR="004E6BF5" w:rsidRDefault="004E6BF5">
      <w:pPr>
        <w:pStyle w:val="ListParagraph"/>
        <w:numPr>
          <w:ilvl w:val="0"/>
          <w:numId w:val="5"/>
        </w:numPr>
        <w:spacing w:after="120"/>
      </w:pPr>
      <w:r>
        <w:t>An email from an administrator from the receiving secondary institution confirming the enrollment of the student.</w:t>
      </w:r>
    </w:p>
    <w:p w14:paraId="0F03CB16" w14:textId="77777777" w:rsidR="004E6BF5" w:rsidRDefault="004E6BF5">
      <w:pPr>
        <w:pStyle w:val="ListParagraph"/>
        <w:numPr>
          <w:ilvl w:val="0"/>
          <w:numId w:val="5"/>
        </w:numPr>
        <w:spacing w:after="120"/>
      </w:pPr>
      <w:r>
        <w:t>Written documentation of a phone conversation with an administrator from the receiving secondary institution confirming the enrollment of the student.</w:t>
      </w:r>
    </w:p>
    <w:p w14:paraId="1F92CAFC" w14:textId="77777777" w:rsidR="004E6BF5" w:rsidRDefault="004E6BF5" w:rsidP="004E6BF5">
      <w:r>
        <w:t>All documentation should, at a minimum, contain a record of which student’s transfer is being confirmed, when the transfer occurred, who is confirming the transfer at both the sending and receiving institution, contact information for those confirming the transfer</w:t>
      </w:r>
      <w:r w:rsidR="00B10C25">
        <w:t>, and date of the confirmation.</w:t>
      </w:r>
    </w:p>
    <w:p w14:paraId="5D81DDAB" w14:textId="062071F4" w:rsidR="001C1C82" w:rsidRPr="00B13B31" w:rsidRDefault="001C1C82" w:rsidP="004737B8">
      <w:pPr>
        <w:rPr>
          <w:b/>
        </w:rPr>
      </w:pPr>
      <w:r w:rsidRPr="003E16A7">
        <w:rPr>
          <w:b/>
        </w:rPr>
        <w:t>Career and Technical Education Center Specific Rules</w:t>
      </w:r>
      <w:r w:rsidR="000B7CE8" w:rsidRPr="003E16A7">
        <w:rPr>
          <w:b/>
        </w:rPr>
        <w:t xml:space="preserve"> - </w:t>
      </w:r>
      <w:r w:rsidRPr="00A3308E">
        <w:t xml:space="preserve">Comprehensive CTCs should report </w:t>
      </w:r>
      <w:r>
        <w:t>transfers</w:t>
      </w:r>
      <w:r w:rsidRPr="00A3308E">
        <w:t xml:space="preserve"> using the above guidance.  Occupational CTCs do not receive a </w:t>
      </w:r>
      <w:r w:rsidR="000B7CE8">
        <w:t>c</w:t>
      </w:r>
      <w:r w:rsidRPr="00A3308E">
        <w:t xml:space="preserve">ohort </w:t>
      </w:r>
      <w:r w:rsidR="000B7CE8">
        <w:t>g</w:t>
      </w:r>
      <w:r w:rsidRPr="00A3308E">
        <w:t xml:space="preserve">raduation rate and </w:t>
      </w:r>
      <w:r>
        <w:t>transfers</w:t>
      </w:r>
      <w:r w:rsidRPr="00A3308E">
        <w:t xml:space="preserve"> </w:t>
      </w:r>
      <w:r w:rsidRPr="00A3308E">
        <w:rPr>
          <w:b/>
        </w:rPr>
        <w:t>must be reported by the sending LEA</w:t>
      </w:r>
      <w:r w:rsidRPr="00A3308E">
        <w:t xml:space="preserve">, typically the district of residence. As of the 2017-18 school year, </w:t>
      </w:r>
      <w:r w:rsidR="000B7CE8">
        <w:t>o</w:t>
      </w:r>
      <w:r w:rsidRPr="00A3308E">
        <w:t>ccupational CTC</w:t>
      </w:r>
      <w:r w:rsidR="00CA2266">
        <w:t xml:space="preserve"> records are not </w:t>
      </w:r>
      <w:r w:rsidR="00703A4D">
        <w:t>attributed,</w:t>
      </w:r>
      <w:r w:rsidR="00CA2266">
        <w:t xml:space="preserve"> and their</w:t>
      </w:r>
      <w:r w:rsidRPr="00A3308E">
        <w:t xml:space="preserve"> graduation reporting activity (</w:t>
      </w:r>
      <w:r w:rsidR="00692279">
        <w:t>grade 9 entry date</w:t>
      </w:r>
      <w:r w:rsidRPr="00A3308E">
        <w:t>, dropouts, transfers or graduation)</w:t>
      </w:r>
      <w:r w:rsidR="00CA2266">
        <w:t xml:space="preserve"> is not utilized by the graduation, dropout, and cohort collection</w:t>
      </w:r>
      <w:r w:rsidRPr="00A3308E">
        <w:t>.</w:t>
      </w:r>
    </w:p>
    <w:p w14:paraId="5A21C4D5" w14:textId="63801E6F" w:rsidR="001C1C82" w:rsidRPr="00B13B31" w:rsidRDefault="001C1C82" w:rsidP="004737B8">
      <w:pPr>
        <w:rPr>
          <w:b/>
        </w:rPr>
      </w:pPr>
      <w:r w:rsidRPr="003E16A7">
        <w:rPr>
          <w:b/>
        </w:rPr>
        <w:t>Intermediate Unit Specific Rules</w:t>
      </w:r>
      <w:r w:rsidR="000B7CE8" w:rsidRPr="003E16A7">
        <w:rPr>
          <w:b/>
        </w:rPr>
        <w:t xml:space="preserve"> - </w:t>
      </w:r>
      <w:r w:rsidR="00D674AF">
        <w:t xml:space="preserve">Although </w:t>
      </w:r>
      <w:r w:rsidRPr="00B13B31">
        <w:t xml:space="preserve">Intermediate Units do not receive a </w:t>
      </w:r>
      <w:r w:rsidR="000B7CE8">
        <w:t>c</w:t>
      </w:r>
      <w:r w:rsidRPr="00B13B31">
        <w:t xml:space="preserve">ohort </w:t>
      </w:r>
      <w:r w:rsidR="000B7CE8">
        <w:t>g</w:t>
      </w:r>
      <w:r w:rsidRPr="00B13B31">
        <w:t>raduation rate</w:t>
      </w:r>
      <w:r w:rsidR="000B7CE8">
        <w:t>,</w:t>
      </w:r>
      <w:r w:rsidRPr="00B13B31">
        <w:t xml:space="preserve"> </w:t>
      </w:r>
      <w:r w:rsidR="00D674AF">
        <w:rPr>
          <w:b/>
        </w:rPr>
        <w:t>they m</w:t>
      </w:r>
      <w:r w:rsidRPr="00B13B31">
        <w:rPr>
          <w:b/>
        </w:rPr>
        <w:t xml:space="preserve">ust report the </w:t>
      </w:r>
      <w:r>
        <w:rPr>
          <w:b/>
        </w:rPr>
        <w:t xml:space="preserve">transfer if the student is exiting the Intermediate Unit. </w:t>
      </w:r>
      <w:r>
        <w:t>If the student is transferring to a different sending LEA</w:t>
      </w:r>
      <w:r w:rsidR="00D674AF">
        <w:t xml:space="preserve"> but remaining with the IU</w:t>
      </w:r>
      <w:r>
        <w:t xml:space="preserve">, </w:t>
      </w:r>
      <w:r w:rsidR="00D674AF">
        <w:t xml:space="preserve">the IU </w:t>
      </w:r>
      <w:r>
        <w:t>should report the transfer</w:t>
      </w:r>
      <w:r w:rsidR="00D674AF">
        <w:t xml:space="preserve"> using WD11 withdrawal and immediate R11 enrollment on the day of registration at the new LEA</w:t>
      </w:r>
      <w:r w:rsidRPr="00B13B31">
        <w:t>.</w:t>
      </w:r>
      <w:r w:rsidR="000028EE">
        <w:t xml:space="preserve">  IUs should be sure to </w:t>
      </w:r>
      <w:r w:rsidR="00B23D8A">
        <w:t>update</w:t>
      </w:r>
      <w:r w:rsidR="000028EE">
        <w:t xml:space="preserve"> the District of Residence for the student in the </w:t>
      </w:r>
      <w:r w:rsidR="000028EE" w:rsidRPr="000028EE">
        <w:rPr>
          <w:i/>
          <w:iCs/>
        </w:rPr>
        <w:t>Student Template</w:t>
      </w:r>
      <w:r w:rsidR="000028EE">
        <w:t xml:space="preserve">, as well. </w:t>
      </w:r>
    </w:p>
    <w:p w14:paraId="5C8905CE" w14:textId="77777777" w:rsidR="004E6BF5" w:rsidRDefault="004E6BF5" w:rsidP="00DA492E">
      <w:pPr>
        <w:pStyle w:val="Heading2"/>
      </w:pPr>
      <w:bookmarkStart w:id="43" w:name="_Toc429741871"/>
      <w:bookmarkStart w:id="44" w:name="_Toc453919901"/>
      <w:bookmarkStart w:id="45" w:name="_Toc489448321"/>
      <w:r>
        <w:t>How to Report Other Withdrawals</w:t>
      </w:r>
      <w:bookmarkEnd w:id="43"/>
      <w:bookmarkEnd w:id="44"/>
      <w:bookmarkEnd w:id="45"/>
    </w:p>
    <w:p w14:paraId="0FB0954B" w14:textId="77777777" w:rsidR="004E6BF5" w:rsidRDefault="004E6BF5" w:rsidP="004E6BF5">
      <w:r w:rsidRPr="003E16A7">
        <w:rPr>
          <w:b/>
        </w:rPr>
        <w:t>Death of a Student</w:t>
      </w:r>
      <w:r w:rsidR="000B7CE8" w:rsidRPr="003E16A7">
        <w:rPr>
          <w:b/>
        </w:rPr>
        <w:t xml:space="preserve"> - </w:t>
      </w:r>
      <w:r>
        <w:t>If a student has not previously been reported as a graduate or dropout and passes away</w:t>
      </w:r>
      <w:r w:rsidR="003530F3">
        <w:t xml:space="preserve"> while they are enrolled</w:t>
      </w:r>
      <w:r w:rsidR="00CA191D">
        <w:t>,</w:t>
      </w:r>
      <w:r>
        <w:t xml:space="preserve"> they are to be removed from the cohort. In the </w:t>
      </w:r>
      <w:r w:rsidRPr="00712417">
        <w:rPr>
          <w:i/>
        </w:rPr>
        <w:t>Student</w:t>
      </w:r>
      <w:r>
        <w:t xml:space="preserve"> template</w:t>
      </w:r>
      <w:r w:rsidR="00CA191D">
        <w:t>,</w:t>
      </w:r>
      <w:r>
        <w:t xml:space="preserve"> </w:t>
      </w:r>
      <w:r w:rsidR="00CA191D">
        <w:t>enter the code “L”</w:t>
      </w:r>
      <w:r>
        <w:t xml:space="preserve"> into Graduation Status Code (Field 65). The code “WD06” is the appropriate code to use in Enrollment Code (Field 7) in the </w:t>
      </w:r>
      <w:r w:rsidRPr="00712417">
        <w:rPr>
          <w:i/>
        </w:rPr>
        <w:t>School</w:t>
      </w:r>
      <w:r>
        <w:t xml:space="preserve"> </w:t>
      </w:r>
      <w:r w:rsidRPr="00712417">
        <w:rPr>
          <w:i/>
        </w:rPr>
        <w:t>Enrollment</w:t>
      </w:r>
      <w:r>
        <w:t xml:space="preserve"> template to indicate that the student is deceased. If the student was currently a dropout or h</w:t>
      </w:r>
      <w:r w:rsidR="00AA645E">
        <w:t>ad previously graduated</w:t>
      </w:r>
      <w:r w:rsidR="00CA191D">
        <w:t>,</w:t>
      </w:r>
      <w:r>
        <w:t xml:space="preserve"> do not change their Graduation Status Code or the latest withdrawal record.</w:t>
      </w:r>
    </w:p>
    <w:p w14:paraId="045C0F7A" w14:textId="77777777" w:rsidR="004E6BF5" w:rsidRDefault="004E6BF5" w:rsidP="004E6BF5">
      <w:r w:rsidRPr="003E16A7">
        <w:rPr>
          <w:b/>
        </w:rPr>
        <w:t>Student Reaches Maximum Age</w:t>
      </w:r>
      <w:r w:rsidR="000B7CE8" w:rsidRPr="003E16A7">
        <w:rPr>
          <w:b/>
        </w:rPr>
        <w:t xml:space="preserve"> - </w:t>
      </w:r>
      <w:r>
        <w:t xml:space="preserve">If </w:t>
      </w:r>
      <w:r w:rsidR="00AA645E">
        <w:t>a special education</w:t>
      </w:r>
      <w:r>
        <w:t xml:space="preserve"> student reaches maximum age and will be withdrawn from the LEA without a diploma or </w:t>
      </w:r>
      <w:r w:rsidR="000B7CE8" w:rsidRPr="000B7CE8">
        <w:t xml:space="preserve">Notice of Recommended Educational Placement </w:t>
      </w:r>
      <w:r w:rsidR="000B7CE8">
        <w:t>(NOREP)</w:t>
      </w:r>
      <w:r w:rsidR="00931787">
        <w:t>,</w:t>
      </w:r>
      <w:r>
        <w:t xml:space="preserve"> </w:t>
      </w:r>
      <w:r w:rsidR="00B13B31">
        <w:t xml:space="preserve">report the student as a dropout following the </w:t>
      </w:r>
      <w:r w:rsidR="0013278D" w:rsidRPr="004737B8">
        <w:rPr>
          <w:i/>
        </w:rPr>
        <w:t>How to Report Dropouts</w:t>
      </w:r>
      <w:r w:rsidR="0013278D">
        <w:t xml:space="preserve"> </w:t>
      </w:r>
      <w:r w:rsidR="00B13B31">
        <w:t>guidance</w:t>
      </w:r>
      <w:r w:rsidR="0013278D">
        <w:t xml:space="preserve"> section above</w:t>
      </w:r>
      <w:r w:rsidR="00B13B31">
        <w:t>.</w:t>
      </w:r>
    </w:p>
    <w:p w14:paraId="5ACA7BC2" w14:textId="77777777" w:rsidR="004E6BF5" w:rsidRDefault="00AA645E" w:rsidP="004E6BF5">
      <w:r>
        <w:t>If a special education</w:t>
      </w:r>
      <w:r w:rsidR="004E6BF5">
        <w:t xml:space="preserve"> student reaches maximum</w:t>
      </w:r>
      <w:r w:rsidR="00931787">
        <w:t xml:space="preserve"> age</w:t>
      </w:r>
      <w:r w:rsidR="004E6BF5">
        <w:t xml:space="preserve">, is exiting </w:t>
      </w:r>
      <w:r w:rsidR="00931787">
        <w:t>without receiving a regular high school diploma but</w:t>
      </w:r>
      <w:r w:rsidR="00CA191D">
        <w:t xml:space="preserve"> did complete a state or LEA-</w:t>
      </w:r>
      <w:r w:rsidR="004E6BF5">
        <w:t xml:space="preserve">approved education program, which is typically indicated by the issuing of a NOREP, </w:t>
      </w:r>
      <w:r w:rsidR="00B13B31">
        <w:t>or i</w:t>
      </w:r>
      <w:r w:rsidR="004E6BF5">
        <w:t>f a student reaches the maximum age and receives a diploma</w:t>
      </w:r>
      <w:r w:rsidR="00931787">
        <w:t>,</w:t>
      </w:r>
      <w:r w:rsidR="004E6BF5">
        <w:t xml:space="preserve"> report them as a normal graduate as indicated in the </w:t>
      </w:r>
      <w:r w:rsidR="004E6BF5" w:rsidRPr="00C16000">
        <w:rPr>
          <w:i/>
        </w:rPr>
        <w:t>How to Report Graduates</w:t>
      </w:r>
      <w:r w:rsidR="004E6BF5">
        <w:t xml:space="preserve"> section above.</w:t>
      </w:r>
    </w:p>
    <w:p w14:paraId="24FAA369" w14:textId="77777777" w:rsidR="005D0573" w:rsidRDefault="004E6BF5" w:rsidP="004E6BF5">
      <w:r w:rsidRPr="003E16A7">
        <w:rPr>
          <w:b/>
        </w:rPr>
        <w:t>Student Enrolls but Does Not Attend</w:t>
      </w:r>
      <w:r w:rsidR="00514C44" w:rsidRPr="003E16A7">
        <w:rPr>
          <w:b/>
        </w:rPr>
        <w:t xml:space="preserve"> - </w:t>
      </w:r>
      <w:r>
        <w:t>If a student enrolls in an LEA but does not attend a single day</w:t>
      </w:r>
      <w:r w:rsidR="00931787">
        <w:t xml:space="preserve"> of school</w:t>
      </w:r>
      <w:r w:rsidR="00CA191D">
        <w:t>,</w:t>
      </w:r>
      <w:r w:rsidR="00931787">
        <w:t xml:space="preserve"> the student is </w:t>
      </w:r>
      <w:r>
        <w:t xml:space="preserve">a dropout for the </w:t>
      </w:r>
      <w:r w:rsidR="00931787">
        <w:t xml:space="preserve">enrolled </w:t>
      </w:r>
      <w:r>
        <w:t>LEA</w:t>
      </w:r>
      <w:r w:rsidR="00931787">
        <w:t xml:space="preserve"> unless they enroll at another </w:t>
      </w:r>
      <w:r w:rsidR="00AA645E">
        <w:t xml:space="preserve">LEA before October </w:t>
      </w:r>
      <w:r w:rsidR="00CA191D">
        <w:t>1</w:t>
      </w:r>
      <w:r w:rsidR="00AA645E">
        <w:t xml:space="preserve"> of </w:t>
      </w:r>
      <w:r w:rsidR="00CA191D">
        <w:t xml:space="preserve">that </w:t>
      </w:r>
      <w:r w:rsidR="00931787">
        <w:t>school year</w:t>
      </w:r>
      <w:r>
        <w:t>. If the</w:t>
      </w:r>
      <w:r w:rsidR="00931787">
        <w:t xml:space="preserve"> student</w:t>
      </w:r>
      <w:r>
        <w:t xml:space="preserve"> did </w:t>
      </w:r>
      <w:r w:rsidR="00931787">
        <w:t>enroll at another LEA</w:t>
      </w:r>
      <w:r w:rsidR="00CA191D">
        <w:t>,</w:t>
      </w:r>
      <w:r w:rsidR="00931787">
        <w:t xml:space="preserve"> record them as </w:t>
      </w:r>
      <w:r w:rsidR="00AA645E">
        <w:t xml:space="preserve">a transfer as explained in the </w:t>
      </w:r>
      <w:r w:rsidR="00AA645E" w:rsidRPr="00AA645E">
        <w:rPr>
          <w:i/>
        </w:rPr>
        <w:t xml:space="preserve">How </w:t>
      </w:r>
      <w:proofErr w:type="gramStart"/>
      <w:r w:rsidR="00AA645E" w:rsidRPr="00AA645E">
        <w:rPr>
          <w:i/>
        </w:rPr>
        <w:t>To</w:t>
      </w:r>
      <w:proofErr w:type="gramEnd"/>
      <w:r w:rsidR="00AA645E" w:rsidRPr="00AA645E">
        <w:rPr>
          <w:i/>
        </w:rPr>
        <w:t xml:space="preserve"> Report Transfers</w:t>
      </w:r>
      <w:r>
        <w:t xml:space="preserve"> </w:t>
      </w:r>
      <w:r w:rsidR="00931787">
        <w:t xml:space="preserve">section above. </w:t>
      </w:r>
      <w:r>
        <w:t>If the student could not be confirmed to have enrolled at another LEA</w:t>
      </w:r>
      <w:r w:rsidR="00CA191D">
        <w:t>,</w:t>
      </w:r>
      <w:r>
        <w:t xml:space="preserve"> then they </w:t>
      </w:r>
      <w:r w:rsidR="00931787">
        <w:t xml:space="preserve">are considered a dropout and </w:t>
      </w:r>
      <w:r>
        <w:t xml:space="preserve">should be reported with code “H” in the Graduation Status Code field and the corresponding code “WD09” should be used in the </w:t>
      </w:r>
      <w:r w:rsidRPr="00712417">
        <w:rPr>
          <w:i/>
        </w:rPr>
        <w:t>School</w:t>
      </w:r>
      <w:r>
        <w:t xml:space="preserve"> </w:t>
      </w:r>
      <w:r w:rsidRPr="00712417">
        <w:rPr>
          <w:i/>
        </w:rPr>
        <w:t>Enrollment</w:t>
      </w:r>
      <w:r>
        <w:t xml:space="preserve"> template.</w:t>
      </w:r>
    </w:p>
    <w:p w14:paraId="3E5BB621" w14:textId="248A6D49" w:rsidR="005D0573" w:rsidRDefault="005D0573" w:rsidP="004737B8">
      <w:r w:rsidRPr="003E16A7">
        <w:rPr>
          <w:b/>
        </w:rPr>
        <w:t>School Transfers, Residency or Program Changes</w:t>
      </w:r>
      <w:r w:rsidR="00514C44" w:rsidRPr="003E16A7">
        <w:rPr>
          <w:b/>
        </w:rPr>
        <w:t xml:space="preserve"> - </w:t>
      </w:r>
      <w:r>
        <w:t xml:space="preserve">Use of the WD11/R11 and WD12/R12 </w:t>
      </w:r>
      <w:r w:rsidRPr="003E16A7">
        <w:rPr>
          <w:i/>
        </w:rPr>
        <w:t>School Enrollment</w:t>
      </w:r>
      <w:r>
        <w:t xml:space="preserve"> template codes for tracking student mobility within an LEA</w:t>
      </w:r>
      <w:r w:rsidR="000C5FCA">
        <w:t>, these codes</w:t>
      </w:r>
      <w:r>
        <w:t xml:space="preserve"> do not impact the graduation cohort data set.  For </w:t>
      </w:r>
      <w:r w:rsidR="00514C44">
        <w:t xml:space="preserve">more </w:t>
      </w:r>
      <w:r>
        <w:t>details on their use</w:t>
      </w:r>
      <w:r w:rsidR="00514C44">
        <w:t>,</w:t>
      </w:r>
      <w:r>
        <w:t xml:space="preserve"> see the October Student Data Set How-To Guide.</w:t>
      </w:r>
      <w:r>
        <w:br w:type="page"/>
      </w:r>
    </w:p>
    <w:p w14:paraId="5F66F8A9" w14:textId="77777777" w:rsidR="004E6BF5" w:rsidRPr="002D10F2" w:rsidRDefault="004E6BF5">
      <w:pPr>
        <w:pStyle w:val="Heading1"/>
      </w:pPr>
      <w:bookmarkStart w:id="46" w:name="_Toc429741872"/>
      <w:bookmarkStart w:id="47" w:name="_Toc453919902"/>
      <w:bookmarkStart w:id="48" w:name="_Toc489448322"/>
      <w:r w:rsidRPr="002D10F2">
        <w:t>Cohort Graduation Rate</w:t>
      </w:r>
      <w:bookmarkEnd w:id="46"/>
      <w:bookmarkEnd w:id="47"/>
      <w:bookmarkEnd w:id="48"/>
    </w:p>
    <w:p w14:paraId="0C5E6216" w14:textId="77777777" w:rsidR="004E6BF5" w:rsidRDefault="004E6BF5" w:rsidP="00DA492E">
      <w:pPr>
        <w:pStyle w:val="Heading2"/>
      </w:pPr>
      <w:bookmarkStart w:id="49" w:name="_Toc429741873"/>
      <w:bookmarkStart w:id="50" w:name="_Toc453919903"/>
      <w:bookmarkStart w:id="51" w:name="_Toc489448323"/>
      <w:r>
        <w:t>Overview</w:t>
      </w:r>
      <w:bookmarkEnd w:id="49"/>
      <w:bookmarkEnd w:id="50"/>
      <w:bookmarkEnd w:id="51"/>
    </w:p>
    <w:p w14:paraId="1BE58EAE" w14:textId="50CB8E0B" w:rsidR="004E6BF5" w:rsidRDefault="00A65268" w:rsidP="004E6BF5">
      <w:r>
        <w:t>The cohort graduation r</w:t>
      </w:r>
      <w:r w:rsidRPr="005750DC">
        <w:t xml:space="preserve">ate is </w:t>
      </w:r>
      <w:r w:rsidR="00931787">
        <w:t xml:space="preserve">a federally mandated calculation </w:t>
      </w:r>
      <w:r w:rsidRPr="005750DC">
        <w:t xml:space="preserve">used to determine what percentage of students graduate within </w:t>
      </w:r>
      <w:r>
        <w:t>a given number of</w:t>
      </w:r>
      <w:r w:rsidRPr="005750DC">
        <w:t xml:space="preserve"> years of entering </w:t>
      </w:r>
      <w:r w:rsidR="0013278D">
        <w:t>grade 9</w:t>
      </w:r>
      <w:r w:rsidRPr="005750DC">
        <w:t xml:space="preserve"> for the first time.</w:t>
      </w:r>
      <w:r>
        <w:t xml:space="preserve"> </w:t>
      </w:r>
      <w:r w:rsidR="004E6BF5" w:rsidRPr="005750DC">
        <w:t>The calculation is based on data submi</w:t>
      </w:r>
      <w:r w:rsidR="00DC430D">
        <w:t xml:space="preserve">tted into the </w:t>
      </w:r>
      <w:r w:rsidR="00DC430D" w:rsidRPr="00712417">
        <w:rPr>
          <w:i/>
        </w:rPr>
        <w:t>Student</w:t>
      </w:r>
      <w:r w:rsidR="00DC430D">
        <w:t xml:space="preserve"> </w:t>
      </w:r>
      <w:r w:rsidR="006978BB">
        <w:t xml:space="preserve">and </w:t>
      </w:r>
      <w:r w:rsidR="00712417" w:rsidRPr="00712417">
        <w:rPr>
          <w:i/>
        </w:rPr>
        <w:t>School</w:t>
      </w:r>
      <w:r w:rsidR="00712417">
        <w:t xml:space="preserve"> </w:t>
      </w:r>
      <w:r w:rsidR="006978BB" w:rsidRPr="00712417">
        <w:rPr>
          <w:i/>
        </w:rPr>
        <w:t>Enrollment</w:t>
      </w:r>
      <w:r w:rsidR="006978BB">
        <w:t xml:space="preserve"> </w:t>
      </w:r>
      <w:r w:rsidR="00DC430D">
        <w:t>template</w:t>
      </w:r>
      <w:r w:rsidR="006978BB">
        <w:t>s</w:t>
      </w:r>
      <w:r w:rsidR="00DC430D">
        <w:t xml:space="preserve">. </w:t>
      </w:r>
      <w:r w:rsidR="007245BE">
        <w:t xml:space="preserve">This information is used to place the student into the </w:t>
      </w:r>
      <w:r w:rsidR="00514C44">
        <w:t>four</w:t>
      </w:r>
      <w:r w:rsidR="0066657C">
        <w:t>-</w:t>
      </w:r>
      <w:r w:rsidR="00514C44">
        <w:t>, five</w:t>
      </w:r>
      <w:r w:rsidR="0066657C">
        <w:t>-</w:t>
      </w:r>
      <w:r w:rsidR="00514C44">
        <w:t>, or six</w:t>
      </w:r>
      <w:r w:rsidR="0066657C">
        <w:t>-</w:t>
      </w:r>
      <w:r w:rsidR="007245BE">
        <w:t xml:space="preserve">year cohort for the given school year, determine the LEA of record, and determine if </w:t>
      </w:r>
      <w:r w:rsidR="00E907CB">
        <w:t>the student is</w:t>
      </w:r>
      <w:r w:rsidR="007245BE">
        <w:t xml:space="preserve"> to be considered a graduate or non-graduate</w:t>
      </w:r>
      <w:r w:rsidR="004E6BF5" w:rsidRPr="005750DC">
        <w:t>.</w:t>
      </w:r>
    </w:p>
    <w:p w14:paraId="509F74E3" w14:textId="77777777" w:rsidR="009F69A1" w:rsidRDefault="009F69A1" w:rsidP="009F69A1">
      <w:r>
        <w:t xml:space="preserve">Once the correction window has closed for a school year, the data is frozen in place and no further edits are permitted. This is essential to maintain the records that show an audit trail. PDE does not look at records from future years that may have been entered for a student. The cohort file and attribution </w:t>
      </w:r>
      <w:proofErr w:type="gramStart"/>
      <w:r>
        <w:t>is</w:t>
      </w:r>
      <w:proofErr w:type="gramEnd"/>
      <w:r>
        <w:t xml:space="preserve"> based on the data reported through the end of the school year being reported. Summer transfers or dropouts that are recorded in the next year’s </w:t>
      </w:r>
      <w:r w:rsidRPr="00712417">
        <w:rPr>
          <w:i/>
        </w:rPr>
        <w:t>Student</w:t>
      </w:r>
      <w:r>
        <w:t xml:space="preserve"> template are not considered until that year is reported.</w:t>
      </w:r>
    </w:p>
    <w:p w14:paraId="105413D7" w14:textId="77777777" w:rsidR="00A93D72" w:rsidRDefault="00A93D72" w:rsidP="00A93D72">
      <w:pPr>
        <w:pStyle w:val="Heading2"/>
      </w:pPr>
      <w:bookmarkStart w:id="52" w:name="_Toc429741874"/>
      <w:bookmarkStart w:id="53" w:name="_Toc453919904"/>
      <w:bookmarkStart w:id="54" w:name="_Toc489448324"/>
      <w:r>
        <w:t>Defining the Cohort</w:t>
      </w:r>
      <w:bookmarkEnd w:id="52"/>
      <w:r>
        <w:t xml:space="preserve"> Years</w:t>
      </w:r>
      <w:bookmarkEnd w:id="53"/>
      <w:bookmarkEnd w:id="54"/>
    </w:p>
    <w:p w14:paraId="0489DDC0" w14:textId="6F4F047E" w:rsidR="00DC430D" w:rsidRDefault="00E907CB" w:rsidP="004E6BF5">
      <w:r>
        <w:t>Each LEA’s cohort</w:t>
      </w:r>
      <w:r w:rsidR="007245BE">
        <w:t xml:space="preserve"> is comprised of</w:t>
      </w:r>
      <w:r w:rsidR="00DC430D">
        <w:t xml:space="preserve"> all students who entered </w:t>
      </w:r>
      <w:r w:rsidR="00514C44">
        <w:t>9</w:t>
      </w:r>
      <w:r w:rsidR="00514C44" w:rsidRPr="003E16A7">
        <w:rPr>
          <w:vertAlign w:val="superscript"/>
        </w:rPr>
        <w:t>th</w:t>
      </w:r>
      <w:r w:rsidR="00514C44">
        <w:t xml:space="preserve"> </w:t>
      </w:r>
      <w:r w:rsidR="007245BE">
        <w:t>grade for the first time a specified</w:t>
      </w:r>
      <w:r w:rsidR="00DC430D">
        <w:t xml:space="preserve"> number of years ago who are a</w:t>
      </w:r>
      <w:r w:rsidR="007245BE">
        <w:t xml:space="preserve">ttributed to a particular LEA. </w:t>
      </w:r>
      <w:proofErr w:type="gramStart"/>
      <w:r w:rsidR="00DC430D">
        <w:t>PDE</w:t>
      </w:r>
      <w:proofErr w:type="gramEnd"/>
      <w:r w:rsidR="00DC430D">
        <w:t xml:space="preserve"> and the federal government calculate and report fo</w:t>
      </w:r>
      <w:r w:rsidR="007245BE">
        <w:t>ur</w:t>
      </w:r>
      <w:r w:rsidR="00FF34BC">
        <w:t>-</w:t>
      </w:r>
      <w:r w:rsidR="007245BE">
        <w:t>, five</w:t>
      </w:r>
      <w:r w:rsidR="00FF34BC">
        <w:t>-</w:t>
      </w:r>
      <w:r w:rsidR="007245BE">
        <w:t xml:space="preserve"> and six</w:t>
      </w:r>
      <w:r w:rsidR="00FF34BC">
        <w:t>-</w:t>
      </w:r>
      <w:r w:rsidR="007245BE">
        <w:t xml:space="preserve">year cohorts. </w:t>
      </w:r>
      <w:r w:rsidR="00236801">
        <w:t>Students’ placement into a cohort is</w:t>
      </w:r>
      <w:r w:rsidR="00DC430D">
        <w:t xml:space="preserve"> based on the </w:t>
      </w:r>
      <w:r w:rsidR="001C1C82">
        <w:t xml:space="preserve">unique </w:t>
      </w:r>
      <w:r w:rsidR="00514C44">
        <w:t>g</w:t>
      </w:r>
      <w:r w:rsidR="00692279">
        <w:t>rade 9 entry date</w:t>
      </w:r>
      <w:r w:rsidR="00DC430D">
        <w:t xml:space="preserve"> </w:t>
      </w:r>
      <w:r w:rsidR="001C1C82">
        <w:t>stored for each student</w:t>
      </w:r>
      <w:r w:rsidR="006978BB">
        <w:t xml:space="preserve">. </w:t>
      </w:r>
      <w:r w:rsidR="00A65268">
        <w:t xml:space="preserve">Because students transfer to and from any given LEA </w:t>
      </w:r>
      <w:proofErr w:type="gramStart"/>
      <w:r w:rsidR="00A65268">
        <w:t>during the course of</w:t>
      </w:r>
      <w:proofErr w:type="gramEnd"/>
      <w:r w:rsidR="00A65268">
        <w:t xml:space="preserve"> their education, the cohort includes students who</w:t>
      </w:r>
      <w:r w:rsidR="00A235E4">
        <w:t xml:space="preserve"> have</w:t>
      </w:r>
      <w:r w:rsidR="00A65268">
        <w:t xml:space="preserve"> transferred into an LEA and removes students who</w:t>
      </w:r>
      <w:r w:rsidR="007245BE">
        <w:t xml:space="preserve"> have</w:t>
      </w:r>
      <w:r w:rsidR="00A65268">
        <w:t xml:space="preserve"> transfer</w:t>
      </w:r>
      <w:r w:rsidR="007245BE">
        <w:t>red</w:t>
      </w:r>
      <w:r w:rsidR="00A65268">
        <w:t xml:space="preserve"> away</w:t>
      </w:r>
      <w:r w:rsidR="00B06457">
        <w:t xml:space="preserve"> as recorded by a “T” or “L” graduation status code</w:t>
      </w:r>
      <w:r w:rsidR="00A65268">
        <w:t>.</w:t>
      </w:r>
    </w:p>
    <w:p w14:paraId="380CBC88" w14:textId="77777777" w:rsidR="001A0B57" w:rsidRDefault="001A0B57" w:rsidP="004E6BF5">
      <w:r>
        <w:t>E</w:t>
      </w:r>
      <w:r w:rsidR="00B06457">
        <w:t>ach of the cohort g</w:t>
      </w:r>
      <w:r w:rsidR="004E6BF5">
        <w:t xml:space="preserve">raduation </w:t>
      </w:r>
      <w:r w:rsidR="00B06457">
        <w:t>r</w:t>
      </w:r>
      <w:r w:rsidR="004E6BF5">
        <w:t>ates uses a different cohort of students when calculating the graduation rate</w:t>
      </w:r>
      <w:r w:rsidR="007245BE">
        <w:t xml:space="preserve">. </w:t>
      </w:r>
      <w:r>
        <w:t>Students in the four</w:t>
      </w:r>
      <w:r w:rsidR="00514C44">
        <w:t>-</w:t>
      </w:r>
      <w:r>
        <w:t xml:space="preserve">year cohort will have entered grade </w:t>
      </w:r>
      <w:r w:rsidR="00514C44">
        <w:t xml:space="preserve">9 </w:t>
      </w:r>
      <w:r>
        <w:t>four years before the reporting year regardless of</w:t>
      </w:r>
      <w:r w:rsidR="007245BE">
        <w:t xml:space="preserve"> when or if they’ve graduated. </w:t>
      </w:r>
      <w:r>
        <w:t>Students in the five</w:t>
      </w:r>
      <w:r w:rsidR="00514C44">
        <w:t>-</w:t>
      </w:r>
      <w:r>
        <w:t>year cohort will have entered grade nine for the first time five years before the reporting year, regardless of when or if they’ve graduated. The six</w:t>
      </w:r>
      <w:r w:rsidR="00514C44">
        <w:t>-</w:t>
      </w:r>
      <w:r>
        <w:t>year cohort follows the same pattern including student</w:t>
      </w:r>
      <w:r w:rsidR="00236801">
        <w:t>s</w:t>
      </w:r>
      <w:r>
        <w:t xml:space="preserve"> who entered grade nine six years previously</w:t>
      </w:r>
      <w:r w:rsidR="00236801">
        <w:t>,</w:t>
      </w:r>
      <w:r>
        <w:t xml:space="preserve"> regardless of when or if they’ve graduated.</w:t>
      </w:r>
    </w:p>
    <w:p w14:paraId="5BA98692" w14:textId="77777777" w:rsidR="004E6BF5" w:rsidRDefault="004E6BF5" w:rsidP="00DA492E">
      <w:pPr>
        <w:pStyle w:val="Heading2"/>
      </w:pPr>
      <w:bookmarkStart w:id="55" w:name="_Toc429741876"/>
      <w:bookmarkStart w:id="56" w:name="_Toc453919905"/>
      <w:bookmarkStart w:id="57" w:name="_Toc489448325"/>
      <w:r>
        <w:t>Determining Cohort Status</w:t>
      </w:r>
      <w:bookmarkEnd w:id="55"/>
      <w:bookmarkEnd w:id="56"/>
      <w:bookmarkEnd w:id="57"/>
    </w:p>
    <w:p w14:paraId="119C6EBA" w14:textId="439A41B1" w:rsidR="007245BE" w:rsidRDefault="004E6BF5" w:rsidP="004E6BF5">
      <w:r>
        <w:t>Within a single LEA</w:t>
      </w:r>
      <w:r w:rsidR="00CA191D">
        <w:t>,</w:t>
      </w:r>
      <w:r>
        <w:t xml:space="preserve"> a student can be </w:t>
      </w:r>
      <w:r w:rsidR="007245BE">
        <w:t>considered a</w:t>
      </w:r>
      <w:r>
        <w:t xml:space="preserve"> </w:t>
      </w:r>
      <w:r w:rsidR="007245BE">
        <w:t>g</w:t>
      </w:r>
      <w:r w:rsidR="00CA191D">
        <w:t>raduate</w:t>
      </w:r>
      <w:r w:rsidR="007245BE">
        <w:t xml:space="preserve"> or non-g</w:t>
      </w:r>
      <w:r>
        <w:t xml:space="preserve">raduate. </w:t>
      </w:r>
      <w:r w:rsidR="00B06457">
        <w:t>A</w:t>
      </w:r>
      <w:r>
        <w:t xml:space="preserve"> student can never have more than one </w:t>
      </w:r>
      <w:r w:rsidR="00B06457">
        <w:t>graduation status</w:t>
      </w:r>
      <w:r>
        <w:t xml:space="preserve"> in a single cohort graduation </w:t>
      </w:r>
      <w:r w:rsidR="00703A4D">
        <w:t>rate,</w:t>
      </w:r>
      <w:r>
        <w:t xml:space="preserve"> but they may change their graduation status </w:t>
      </w:r>
      <w:r w:rsidR="007245BE">
        <w:t xml:space="preserve">from one cohort to the next. An example of this would be a student who does not complete all the </w:t>
      </w:r>
      <w:r w:rsidR="001C1C82">
        <w:t xml:space="preserve">graduation </w:t>
      </w:r>
      <w:r w:rsidR="007245BE">
        <w:t>requirements in fou</w:t>
      </w:r>
      <w:r w:rsidR="00CA191D">
        <w:t>r years and</w:t>
      </w:r>
      <w:r w:rsidR="007245BE">
        <w:t xml:space="preserve"> is considered a non-graduate in the four</w:t>
      </w:r>
      <w:r w:rsidR="00514C44">
        <w:t>-</w:t>
      </w:r>
      <w:r w:rsidR="007245BE">
        <w:t xml:space="preserve">year </w:t>
      </w:r>
      <w:r w:rsidR="00703A4D">
        <w:t>cohort but</w:t>
      </w:r>
      <w:r w:rsidR="007245BE">
        <w:t xml:space="preserve"> does complete</w:t>
      </w:r>
      <w:r w:rsidR="001C1C82">
        <w:t xml:space="preserve"> the requirements</w:t>
      </w:r>
      <w:r w:rsidR="007245BE">
        <w:t xml:space="preserve"> and graduate</w:t>
      </w:r>
      <w:r w:rsidR="001C1C82">
        <w:t>s</w:t>
      </w:r>
      <w:r w:rsidR="007245BE">
        <w:t xml:space="preserve"> the next year and would </w:t>
      </w:r>
      <w:r w:rsidR="00236801">
        <w:t xml:space="preserve">be </w:t>
      </w:r>
      <w:r w:rsidR="007245BE">
        <w:t>considered a graduate in the next school year’s five</w:t>
      </w:r>
      <w:r w:rsidR="00514C44">
        <w:t>-</w:t>
      </w:r>
      <w:r w:rsidR="007245BE">
        <w:t xml:space="preserve">year cohort </w:t>
      </w:r>
      <w:r w:rsidR="00236801">
        <w:t>graduation rate</w:t>
      </w:r>
      <w:r w:rsidR="007245BE">
        <w:t>.</w:t>
      </w:r>
    </w:p>
    <w:p w14:paraId="39508753" w14:textId="77777777" w:rsidR="001772FE" w:rsidRDefault="004E6BF5" w:rsidP="004E6BF5">
      <w:r>
        <w:t xml:space="preserve">If a student was reported as a </w:t>
      </w:r>
      <w:r w:rsidR="00CA191D">
        <w:t>g</w:t>
      </w:r>
      <w:r>
        <w:t>raduate (</w:t>
      </w:r>
      <w:r w:rsidR="00C825D3">
        <w:t>“G” Graduation Status Code &amp; 806 Diploma Type Code</w:t>
      </w:r>
      <w:r w:rsidR="00B06457">
        <w:t>) in the</w:t>
      </w:r>
      <w:r>
        <w:t xml:space="preserve"> </w:t>
      </w:r>
      <w:proofErr w:type="gramStart"/>
      <w:r w:rsidRPr="00C825D3">
        <w:rPr>
          <w:i/>
        </w:rPr>
        <w:t>Student</w:t>
      </w:r>
      <w:proofErr w:type="gramEnd"/>
      <w:r>
        <w:t xml:space="preserve"> template </w:t>
      </w:r>
      <w:r w:rsidR="00B06457">
        <w:t>for the reporting sch</w:t>
      </w:r>
      <w:r w:rsidR="00CA191D">
        <w:t>ool year</w:t>
      </w:r>
      <w:r w:rsidR="00514C44">
        <w:t>,</w:t>
      </w:r>
      <w:r w:rsidR="00CA191D">
        <w:t xml:space="preserve"> they are considered a g</w:t>
      </w:r>
      <w:r w:rsidR="00B06457">
        <w:t>raduate.</w:t>
      </w:r>
    </w:p>
    <w:p w14:paraId="16DEABD0" w14:textId="2EEDCBFE" w:rsidR="00954624" w:rsidRDefault="004E6BF5" w:rsidP="00954624">
      <w:r>
        <w:t>All other combinations</w:t>
      </w:r>
      <w:r w:rsidR="00C825D3">
        <w:t xml:space="preserve">, including </w:t>
      </w:r>
      <w:r w:rsidR="00B06457">
        <w:t>students who have a dropout graduation status c</w:t>
      </w:r>
      <w:r w:rsidR="001772FE">
        <w:t xml:space="preserve">ode, </w:t>
      </w:r>
      <w:r w:rsidR="00C825D3">
        <w:t>student</w:t>
      </w:r>
      <w:r w:rsidR="001772FE">
        <w:t>s</w:t>
      </w:r>
      <w:r w:rsidR="00C825D3">
        <w:t xml:space="preserve"> receiving a GED (“G” Graduation Status Code &amp; </w:t>
      </w:r>
      <w:r w:rsidR="00514C44">
        <w:t>“</w:t>
      </w:r>
      <w:r w:rsidR="00C825D3">
        <w:t>816</w:t>
      </w:r>
      <w:r w:rsidR="00514C44">
        <w:t>”</w:t>
      </w:r>
      <w:r w:rsidR="00C825D3">
        <w:t xml:space="preserve"> Diploma Type Code)</w:t>
      </w:r>
      <w:r w:rsidR="00C9328B">
        <w:t>, students receiving a Keystone Diploma (“G” Graduation Status Code &amp; “826” Diploma Type Code)</w:t>
      </w:r>
      <w:r w:rsidR="001772FE">
        <w:t xml:space="preserve">, and students who did not complete their graduation requirements within four years of entering </w:t>
      </w:r>
      <w:r w:rsidR="00514C44">
        <w:t>9</w:t>
      </w:r>
      <w:r w:rsidR="00514C44" w:rsidRPr="003E16A7">
        <w:rPr>
          <w:vertAlign w:val="superscript"/>
        </w:rPr>
        <w:t>th</w:t>
      </w:r>
      <w:r w:rsidR="00514C44">
        <w:t xml:space="preserve"> </w:t>
      </w:r>
      <w:r w:rsidR="001772FE">
        <w:t xml:space="preserve">grade, even if they’re still enrolled and progressing towards earning a regular high school diploma, </w:t>
      </w:r>
      <w:r>
        <w:t>ar</w:t>
      </w:r>
      <w:r w:rsidR="00B06457">
        <w:t>e considered non-g</w:t>
      </w:r>
      <w:r w:rsidR="001772FE">
        <w:t>raduates.</w:t>
      </w:r>
      <w:r w:rsidR="00954624">
        <w:t xml:space="preserve"> (NOTE:  The Keystone Diploma is for students who are experiencing educational instability. There is a formal application for a LEA to use if they wish to apply for a Keystone Diploma.  Information concerning this process, including the formal application and contact information for questions, can be found on this site:  </w:t>
      </w:r>
      <w:hyperlink r:id="rId22" w:history="1">
        <w:r w:rsidR="00954624">
          <w:rPr>
            <w:rStyle w:val="Hyperlink"/>
          </w:rPr>
          <w:t>Act 1 of 2022 (pa.gov)</w:t>
        </w:r>
      </w:hyperlink>
      <w:r w:rsidR="00954624">
        <w:t xml:space="preserve">) </w:t>
      </w:r>
    </w:p>
    <w:p w14:paraId="5EDE7FCF" w14:textId="77777777" w:rsidR="00290078" w:rsidRDefault="00290078" w:rsidP="006978BB">
      <w:pPr>
        <w:pStyle w:val="Heading2"/>
      </w:pPr>
      <w:bookmarkStart w:id="58" w:name="_Toc489448326"/>
      <w:r>
        <w:t>Building the Cohort</w:t>
      </w:r>
      <w:bookmarkEnd w:id="58"/>
    </w:p>
    <w:p w14:paraId="18DA142C" w14:textId="77777777" w:rsidR="00290078" w:rsidRDefault="00290078" w:rsidP="00290078">
      <w:r>
        <w:t>Excluding inactive, special education exit students and LEA types t</w:t>
      </w:r>
      <w:r w:rsidR="000913BB">
        <w:t>hat are removed from the cohort, PDE finds the most recent</w:t>
      </w:r>
      <w:r>
        <w:t xml:space="preserve"> school year record for the school district, charte</w:t>
      </w:r>
      <w:r w:rsidR="000913BB">
        <w:t>r school, comprehensive CTC or intermediate unit</w:t>
      </w:r>
      <w:r>
        <w:t xml:space="preserve">. This will return the latest available records for students in secondary grades that should be attributed. There may be multiple records </w:t>
      </w:r>
      <w:r w:rsidR="000913BB">
        <w:t>for a student due to</w:t>
      </w:r>
      <w:r>
        <w:t xml:space="preserve"> transfer, dropout and re-enrollme</w:t>
      </w:r>
      <w:r w:rsidR="000913BB">
        <w:t>nt records or reporting errors.</w:t>
      </w:r>
    </w:p>
    <w:p w14:paraId="0144AC03" w14:textId="77777777" w:rsidR="00290078" w:rsidRDefault="00290078" w:rsidP="00290078">
      <w:pPr>
        <w:pStyle w:val="Heading2"/>
      </w:pPr>
      <w:bookmarkStart w:id="59" w:name="_Toc429741877"/>
      <w:bookmarkStart w:id="60" w:name="_Toc453919907"/>
      <w:bookmarkStart w:id="61" w:name="_Toc489448327"/>
      <w:r>
        <w:t>Attribution of Students</w:t>
      </w:r>
      <w:bookmarkEnd w:id="59"/>
      <w:bookmarkEnd w:id="60"/>
      <w:bookmarkEnd w:id="61"/>
    </w:p>
    <w:p w14:paraId="4287A244" w14:textId="49F23B6A" w:rsidR="000913BB" w:rsidRDefault="000913BB" w:rsidP="00290078">
      <w:r>
        <w:t xml:space="preserve">Attribution is the process of assigning the prioritized student record to the LEA </w:t>
      </w:r>
      <w:r w:rsidR="00514C44">
        <w:t xml:space="preserve">that </w:t>
      </w:r>
      <w:r>
        <w:t xml:space="preserve">is accountable for the student’s graduation status.  </w:t>
      </w:r>
      <w:r w:rsidR="005E6625">
        <w:t xml:space="preserve">Only public LEAs </w:t>
      </w:r>
      <w:r w:rsidR="00514C44">
        <w:t xml:space="preserve">that </w:t>
      </w:r>
      <w:r w:rsidR="005E6625">
        <w:t xml:space="preserve">receive a </w:t>
      </w:r>
      <w:r w:rsidR="00A867FC">
        <w:t>Future Ready PA Index</w:t>
      </w:r>
      <w:r w:rsidR="005E6625">
        <w:t xml:space="preserve"> graduation rate are attributable.  These are school districts, comprehensive CTCs and charter schools </w:t>
      </w:r>
      <w:r w:rsidR="00514C44">
        <w:t xml:space="preserve">that </w:t>
      </w:r>
      <w:r w:rsidR="005E6625">
        <w:t>have a 12</w:t>
      </w:r>
      <w:r w:rsidR="005E6625" w:rsidRPr="005E6625">
        <w:rPr>
          <w:vertAlign w:val="superscript"/>
        </w:rPr>
        <w:t>th</w:t>
      </w:r>
      <w:r w:rsidR="005E6625">
        <w:t xml:space="preserve"> grade.</w:t>
      </w:r>
      <w:r w:rsidR="009F69A1">
        <w:t xml:space="preserve"> </w:t>
      </w:r>
      <w:r w:rsidR="005E6625">
        <w:t>Other LEAs such as intermediate units and occupational part</w:t>
      </w:r>
      <w:r w:rsidR="00EF6B56">
        <w:t>-</w:t>
      </w:r>
      <w:r w:rsidR="005E6625">
        <w:t>time CTCs are educati</w:t>
      </w:r>
      <w:r w:rsidR="0013278D">
        <w:t xml:space="preserve">ng </w:t>
      </w:r>
      <w:r w:rsidR="005E6625">
        <w:t>students on the behalf of the attributable LEA and their report is attributed back to the sending LEA.</w:t>
      </w:r>
    </w:p>
    <w:p w14:paraId="6868E6DD" w14:textId="77777777" w:rsidR="00290078" w:rsidRDefault="005E6625" w:rsidP="00290078">
      <w:r>
        <w:t>The</w:t>
      </w:r>
      <w:r w:rsidR="00290078">
        <w:t xml:space="preserve"> process is divided into two parts: attribution performed by PDE using data submitted into PIMS</w:t>
      </w:r>
      <w:r w:rsidR="00514C44">
        <w:t>,</w:t>
      </w:r>
      <w:r w:rsidR="00290078">
        <w:t xml:space="preserve"> and attribution performed by </w:t>
      </w:r>
      <w:r>
        <w:t xml:space="preserve">LEA </w:t>
      </w:r>
      <w:r w:rsidR="00290078">
        <w:t>staff at the school districts by logging into the Data Recognition Corporation (DRC) website.</w:t>
      </w:r>
    </w:p>
    <w:p w14:paraId="57DE3BD5" w14:textId="07800EED" w:rsidR="0042002E" w:rsidRDefault="00CE4547" w:rsidP="0042002E">
      <w:r>
        <w:t xml:space="preserve">In October, </w:t>
      </w:r>
      <w:r w:rsidR="00290078">
        <w:t xml:space="preserve">LEAs must run the Preliminary Attribution Reports (See </w:t>
      </w:r>
      <w:r w:rsidR="005E6625">
        <w:t xml:space="preserve">Online </w:t>
      </w:r>
      <w:r w:rsidR="00290078">
        <w:t>Report</w:t>
      </w:r>
      <w:r w:rsidR="005E6625">
        <w:t>s</w:t>
      </w:r>
      <w:r w:rsidR="00290078">
        <w:t xml:space="preserve"> Section Below) and make </w:t>
      </w:r>
      <w:r w:rsidR="00961242">
        <w:t>corrections,</w:t>
      </w:r>
      <w:r w:rsidR="00290078">
        <w:t xml:space="preserve"> so all transfers, dropouts and gra</w:t>
      </w:r>
      <w:r>
        <w:t xml:space="preserve">duations are correctly listed. </w:t>
      </w:r>
      <w:r w:rsidR="00290078">
        <w:t>Any student remaining in the cohort due to omission of transfer, dropout or graduation reporting will remain in the LEA’s cohort as a non</w:t>
      </w:r>
      <w:r w:rsidR="00514C44">
        <w:t>-</w:t>
      </w:r>
      <w:r w:rsidR="00290078">
        <w:t>graduate.</w:t>
      </w:r>
      <w:r>
        <w:t xml:space="preserve"> Corrections to erroneous reporting will not be possible using the DRC attribution system.</w:t>
      </w:r>
      <w:r w:rsidR="00060C14">
        <w:t xml:space="preserve"> </w:t>
      </w:r>
      <w:r>
        <w:t>In December of each school year, the DRC attribution system will be available to make corrections to students who need to be attributed to another district. This is permissible only in cases where a student was placed incorrectly into one district and must be moved to another. Changes to grad</w:t>
      </w:r>
      <w:r w:rsidR="00514C44">
        <w:t>uation</w:t>
      </w:r>
      <w:r>
        <w:t xml:space="preserve"> status are not possible during t</w:t>
      </w:r>
      <w:r w:rsidR="005E6625">
        <w:t>he DRC attribution window and no</w:t>
      </w:r>
      <w:r>
        <w:t xml:space="preserve"> students will be deleted. The opportunity to </w:t>
      </w:r>
      <w:r w:rsidR="005E6625">
        <w:t>view all students in the cohort</w:t>
      </w:r>
      <w:r>
        <w:t xml:space="preserve"> is available starting in October </w:t>
      </w:r>
      <w:r w:rsidR="005E6625">
        <w:t xml:space="preserve">and </w:t>
      </w:r>
      <w:r>
        <w:t xml:space="preserve">by correctly reporting the student as a transfer, </w:t>
      </w:r>
      <w:r w:rsidR="005E6625">
        <w:t xml:space="preserve">updating student status, </w:t>
      </w:r>
      <w:r>
        <w:t xml:space="preserve">or correcting the </w:t>
      </w:r>
      <w:r w:rsidR="00692279">
        <w:t>grade 9 entry date</w:t>
      </w:r>
      <w:r w:rsidR="002452B1">
        <w:t>,</w:t>
      </w:r>
      <w:r w:rsidR="005E6625">
        <w:t xml:space="preserve"> students will be removed from the cohort</w:t>
      </w:r>
      <w:r>
        <w:t>.  The DRC Attribution window is only to move the student record from one LEA to another and is approved on a case</w:t>
      </w:r>
      <w:r w:rsidR="006A0181">
        <w:t>-</w:t>
      </w:r>
      <w:r>
        <w:t>by</w:t>
      </w:r>
      <w:r w:rsidR="006A0181">
        <w:t>-</w:t>
      </w:r>
      <w:r>
        <w:t>case evaluation.</w:t>
      </w:r>
      <w:r w:rsidR="0042002E">
        <w:t xml:space="preserve"> Training on the DRC attribution system is provided by DRC in the late fall of each year.</w:t>
      </w:r>
    </w:p>
    <w:p w14:paraId="03AA49E0" w14:textId="6A4C632D" w:rsidR="009050AC" w:rsidRDefault="005E6625" w:rsidP="00290078">
      <w:pPr>
        <w:sectPr w:rsidR="009050AC" w:rsidSect="006A2E12">
          <w:headerReference w:type="default" r:id="rId23"/>
          <w:footerReference w:type="default" r:id="rId24"/>
          <w:pgSz w:w="12240" w:h="15840" w:code="1"/>
          <w:pgMar w:top="1152" w:right="1440" w:bottom="1152" w:left="1440" w:header="432" w:footer="288" w:gutter="0"/>
          <w:pgNumType w:start="1"/>
          <w:cols w:space="720"/>
          <w:docGrid w:linePitch="360"/>
        </w:sectPr>
      </w:pPr>
      <w:r w:rsidRPr="005E6625">
        <w:t xml:space="preserve">The following table highlights common reporting situations and how to correctly report the </w:t>
      </w:r>
      <w:r w:rsidR="00961242" w:rsidRPr="005E6625">
        <w:t>student,</w:t>
      </w:r>
      <w:r w:rsidRPr="005E6625">
        <w:t xml:space="preserve"> so they are correctly attributed:</w:t>
      </w:r>
    </w:p>
    <w:p w14:paraId="36E0D4A4" w14:textId="77777777" w:rsidR="009050AC" w:rsidRDefault="003245E9" w:rsidP="003245E9">
      <w:pPr>
        <w:pStyle w:val="Heading2"/>
      </w:pPr>
      <w:bookmarkStart w:id="62" w:name="_Toc489448328"/>
      <w:r>
        <w:t>Attribution Reporting Scenarios</w:t>
      </w:r>
      <w:bookmarkEnd w:id="62"/>
    </w:p>
    <w:p w14:paraId="6A4A6F3E" w14:textId="77777777" w:rsidR="003245E9" w:rsidRDefault="001A723A" w:rsidP="00290078">
      <w:r>
        <w:object w:dxaOrig="24619" w:dyaOrig="15889" w14:anchorId="0987F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duation reporting scenarios page 1" style="width:717.75pt;height:461.25pt;mso-position-vertical:absolute" o:ole="">
            <v:imagedata r:id="rId25" o:title=""/>
          </v:shape>
          <o:OLEObject Type="Embed" ProgID="Excel.Sheet.12" ShapeID="_x0000_i1025" DrawAspect="Content" ObjectID="_1788672996" r:id="rId26"/>
        </w:object>
      </w:r>
    </w:p>
    <w:p w14:paraId="449A8B4B" w14:textId="77777777" w:rsidR="003245E9" w:rsidRDefault="003245E9">
      <w:pPr>
        <w:spacing w:after="200" w:line="276" w:lineRule="auto"/>
      </w:pPr>
      <w:r>
        <w:br w:type="page"/>
      </w:r>
      <w:r w:rsidRPr="003245E9">
        <w:rPr>
          <w:b/>
        </w:rPr>
        <w:t>Attribution Reporting Scenarios (Cont.)</w:t>
      </w:r>
      <w:r w:rsidR="00F23B6D">
        <w:t xml:space="preserve"> </w:t>
      </w:r>
      <w:r w:rsidR="001A723A">
        <w:object w:dxaOrig="24619" w:dyaOrig="17498" w14:anchorId="3FABA1D2">
          <v:shape id="_x0000_i1026" type="#_x0000_t75" alt="Graduation reporting scenarios page 2" style="width:718.5pt;height:510.75pt" o:ole="">
            <v:imagedata r:id="rId27" o:title=""/>
          </v:shape>
          <o:OLEObject Type="Embed" ProgID="Excel.Sheet.12" ShapeID="_x0000_i1026" DrawAspect="Content" ObjectID="_1788672997" r:id="rId28"/>
        </w:object>
      </w:r>
      <w:r w:rsidR="00464EB7" w:rsidRPr="003245E9">
        <w:rPr>
          <w:b/>
        </w:rPr>
        <w:t>Attribution Reporting Scenarios (Cont.)</w:t>
      </w:r>
      <w:r w:rsidR="007472F8">
        <w:object w:dxaOrig="24619" w:dyaOrig="14553" w14:anchorId="366BC71D">
          <v:shape id="_x0000_i1027" type="#_x0000_t75" alt="Graduation reporting scenarios page 3" style="width:10in;height:426pt" o:ole="">
            <v:imagedata r:id="rId29" o:title=""/>
          </v:shape>
          <o:OLEObject Type="Embed" ProgID="Excel.Sheet.12" ShapeID="_x0000_i1027" DrawAspect="Content" ObjectID="_1788672998" r:id="rId30"/>
        </w:object>
      </w:r>
      <w:r>
        <w:br w:type="page"/>
      </w:r>
    </w:p>
    <w:p w14:paraId="77DE9A0E" w14:textId="77777777" w:rsidR="003245E9" w:rsidRDefault="00464EB7" w:rsidP="003245E9">
      <w:pPr>
        <w:spacing w:after="200" w:line="276" w:lineRule="auto"/>
        <w:sectPr w:rsidR="003245E9" w:rsidSect="003245E9">
          <w:footerReference w:type="default" r:id="rId31"/>
          <w:pgSz w:w="15840" w:h="12240" w:orient="landscape" w:code="1"/>
          <w:pgMar w:top="720" w:right="720" w:bottom="720" w:left="720" w:header="432" w:footer="288" w:gutter="0"/>
          <w:cols w:space="720"/>
          <w:docGrid w:linePitch="360"/>
        </w:sectPr>
      </w:pPr>
      <w:r w:rsidRPr="003245E9">
        <w:rPr>
          <w:b/>
        </w:rPr>
        <w:t>Attribution Reporting Scenarios (Cont.)</w:t>
      </w:r>
      <w:r w:rsidR="00F23B6D" w:rsidDel="00F23B6D">
        <w:t xml:space="preserve"> </w:t>
      </w:r>
      <w:r w:rsidR="007472F8">
        <w:object w:dxaOrig="24619" w:dyaOrig="16702" w14:anchorId="5FC2647F">
          <v:shape id="_x0000_i1028" type="#_x0000_t75" alt="Graduation reporting scenarios page 4" style="width:718.5pt;height:487.5pt" o:ole="">
            <v:imagedata r:id="rId32" o:title=""/>
          </v:shape>
          <o:OLEObject Type="Embed" ProgID="Excel.Sheet.12" ShapeID="_x0000_i1028" DrawAspect="Content" ObjectID="_1788672999" r:id="rId33"/>
        </w:object>
      </w:r>
    </w:p>
    <w:p w14:paraId="31C8F4D0" w14:textId="77777777" w:rsidR="006978BB" w:rsidRDefault="001C1C82" w:rsidP="006A2E12">
      <w:pPr>
        <w:pStyle w:val="Heading2"/>
      </w:pPr>
      <w:r>
        <w:t>Record Prioritization</w:t>
      </w:r>
    </w:p>
    <w:p w14:paraId="05648E6E" w14:textId="77777777" w:rsidR="00290078" w:rsidRDefault="00DB437F" w:rsidP="00DB437F">
      <w:r>
        <w:t xml:space="preserve">Based on </w:t>
      </w:r>
      <w:r w:rsidR="00692279">
        <w:t>grade 9 entry date</w:t>
      </w:r>
      <w:r w:rsidR="00464EB7">
        <w:t xml:space="preserve"> and the information provided above</w:t>
      </w:r>
      <w:r w:rsidR="00CA191D">
        <w:t>,</w:t>
      </w:r>
      <w:r>
        <w:t xml:space="preserve"> PDE will select all </w:t>
      </w:r>
      <w:r w:rsidR="00290078">
        <w:t>appropriate records for the cohort and prioritize and attribute the record to one single LEA in only one cohort following these rules:</w:t>
      </w:r>
    </w:p>
    <w:p w14:paraId="7DB8D4A5" w14:textId="77777777" w:rsidR="00290078" w:rsidRPr="004049C3" w:rsidRDefault="00290078" w:rsidP="004049C3">
      <w:pPr>
        <w:pStyle w:val="Body"/>
        <w:spacing w:before="120" w:after="0"/>
        <w:rPr>
          <w:b/>
          <w:smallCaps/>
        </w:rPr>
      </w:pPr>
      <w:r w:rsidRPr="004049C3">
        <w:rPr>
          <w:b/>
          <w:smallCaps/>
        </w:rPr>
        <w:t>Step 1 - Selecting Records</w:t>
      </w:r>
    </w:p>
    <w:p w14:paraId="36C2B11B" w14:textId="77777777" w:rsidR="00290078" w:rsidRDefault="00290078" w:rsidP="009F69A1">
      <w:pPr>
        <w:spacing w:after="0"/>
        <w:ind w:left="360"/>
        <w:rPr>
          <w:sz w:val="20"/>
          <w:szCs w:val="20"/>
        </w:rPr>
      </w:pPr>
      <w:r>
        <w:rPr>
          <w:sz w:val="20"/>
          <w:szCs w:val="20"/>
        </w:rPr>
        <w:t xml:space="preserve">Select all attributable student records with a </w:t>
      </w:r>
      <w:r w:rsidR="00692279">
        <w:rPr>
          <w:sz w:val="20"/>
          <w:szCs w:val="20"/>
        </w:rPr>
        <w:t>grade 9 entry date</w:t>
      </w:r>
      <w:r>
        <w:rPr>
          <w:sz w:val="20"/>
          <w:szCs w:val="20"/>
        </w:rPr>
        <w:t xml:space="preserve"> in </w:t>
      </w:r>
      <w:r w:rsidR="0013278D">
        <w:rPr>
          <w:sz w:val="20"/>
          <w:szCs w:val="20"/>
        </w:rPr>
        <w:t xml:space="preserve">a </w:t>
      </w:r>
      <w:r>
        <w:rPr>
          <w:sz w:val="20"/>
          <w:szCs w:val="20"/>
        </w:rPr>
        <w:t>cohort who do not have a 'S', 'J', or 'I' grad status code.</w:t>
      </w:r>
    </w:p>
    <w:p w14:paraId="661139B0" w14:textId="77777777" w:rsidR="00290078" w:rsidRPr="004049C3" w:rsidRDefault="00290078" w:rsidP="004049C3">
      <w:pPr>
        <w:pStyle w:val="Body"/>
        <w:spacing w:before="120" w:after="0"/>
        <w:rPr>
          <w:b/>
          <w:smallCaps/>
        </w:rPr>
      </w:pPr>
      <w:r w:rsidRPr="004049C3">
        <w:rPr>
          <w:b/>
          <w:smallCaps/>
        </w:rPr>
        <w:t>Step 2 - Current Records</w:t>
      </w:r>
    </w:p>
    <w:p w14:paraId="3DDF0FD2" w14:textId="77777777" w:rsidR="00290078" w:rsidRDefault="00290078" w:rsidP="009F69A1">
      <w:pPr>
        <w:spacing w:after="0"/>
        <w:ind w:left="360"/>
        <w:rPr>
          <w:sz w:val="20"/>
          <w:szCs w:val="20"/>
        </w:rPr>
      </w:pPr>
      <w:r>
        <w:rPr>
          <w:sz w:val="20"/>
          <w:szCs w:val="20"/>
        </w:rPr>
        <w:t>Select all records from the most recent reported school year for the student.</w:t>
      </w:r>
    </w:p>
    <w:p w14:paraId="316EC0EF" w14:textId="77777777" w:rsidR="00290078" w:rsidRPr="004049C3" w:rsidRDefault="00290078" w:rsidP="004049C3">
      <w:pPr>
        <w:pStyle w:val="Body"/>
        <w:spacing w:before="120" w:after="0"/>
        <w:rPr>
          <w:b/>
          <w:smallCaps/>
        </w:rPr>
      </w:pPr>
      <w:r w:rsidRPr="004049C3">
        <w:rPr>
          <w:b/>
          <w:smallCaps/>
        </w:rPr>
        <w:t>Step 3 - Assign Prioritization</w:t>
      </w:r>
    </w:p>
    <w:p w14:paraId="00EC5BE8" w14:textId="77777777" w:rsidR="00290078" w:rsidRPr="003E16A7" w:rsidRDefault="00290078" w:rsidP="003E16A7">
      <w:pPr>
        <w:spacing w:after="0"/>
        <w:ind w:left="360"/>
        <w:rPr>
          <w:b/>
          <w:sz w:val="20"/>
          <w:szCs w:val="20"/>
        </w:rPr>
      </w:pPr>
      <w:r w:rsidRPr="003E16A7">
        <w:rPr>
          <w:b/>
          <w:sz w:val="20"/>
          <w:szCs w:val="20"/>
        </w:rPr>
        <w:t>Using records from step 2:</w:t>
      </w:r>
    </w:p>
    <w:p w14:paraId="068E86E9" w14:textId="77777777" w:rsidR="00290078" w:rsidRDefault="00290078">
      <w:pPr>
        <w:pStyle w:val="ListParagraph"/>
        <w:numPr>
          <w:ilvl w:val="0"/>
          <w:numId w:val="15"/>
        </w:numPr>
        <w:spacing w:after="0"/>
        <w:ind w:left="720"/>
        <w:contextualSpacing/>
        <w:rPr>
          <w:sz w:val="20"/>
          <w:szCs w:val="20"/>
        </w:rPr>
      </w:pPr>
      <w:r>
        <w:rPr>
          <w:sz w:val="20"/>
          <w:szCs w:val="20"/>
        </w:rPr>
        <w:t xml:space="preserve">Assign </w:t>
      </w:r>
      <w:r>
        <w:rPr>
          <w:b/>
          <w:sz w:val="20"/>
          <w:szCs w:val="20"/>
        </w:rPr>
        <w:t>Highest</w:t>
      </w:r>
      <w:r>
        <w:rPr>
          <w:sz w:val="20"/>
          <w:szCs w:val="20"/>
        </w:rPr>
        <w:t xml:space="preserve"> priority to graduate records from COMCTC. Prioritizes student’s primary education record over school district records reported for other reasons.</w:t>
      </w:r>
    </w:p>
    <w:p w14:paraId="24DA51E5" w14:textId="77777777" w:rsidR="00290078" w:rsidRDefault="00290078">
      <w:pPr>
        <w:pStyle w:val="ListParagraph"/>
        <w:numPr>
          <w:ilvl w:val="0"/>
          <w:numId w:val="15"/>
        </w:numPr>
        <w:spacing w:after="0"/>
        <w:ind w:left="720"/>
        <w:contextualSpacing/>
        <w:rPr>
          <w:sz w:val="20"/>
          <w:szCs w:val="20"/>
        </w:rPr>
      </w:pPr>
      <w:r>
        <w:rPr>
          <w:sz w:val="20"/>
          <w:szCs w:val="20"/>
        </w:rPr>
        <w:t xml:space="preserve">Assign </w:t>
      </w:r>
      <w:r>
        <w:rPr>
          <w:b/>
          <w:sz w:val="20"/>
          <w:szCs w:val="20"/>
        </w:rPr>
        <w:t>High</w:t>
      </w:r>
      <w:r>
        <w:rPr>
          <w:sz w:val="20"/>
          <w:szCs w:val="20"/>
        </w:rPr>
        <w:t xml:space="preserve"> priority to graduate records from SD, CS, and IUs. Graduate records are prioritized to ensure the record indicating completion of public education is utilized.</w:t>
      </w:r>
    </w:p>
    <w:p w14:paraId="66847478" w14:textId="77777777" w:rsidR="00290078" w:rsidRDefault="00290078">
      <w:pPr>
        <w:pStyle w:val="ListParagraph"/>
        <w:numPr>
          <w:ilvl w:val="0"/>
          <w:numId w:val="15"/>
        </w:numPr>
        <w:spacing w:after="0"/>
        <w:ind w:left="720"/>
        <w:contextualSpacing/>
        <w:rPr>
          <w:sz w:val="20"/>
          <w:szCs w:val="20"/>
        </w:rPr>
      </w:pPr>
      <w:r>
        <w:rPr>
          <w:sz w:val="20"/>
          <w:szCs w:val="20"/>
        </w:rPr>
        <w:t xml:space="preserve">Assign </w:t>
      </w:r>
      <w:r>
        <w:rPr>
          <w:b/>
          <w:sz w:val="20"/>
          <w:szCs w:val="20"/>
        </w:rPr>
        <w:t>Medium</w:t>
      </w:r>
      <w:r>
        <w:rPr>
          <w:sz w:val="20"/>
          <w:szCs w:val="20"/>
        </w:rPr>
        <w:t xml:space="preserve"> priority to remaining records that are not Special Ed Referral = ‘Y’</w:t>
      </w:r>
    </w:p>
    <w:p w14:paraId="02751BF1" w14:textId="14532861" w:rsidR="00290078" w:rsidRDefault="00290078">
      <w:pPr>
        <w:pStyle w:val="ListParagraph"/>
        <w:numPr>
          <w:ilvl w:val="0"/>
          <w:numId w:val="15"/>
        </w:numPr>
        <w:spacing w:after="0"/>
        <w:ind w:left="720"/>
        <w:contextualSpacing/>
        <w:rPr>
          <w:sz w:val="20"/>
          <w:szCs w:val="20"/>
        </w:rPr>
      </w:pPr>
      <w:r>
        <w:rPr>
          <w:sz w:val="20"/>
          <w:szCs w:val="20"/>
        </w:rPr>
        <w:t xml:space="preserve">Assign </w:t>
      </w:r>
      <w:r>
        <w:rPr>
          <w:b/>
          <w:sz w:val="20"/>
          <w:szCs w:val="20"/>
        </w:rPr>
        <w:t>Low</w:t>
      </w:r>
      <w:r>
        <w:rPr>
          <w:sz w:val="20"/>
          <w:szCs w:val="20"/>
        </w:rPr>
        <w:t xml:space="preserve"> priority to </w:t>
      </w:r>
      <w:r>
        <w:rPr>
          <w:rFonts w:eastAsia="Times New Roman"/>
          <w:sz w:val="20"/>
          <w:szCs w:val="20"/>
        </w:rPr>
        <w:t>Special Ed Referral = 'Y' AND Location Code = '9999'.  S</w:t>
      </w:r>
      <w:r>
        <w:rPr>
          <w:sz w:val="20"/>
          <w:szCs w:val="20"/>
        </w:rPr>
        <w:t xml:space="preserve">tudent is referred to the reporting entity whose record is attributed. If the primary educating entity is not a reporting entity due to private </w:t>
      </w:r>
      <w:r w:rsidR="00961242">
        <w:rPr>
          <w:sz w:val="20"/>
          <w:szCs w:val="20"/>
        </w:rPr>
        <w:t>placement,</w:t>
      </w:r>
      <w:r>
        <w:rPr>
          <w:sz w:val="20"/>
          <w:szCs w:val="20"/>
        </w:rPr>
        <w:t xml:space="preserve"> then referring entity’s record is selected.</w:t>
      </w:r>
    </w:p>
    <w:p w14:paraId="61BD9D67" w14:textId="77777777" w:rsidR="00290078" w:rsidRPr="004049C3" w:rsidRDefault="00290078" w:rsidP="004049C3">
      <w:pPr>
        <w:pStyle w:val="Body"/>
        <w:spacing w:before="120" w:after="0"/>
        <w:rPr>
          <w:b/>
          <w:smallCaps/>
        </w:rPr>
      </w:pPr>
      <w:r w:rsidRPr="004049C3">
        <w:rPr>
          <w:b/>
          <w:smallCaps/>
        </w:rPr>
        <w:t>Step 4 - Deduplication</w:t>
      </w:r>
    </w:p>
    <w:p w14:paraId="424C62BE" w14:textId="77777777" w:rsidR="00290078" w:rsidRPr="003E16A7" w:rsidRDefault="00290078" w:rsidP="003E16A7">
      <w:pPr>
        <w:spacing w:after="0"/>
        <w:ind w:left="360"/>
        <w:rPr>
          <w:b/>
          <w:sz w:val="20"/>
          <w:szCs w:val="20"/>
        </w:rPr>
      </w:pPr>
      <w:r w:rsidRPr="003E16A7">
        <w:rPr>
          <w:b/>
          <w:sz w:val="20"/>
          <w:szCs w:val="20"/>
        </w:rPr>
        <w:t>Using the highest priority records available from Step 3 select one unique record per student ID based on the following order of selection:</w:t>
      </w:r>
    </w:p>
    <w:p w14:paraId="0774FA34" w14:textId="1556B896" w:rsidR="00290078" w:rsidRDefault="00290078">
      <w:pPr>
        <w:pStyle w:val="ListParagraph"/>
        <w:numPr>
          <w:ilvl w:val="0"/>
          <w:numId w:val="16"/>
        </w:numPr>
        <w:spacing w:after="200"/>
        <w:ind w:left="720"/>
        <w:contextualSpacing/>
        <w:rPr>
          <w:sz w:val="20"/>
          <w:szCs w:val="20"/>
        </w:rPr>
      </w:pPr>
      <w:r>
        <w:rPr>
          <w:sz w:val="20"/>
          <w:szCs w:val="20"/>
        </w:rPr>
        <w:t xml:space="preserve">District Code of Enrollment = Submitting District.  When the submitting district has enrolled the </w:t>
      </w:r>
      <w:r w:rsidR="00961242">
        <w:rPr>
          <w:sz w:val="20"/>
          <w:szCs w:val="20"/>
        </w:rPr>
        <w:t>student,</w:t>
      </w:r>
      <w:r>
        <w:rPr>
          <w:sz w:val="20"/>
          <w:szCs w:val="20"/>
        </w:rPr>
        <w:t xml:space="preserve"> they are responsible for the primary education.</w:t>
      </w:r>
    </w:p>
    <w:p w14:paraId="2DAF54F0" w14:textId="77777777" w:rsidR="00290078" w:rsidRDefault="00290078">
      <w:pPr>
        <w:pStyle w:val="ListParagraph"/>
        <w:numPr>
          <w:ilvl w:val="0"/>
          <w:numId w:val="16"/>
        </w:numPr>
        <w:spacing w:after="200"/>
        <w:ind w:left="720"/>
        <w:contextualSpacing/>
        <w:rPr>
          <w:sz w:val="20"/>
          <w:szCs w:val="20"/>
        </w:rPr>
      </w:pPr>
      <w:r>
        <w:rPr>
          <w:sz w:val="20"/>
          <w:szCs w:val="20"/>
        </w:rPr>
        <w:t>Most Recent Enrollment Date. Most recent enrollment date shows the date the activity took place and is the record to be attributed when there are duplicates.</w:t>
      </w:r>
    </w:p>
    <w:p w14:paraId="3A5A4FEF" w14:textId="77777777" w:rsidR="00290078" w:rsidRDefault="00290078">
      <w:pPr>
        <w:pStyle w:val="ListParagraph"/>
        <w:numPr>
          <w:ilvl w:val="0"/>
          <w:numId w:val="16"/>
        </w:numPr>
        <w:spacing w:after="200"/>
        <w:ind w:left="720"/>
        <w:contextualSpacing/>
        <w:rPr>
          <w:sz w:val="20"/>
          <w:szCs w:val="20"/>
        </w:rPr>
      </w:pPr>
      <w:r>
        <w:rPr>
          <w:sz w:val="20"/>
          <w:szCs w:val="20"/>
        </w:rPr>
        <w:t>Funding District = Submitting District. Funding district is responsible for determining the educational placement.</w:t>
      </w:r>
    </w:p>
    <w:p w14:paraId="35B94803" w14:textId="77777777" w:rsidR="00290078" w:rsidRDefault="00290078">
      <w:pPr>
        <w:pStyle w:val="ListParagraph"/>
        <w:numPr>
          <w:ilvl w:val="0"/>
          <w:numId w:val="16"/>
        </w:numPr>
        <w:spacing w:after="200"/>
        <w:ind w:left="720"/>
        <w:contextualSpacing/>
        <w:rPr>
          <w:sz w:val="20"/>
          <w:szCs w:val="20"/>
        </w:rPr>
      </w:pPr>
      <w:r>
        <w:rPr>
          <w:sz w:val="20"/>
          <w:szCs w:val="20"/>
        </w:rPr>
        <w:t>District of Residence = Submitting District.  If all previous rules have been identical, the district of residence is accountable.</w:t>
      </w:r>
    </w:p>
    <w:p w14:paraId="200C59CF" w14:textId="77777777" w:rsidR="00290078" w:rsidRDefault="00290078">
      <w:pPr>
        <w:pStyle w:val="ListParagraph"/>
        <w:numPr>
          <w:ilvl w:val="0"/>
          <w:numId w:val="16"/>
        </w:numPr>
        <w:spacing w:after="0"/>
        <w:ind w:left="720"/>
        <w:contextualSpacing/>
        <w:rPr>
          <w:sz w:val="20"/>
          <w:szCs w:val="20"/>
        </w:rPr>
      </w:pPr>
      <w:r>
        <w:rPr>
          <w:sz w:val="20"/>
          <w:szCs w:val="20"/>
        </w:rPr>
        <w:t>Most recently submitted record.  Ensures no duplicate student records are included.</w:t>
      </w:r>
    </w:p>
    <w:p w14:paraId="14DE0EF4" w14:textId="77777777" w:rsidR="00A35AC8" w:rsidRPr="004049C3" w:rsidRDefault="005E6625" w:rsidP="004049C3">
      <w:pPr>
        <w:pStyle w:val="Body"/>
        <w:spacing w:before="120" w:after="0"/>
        <w:rPr>
          <w:b/>
          <w:smallCaps/>
        </w:rPr>
      </w:pPr>
      <w:r w:rsidRPr="004049C3">
        <w:rPr>
          <w:b/>
          <w:smallCaps/>
        </w:rPr>
        <w:t xml:space="preserve">Step 5 </w:t>
      </w:r>
      <w:r w:rsidR="009F69A1">
        <w:rPr>
          <w:b/>
          <w:smallCaps/>
        </w:rPr>
        <w:t>–</w:t>
      </w:r>
      <w:r w:rsidRPr="004049C3">
        <w:rPr>
          <w:b/>
          <w:smallCaps/>
        </w:rPr>
        <w:t xml:space="preserve"> Attribution</w:t>
      </w:r>
      <w:r w:rsidR="009F69A1">
        <w:rPr>
          <w:b/>
          <w:smallCaps/>
        </w:rPr>
        <w:t>*</w:t>
      </w:r>
    </w:p>
    <w:p w14:paraId="25F05553" w14:textId="77777777" w:rsidR="00A35AC8" w:rsidRPr="003E16A7" w:rsidRDefault="00A35AC8" w:rsidP="009F69A1">
      <w:pPr>
        <w:spacing w:after="0"/>
        <w:ind w:left="360"/>
        <w:rPr>
          <w:b/>
        </w:rPr>
      </w:pPr>
      <w:r w:rsidRPr="003E16A7">
        <w:rPr>
          <w:b/>
        </w:rPr>
        <w:t>Using the prioritized record from Step 4:</w:t>
      </w:r>
    </w:p>
    <w:p w14:paraId="10060ADA" w14:textId="77777777" w:rsidR="00A35AC8" w:rsidRDefault="00A35AC8" w:rsidP="009F69A1">
      <w:pPr>
        <w:spacing w:after="0"/>
        <w:ind w:left="360"/>
      </w:pPr>
      <w:r>
        <w:rPr>
          <w:sz w:val="20"/>
          <w:szCs w:val="20"/>
        </w:rPr>
        <w:t>Removed From Cohort:</w:t>
      </w:r>
    </w:p>
    <w:p w14:paraId="52DAFB6D" w14:textId="59F3CCFD" w:rsidR="00A35AC8" w:rsidRDefault="009F69A1">
      <w:pPr>
        <w:pStyle w:val="ListParagraph"/>
        <w:numPr>
          <w:ilvl w:val="0"/>
          <w:numId w:val="17"/>
        </w:numPr>
        <w:spacing w:after="200"/>
        <w:contextualSpacing/>
        <w:rPr>
          <w:sz w:val="20"/>
          <w:szCs w:val="20"/>
        </w:rPr>
      </w:pPr>
      <w:r>
        <w:rPr>
          <w:sz w:val="20"/>
          <w:szCs w:val="20"/>
        </w:rPr>
        <w:t>Home schooled students</w:t>
      </w:r>
      <w:r w:rsidR="00A35AC8">
        <w:rPr>
          <w:sz w:val="20"/>
          <w:szCs w:val="20"/>
        </w:rPr>
        <w:t xml:space="preserve"> reported in PIMS (Student Status ‘A’) </w:t>
      </w:r>
    </w:p>
    <w:p w14:paraId="35EC6136" w14:textId="063F9A17" w:rsidR="00A35AC8" w:rsidRDefault="00A35AC8">
      <w:pPr>
        <w:pStyle w:val="ListParagraph"/>
        <w:numPr>
          <w:ilvl w:val="0"/>
          <w:numId w:val="17"/>
        </w:numPr>
        <w:spacing w:after="200"/>
        <w:contextualSpacing/>
        <w:rPr>
          <w:sz w:val="20"/>
          <w:szCs w:val="20"/>
        </w:rPr>
      </w:pPr>
      <w:r>
        <w:rPr>
          <w:sz w:val="20"/>
          <w:szCs w:val="20"/>
        </w:rPr>
        <w:t>Foreign exchange students</w:t>
      </w:r>
    </w:p>
    <w:p w14:paraId="485A1B93" w14:textId="5FE311B1" w:rsidR="00A35AC8" w:rsidRDefault="00A35AC8">
      <w:pPr>
        <w:pStyle w:val="ListParagraph"/>
        <w:numPr>
          <w:ilvl w:val="0"/>
          <w:numId w:val="17"/>
        </w:numPr>
        <w:spacing w:after="120"/>
        <w:contextualSpacing/>
        <w:rPr>
          <w:sz w:val="20"/>
          <w:szCs w:val="20"/>
        </w:rPr>
      </w:pPr>
      <w:r>
        <w:rPr>
          <w:sz w:val="20"/>
          <w:szCs w:val="20"/>
        </w:rPr>
        <w:t>Students whose prioritized record is a transfe</w:t>
      </w:r>
      <w:r w:rsidR="00C25857">
        <w:rPr>
          <w:sz w:val="20"/>
          <w:szCs w:val="20"/>
        </w:rPr>
        <w:t>r</w:t>
      </w:r>
    </w:p>
    <w:p w14:paraId="43E0B0C4" w14:textId="77777777" w:rsidR="00A35AC8" w:rsidRDefault="00A35AC8" w:rsidP="009F69A1">
      <w:pPr>
        <w:spacing w:after="0"/>
        <w:ind w:left="360"/>
        <w:rPr>
          <w:sz w:val="20"/>
          <w:szCs w:val="20"/>
        </w:rPr>
      </w:pPr>
      <w:r>
        <w:rPr>
          <w:sz w:val="20"/>
          <w:szCs w:val="20"/>
        </w:rPr>
        <w:t>Attributed to the State:</w:t>
      </w:r>
    </w:p>
    <w:p w14:paraId="1DEA2B4B" w14:textId="4E1CD831" w:rsidR="00A35AC8" w:rsidRDefault="00A35AC8">
      <w:pPr>
        <w:pStyle w:val="ListParagraph"/>
        <w:numPr>
          <w:ilvl w:val="0"/>
          <w:numId w:val="18"/>
        </w:numPr>
        <w:spacing w:after="200"/>
        <w:contextualSpacing/>
        <w:rPr>
          <w:sz w:val="20"/>
          <w:szCs w:val="20"/>
        </w:rPr>
      </w:pPr>
      <w:r>
        <w:rPr>
          <w:sz w:val="20"/>
          <w:szCs w:val="20"/>
        </w:rPr>
        <w:t>Court</w:t>
      </w:r>
      <w:r w:rsidR="00B23D8A">
        <w:rPr>
          <w:sz w:val="20"/>
          <w:szCs w:val="20"/>
        </w:rPr>
        <w:t xml:space="preserve"> and/or Agen</w:t>
      </w:r>
      <w:r w:rsidR="00034CA7">
        <w:rPr>
          <w:sz w:val="20"/>
          <w:szCs w:val="20"/>
        </w:rPr>
        <w:t>cy</w:t>
      </w:r>
      <w:r>
        <w:rPr>
          <w:sz w:val="20"/>
          <w:szCs w:val="20"/>
        </w:rPr>
        <w:t xml:space="preserve"> placed (Student Status '</w:t>
      </w:r>
      <w:r w:rsidR="00034CA7">
        <w:rPr>
          <w:sz w:val="20"/>
          <w:szCs w:val="20"/>
        </w:rPr>
        <w:t>R</w:t>
      </w:r>
      <w:r>
        <w:rPr>
          <w:sz w:val="20"/>
          <w:szCs w:val="20"/>
        </w:rPr>
        <w:t>')</w:t>
      </w:r>
    </w:p>
    <w:p w14:paraId="75714E3A" w14:textId="760B8AB7" w:rsidR="00A35AC8" w:rsidRDefault="00A35AC8" w:rsidP="009F69A1">
      <w:pPr>
        <w:spacing w:after="0"/>
        <w:ind w:left="360"/>
        <w:rPr>
          <w:sz w:val="20"/>
          <w:szCs w:val="20"/>
        </w:rPr>
      </w:pPr>
      <w:r>
        <w:rPr>
          <w:sz w:val="20"/>
          <w:szCs w:val="20"/>
        </w:rPr>
        <w:t>Charter or Comp CTC org types or Student Status = U, V, W</w:t>
      </w:r>
    </w:p>
    <w:p w14:paraId="16D306E7" w14:textId="7EEA1A9A" w:rsidR="00A35AC8" w:rsidRDefault="00A35AC8">
      <w:pPr>
        <w:pStyle w:val="ListParagraph"/>
        <w:numPr>
          <w:ilvl w:val="0"/>
          <w:numId w:val="19"/>
        </w:numPr>
        <w:spacing w:after="120"/>
        <w:ind w:left="720"/>
        <w:contextualSpacing/>
        <w:rPr>
          <w:sz w:val="20"/>
          <w:szCs w:val="20"/>
        </w:rPr>
      </w:pPr>
      <w:r>
        <w:rPr>
          <w:sz w:val="20"/>
          <w:szCs w:val="20"/>
        </w:rPr>
        <w:t xml:space="preserve">Submitting district </w:t>
      </w:r>
    </w:p>
    <w:p w14:paraId="38BC7AE6" w14:textId="77777777" w:rsidR="00A35AC8" w:rsidRDefault="00A35AC8" w:rsidP="009F69A1">
      <w:pPr>
        <w:spacing w:after="0"/>
        <w:ind w:left="360"/>
        <w:rPr>
          <w:sz w:val="20"/>
          <w:szCs w:val="20"/>
        </w:rPr>
      </w:pPr>
      <w:r>
        <w:rPr>
          <w:sz w:val="20"/>
          <w:szCs w:val="20"/>
        </w:rPr>
        <w:t>District of Residence</w:t>
      </w:r>
    </w:p>
    <w:p w14:paraId="31C39F20" w14:textId="697A1D0F" w:rsidR="00A35AC8" w:rsidRDefault="00A35AC8">
      <w:pPr>
        <w:pStyle w:val="ListParagraph"/>
        <w:numPr>
          <w:ilvl w:val="0"/>
          <w:numId w:val="20"/>
        </w:numPr>
        <w:spacing w:after="120"/>
        <w:ind w:left="720"/>
        <w:rPr>
          <w:sz w:val="20"/>
          <w:szCs w:val="20"/>
        </w:rPr>
      </w:pPr>
      <w:r>
        <w:rPr>
          <w:sz w:val="20"/>
          <w:szCs w:val="20"/>
        </w:rPr>
        <w:t xml:space="preserve">All remaining prioritized records </w:t>
      </w:r>
    </w:p>
    <w:p w14:paraId="112401F4" w14:textId="77777777" w:rsidR="00071C9F" w:rsidRDefault="00071C9F" w:rsidP="003D48C2">
      <w:pPr>
        <w:ind w:firstLine="360"/>
        <w:rPr>
          <w:sz w:val="20"/>
          <w:szCs w:val="20"/>
        </w:rPr>
      </w:pPr>
    </w:p>
    <w:p w14:paraId="38BC52BC" w14:textId="1B5E710F" w:rsidR="00A35AC8" w:rsidRDefault="003D48C2" w:rsidP="003D48C2">
      <w:pPr>
        <w:ind w:firstLine="360"/>
        <w:rPr>
          <w:sz w:val="20"/>
          <w:szCs w:val="20"/>
        </w:rPr>
      </w:pPr>
      <w:r>
        <w:rPr>
          <w:sz w:val="20"/>
          <w:szCs w:val="20"/>
        </w:rPr>
        <w:t xml:space="preserve">NOTE:  </w:t>
      </w:r>
      <w:r w:rsidR="00A35AC8" w:rsidRPr="009F69A1">
        <w:rPr>
          <w:sz w:val="20"/>
          <w:szCs w:val="20"/>
        </w:rPr>
        <w:t>Records attributed to a school without a grade 12 or location 9999 will be counted at only the LEA and state level. Records attributed to an LEA without a grade 12, AUN 999999999 or AUN 888888888 will be counted at only the state level.</w:t>
      </w:r>
    </w:p>
    <w:p w14:paraId="5A84FD63" w14:textId="4C442066" w:rsidR="00655C3F" w:rsidRPr="00D44757" w:rsidRDefault="00D44757" w:rsidP="00D44757">
      <w:pPr>
        <w:rPr>
          <w:b/>
          <w:bCs/>
        </w:rPr>
      </w:pPr>
      <w:r>
        <w:rPr>
          <w:sz w:val="20"/>
          <w:szCs w:val="20"/>
        </w:rPr>
        <w:t>*</w:t>
      </w:r>
      <w:r w:rsidR="000D3419" w:rsidRPr="00D44757">
        <w:rPr>
          <w:sz w:val="20"/>
          <w:szCs w:val="20"/>
        </w:rPr>
        <w:t xml:space="preserve"> </w:t>
      </w:r>
      <w:r w:rsidR="000D3419" w:rsidRPr="00D44757">
        <w:rPr>
          <w:b/>
          <w:bCs/>
          <w:sz w:val="20"/>
          <w:szCs w:val="20"/>
        </w:rPr>
        <w:t>For a complete list of PDE Attribution Rules, visit this site and view the</w:t>
      </w:r>
      <w:r w:rsidR="00BD4032" w:rsidRPr="00D44757">
        <w:rPr>
          <w:b/>
          <w:bCs/>
          <w:sz w:val="20"/>
          <w:szCs w:val="20"/>
        </w:rPr>
        <w:t xml:space="preserve"> </w:t>
      </w:r>
      <w:r w:rsidR="00BD4032" w:rsidRPr="00D44757">
        <w:rPr>
          <w:b/>
          <w:bCs/>
        </w:rPr>
        <w:t xml:space="preserve">Assessment and Graduation: PIMS Applied Attribution </w:t>
      </w:r>
      <w:r w:rsidR="00BD4032" w:rsidRPr="00D44757">
        <w:rPr>
          <w:b/>
          <w:bCs/>
          <w:sz w:val="20"/>
          <w:szCs w:val="20"/>
        </w:rPr>
        <w:t>section</w:t>
      </w:r>
      <w:r w:rsidR="00F12624" w:rsidRPr="00D44757">
        <w:rPr>
          <w:b/>
          <w:bCs/>
          <w:sz w:val="20"/>
          <w:szCs w:val="20"/>
        </w:rPr>
        <w:t xml:space="preserve"> found under the PDE Attribution Rules </w:t>
      </w:r>
      <w:r w:rsidR="00071C9F" w:rsidRPr="00D44757">
        <w:rPr>
          <w:b/>
          <w:bCs/>
          <w:sz w:val="20"/>
          <w:szCs w:val="20"/>
        </w:rPr>
        <w:t>link</w:t>
      </w:r>
      <w:r w:rsidR="00F12624" w:rsidRPr="00D44757">
        <w:rPr>
          <w:b/>
          <w:bCs/>
        </w:rPr>
        <w:t xml:space="preserve">: </w:t>
      </w:r>
      <w:hyperlink r:id="rId34" w:history="1">
        <w:r w:rsidR="000D3419" w:rsidRPr="00D44757">
          <w:rPr>
            <w:rStyle w:val="Hyperlink"/>
            <w:b/>
            <w:bCs/>
            <w:color w:val="0000FF"/>
          </w:rPr>
          <w:t>Attribution Map (pa.gov)</w:t>
        </w:r>
      </w:hyperlink>
    </w:p>
    <w:p w14:paraId="57F0E479" w14:textId="77777777" w:rsidR="003D48C2" w:rsidRPr="003D48C2" w:rsidRDefault="003D48C2" w:rsidP="003D48C2">
      <w:pPr>
        <w:pStyle w:val="ListParagraph"/>
        <w:rPr>
          <w:b/>
          <w:bCs/>
          <w:sz w:val="20"/>
          <w:szCs w:val="20"/>
        </w:rPr>
      </w:pPr>
    </w:p>
    <w:p w14:paraId="2BBED469" w14:textId="77777777" w:rsidR="004E6BF5" w:rsidRDefault="00F66E01" w:rsidP="004E6BF5">
      <w:r>
        <w:rPr>
          <w:noProof/>
        </w:rPr>
        <w:drawing>
          <wp:inline distT="0" distB="0" distL="0" distR="0" wp14:anchorId="3F96487C" wp14:editId="0367898D">
            <wp:extent cx="5943600" cy="7819390"/>
            <wp:effectExtent l="0" t="0" r="0" b="0"/>
            <wp:docPr id="4" name="Picture 4" title="Graduation, Dropout, and Cohort Attribution Proces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ribution Map Process 17-18 SY.jpg"/>
                    <pic:cNvPicPr/>
                  </pic:nvPicPr>
                  <pic:blipFill>
                    <a:blip r:embed="rId35">
                      <a:extLst>
                        <a:ext uri="{28A0092B-C50C-407E-A947-70E740481C1C}">
                          <a14:useLocalDpi xmlns:a14="http://schemas.microsoft.com/office/drawing/2010/main" val="0"/>
                        </a:ext>
                      </a:extLst>
                    </a:blip>
                    <a:stretch>
                      <a:fillRect/>
                    </a:stretch>
                  </pic:blipFill>
                  <pic:spPr>
                    <a:xfrm>
                      <a:off x="0" y="0"/>
                      <a:ext cx="5943600" cy="7819390"/>
                    </a:xfrm>
                    <a:prstGeom prst="rect">
                      <a:avLst/>
                    </a:prstGeom>
                  </pic:spPr>
                </pic:pic>
              </a:graphicData>
            </a:graphic>
          </wp:inline>
        </w:drawing>
      </w:r>
    </w:p>
    <w:p w14:paraId="52E77904" w14:textId="77777777" w:rsidR="0042002E" w:rsidRDefault="0042002E">
      <w:pPr>
        <w:spacing w:after="200" w:line="276" w:lineRule="auto"/>
        <w:rPr>
          <w:b/>
          <w:spacing w:val="-10"/>
          <w:sz w:val="28"/>
          <w:szCs w:val="32"/>
        </w:rPr>
      </w:pPr>
      <w:bookmarkStart w:id="63" w:name="_Toc429741878"/>
      <w:bookmarkStart w:id="64" w:name="_Toc453919908"/>
      <w:r>
        <w:br w:type="page"/>
      </w:r>
    </w:p>
    <w:p w14:paraId="151A6320" w14:textId="74DABD08" w:rsidR="004E6BF5" w:rsidRPr="002D10F2" w:rsidRDefault="00E41330" w:rsidP="002D10F2">
      <w:pPr>
        <w:pStyle w:val="Heading1"/>
      </w:pPr>
      <w:bookmarkStart w:id="65" w:name="_Toc489448329"/>
      <w:r>
        <w:t>PIMS Reports_v2</w:t>
      </w:r>
      <w:r w:rsidR="004E6BF5" w:rsidRPr="002D10F2">
        <w:t xml:space="preserve"> Directory</w:t>
      </w:r>
      <w:bookmarkEnd w:id="63"/>
      <w:bookmarkEnd w:id="64"/>
      <w:bookmarkEnd w:id="65"/>
    </w:p>
    <w:p w14:paraId="30597FD8" w14:textId="55260F9D" w:rsidR="004E6BF5" w:rsidRDefault="004E6BF5" w:rsidP="004E6BF5">
      <w:r>
        <w:t xml:space="preserve">All </w:t>
      </w:r>
      <w:r w:rsidR="00E41330">
        <w:t>PIMS Reports_v2</w:t>
      </w:r>
      <w:r>
        <w:t xml:space="preserve"> related to the Graduates, Dropouts and Cohort Graduation Rate collection are found by logging into your PDE Applications and going to PIMS Reports</w:t>
      </w:r>
      <w:r w:rsidR="00E41330">
        <w:t>_v2</w:t>
      </w:r>
      <w:r>
        <w:t xml:space="preserve">. LEA </w:t>
      </w:r>
      <w:r w:rsidR="000C6038">
        <w:t>r</w:t>
      </w:r>
      <w:r>
        <w:t xml:space="preserve">eports for this collection </w:t>
      </w:r>
      <w:proofErr w:type="gramStart"/>
      <w:r>
        <w:t>are located in</w:t>
      </w:r>
      <w:proofErr w:type="gramEnd"/>
      <w:r>
        <w:t xml:space="preserve"> the </w:t>
      </w:r>
      <w:r w:rsidR="00E41330">
        <w:rPr>
          <w:b/>
        </w:rPr>
        <w:t>PIMS Reports_v2</w:t>
      </w:r>
      <w:r w:rsidRPr="00147871">
        <w:rPr>
          <w:b/>
        </w:rPr>
        <w:t xml:space="preserve"> &gt; </w:t>
      </w:r>
      <w:r w:rsidR="00E41330">
        <w:rPr>
          <w:b/>
        </w:rPr>
        <w:t xml:space="preserve">Student &gt; Grad Drop Cohort </w:t>
      </w:r>
      <w:r w:rsidR="00AB0CE4">
        <w:t>folder. S</w:t>
      </w:r>
      <w:r>
        <w:t>ub-folder</w:t>
      </w:r>
      <w:r w:rsidR="00AB0CE4">
        <w:t>s</w:t>
      </w:r>
      <w:r>
        <w:t xml:space="preserve"> </w:t>
      </w:r>
      <w:r w:rsidR="00AB0CE4">
        <w:t xml:space="preserve">are available containing reports specific to cohort, dropout, and graduation </w:t>
      </w:r>
      <w:r>
        <w:t>reports</w:t>
      </w:r>
      <w:r w:rsidR="00AB0CE4">
        <w:t>.</w:t>
      </w:r>
    </w:p>
    <w:p w14:paraId="748A444D" w14:textId="77777777" w:rsidR="005C0F03" w:rsidRDefault="005C0F03" w:rsidP="005C0F03">
      <w:pPr>
        <w:pStyle w:val="Heading2"/>
      </w:pPr>
      <w:bookmarkStart w:id="66" w:name="_Toc489448330"/>
      <w:r>
        <w:t>Top Level Graduation, Dropout and Cohort Data Set Reports</w:t>
      </w:r>
      <w:bookmarkEnd w:id="66"/>
    </w:p>
    <w:p w14:paraId="776B3F12" w14:textId="4B6AA6E0" w:rsidR="005C0F03" w:rsidRDefault="00500D8D" w:rsidP="001941B5">
      <w:r w:rsidRPr="001941B5">
        <w:rPr>
          <w:i/>
        </w:rPr>
        <w:t xml:space="preserve">LEA Profile and </w:t>
      </w:r>
      <w:r w:rsidR="005C0F03" w:rsidRPr="001941B5">
        <w:rPr>
          <w:i/>
        </w:rPr>
        <w:t xml:space="preserve">ACS </w:t>
      </w:r>
      <w:r w:rsidR="001941B5" w:rsidRPr="001941B5">
        <w:rPr>
          <w:i/>
        </w:rPr>
        <w:t>with Graduation a</w:t>
      </w:r>
      <w:r w:rsidRPr="001941B5">
        <w:rPr>
          <w:i/>
        </w:rPr>
        <w:t>nd Dropout Data</w:t>
      </w:r>
      <w:r w:rsidR="001941B5">
        <w:t xml:space="preserve"> - </w:t>
      </w:r>
      <w:r w:rsidR="005C0F03">
        <w:t xml:space="preserve">Multi-tab </w:t>
      </w:r>
      <w:r w:rsidR="005C0F03" w:rsidRPr="00712417">
        <w:rPr>
          <w:i/>
        </w:rPr>
        <w:t>Student</w:t>
      </w:r>
      <w:r w:rsidR="005C0F03">
        <w:t xml:space="preserve"> template report displays graduate and dropout information to be printed, verified, signed by the LE</w:t>
      </w:r>
      <w:r w:rsidR="002D7C75">
        <w:t>A</w:t>
      </w:r>
      <w:r w:rsidR="0087749E">
        <w:t>,</w:t>
      </w:r>
      <w:r w:rsidR="002D7C75">
        <w:t xml:space="preserve"> and returned to the s</w:t>
      </w:r>
      <w:r w:rsidR="005C0F03">
        <w:t>tate</w:t>
      </w:r>
      <w:r w:rsidR="002D7C75">
        <w:t xml:space="preserve"> signifying that the LEA certifies</w:t>
      </w:r>
      <w:r w:rsidR="005C0F03">
        <w:t xml:space="preserve"> the </w:t>
      </w:r>
      <w:r w:rsidR="002D7C75">
        <w:t>accuracy of the g</w:t>
      </w:r>
      <w:r w:rsidR="005C0F03">
        <w:t xml:space="preserve">raduate and </w:t>
      </w:r>
      <w:r w:rsidR="002D7C75">
        <w:t>d</w:t>
      </w:r>
      <w:r w:rsidR="005C0F03">
        <w:t xml:space="preserve">ropout </w:t>
      </w:r>
      <w:r w:rsidR="002D7C75">
        <w:t xml:space="preserve">data </w:t>
      </w:r>
      <w:r w:rsidR="005C0F03">
        <w:t>provided.</w:t>
      </w:r>
    </w:p>
    <w:p w14:paraId="2E6B8A24" w14:textId="0A767E71" w:rsidR="00A663E8" w:rsidRDefault="0030636C" w:rsidP="00A663E8">
      <w:r>
        <w:rPr>
          <w:i/>
        </w:rPr>
        <w:t xml:space="preserve">Cohort Graduation Rate </w:t>
      </w:r>
      <w:r w:rsidR="00A663E8" w:rsidRPr="001941B5">
        <w:rPr>
          <w:i/>
        </w:rPr>
        <w:t>ACS</w:t>
      </w:r>
      <w:r w:rsidR="00A663E8">
        <w:t xml:space="preserve"> - </w:t>
      </w:r>
      <w:r w:rsidR="00A663E8" w:rsidRPr="00712417">
        <w:rPr>
          <w:i/>
        </w:rPr>
        <w:t>Student</w:t>
      </w:r>
      <w:r w:rsidR="00A663E8">
        <w:t xml:space="preserve"> template report displays </w:t>
      </w:r>
      <w:r w:rsidR="00110118">
        <w:t>4- and 5- year cohort graduation rate data for the current and previo</w:t>
      </w:r>
      <w:r w:rsidR="009E01A9">
        <w:t xml:space="preserve">us school years to be </w:t>
      </w:r>
      <w:r w:rsidR="00A663E8">
        <w:t xml:space="preserve">printed, verified, signed by the LEA, and returned to the state signifying that the LEA certifies the accuracy of the </w:t>
      </w:r>
      <w:r w:rsidR="009670B5">
        <w:t xml:space="preserve">cohort graduation rate data provided. </w:t>
      </w:r>
    </w:p>
    <w:p w14:paraId="685F948A" w14:textId="463DDF4B" w:rsidR="0051307C" w:rsidRDefault="0051307C" w:rsidP="001941B5">
      <w:r w:rsidRPr="001941B5">
        <w:rPr>
          <w:i/>
        </w:rPr>
        <w:t>Non-Cohort Unaccounted for Students</w:t>
      </w:r>
      <w:r w:rsidR="001941B5">
        <w:t xml:space="preserve"> - </w:t>
      </w:r>
      <w:r>
        <w:t xml:space="preserve">Presents a list of students who you reported in a previous year’s </w:t>
      </w:r>
      <w:r w:rsidRPr="001B7D14">
        <w:rPr>
          <w:i/>
        </w:rPr>
        <w:t>Student</w:t>
      </w:r>
      <w:r>
        <w:t xml:space="preserve"> template without an exit grad status code and have not reported in the selected year’s </w:t>
      </w:r>
      <w:r w:rsidRPr="001B7D14">
        <w:rPr>
          <w:i/>
        </w:rPr>
        <w:t>Student</w:t>
      </w:r>
      <w:r>
        <w:t xml:space="preserve"> template.</w:t>
      </w:r>
      <w:r w:rsidR="00980FCA">
        <w:t xml:space="preserve">  Correct these students by reporting them in the next year’s template or adding a</w:t>
      </w:r>
      <w:r w:rsidR="00E41330">
        <w:t>n</w:t>
      </w:r>
      <w:r w:rsidR="00980FCA">
        <w:t xml:space="preserve"> exit grad status code in the last year they were reported.</w:t>
      </w:r>
    </w:p>
    <w:p w14:paraId="35D26DD7" w14:textId="3A7E1424" w:rsidR="004A4CF2" w:rsidRPr="001941B5" w:rsidRDefault="001941B5" w:rsidP="001941B5">
      <w:r w:rsidRPr="001941B5">
        <w:rPr>
          <w:i/>
        </w:rPr>
        <w:t>Year-Over-Year Change</w:t>
      </w:r>
      <w:r>
        <w:t xml:space="preserve"> - </w:t>
      </w:r>
      <w:r w:rsidR="001B7D14" w:rsidRPr="001941B5">
        <w:t xml:space="preserve">Shows student counts for the selected year and the previous year, broken into the various demographic groups that are used for reporting to </w:t>
      </w:r>
      <w:proofErr w:type="spellStart"/>
      <w:r w:rsidR="001B7D14" w:rsidRPr="001941B5">
        <w:t>EdFacts</w:t>
      </w:r>
      <w:proofErr w:type="spellEnd"/>
      <w:r w:rsidR="001B7D14" w:rsidRPr="001941B5">
        <w:t xml:space="preserve">, The </w:t>
      </w:r>
      <w:r w:rsidR="00E41330">
        <w:rPr>
          <w:i/>
          <w:iCs/>
        </w:rPr>
        <w:t>Future Ready PA Index</w:t>
      </w:r>
      <w:r w:rsidR="001B7D14" w:rsidRPr="001941B5">
        <w:rPr>
          <w:i/>
          <w:iCs/>
        </w:rPr>
        <w:t xml:space="preserve"> </w:t>
      </w:r>
      <w:r w:rsidR="001B7D14" w:rsidRPr="001941B5">
        <w:t>and the education.pa.gov website.</w:t>
      </w:r>
      <w:r>
        <w:t xml:space="preserve">  </w:t>
      </w:r>
      <w:r w:rsidR="001B7D14" w:rsidRPr="001941B5">
        <w:t xml:space="preserve">Used as a comparative validation tool.  In most cases the change in graduate counts from one year to the next should be </w:t>
      </w:r>
      <w:proofErr w:type="gramStart"/>
      <w:r w:rsidR="001B7D14" w:rsidRPr="001941B5">
        <w:t>similar to</w:t>
      </w:r>
      <w:proofErr w:type="gramEnd"/>
      <w:r w:rsidR="001B7D14" w:rsidRPr="001941B5">
        <w:t xml:space="preserve"> a change in enrollment.</w:t>
      </w:r>
    </w:p>
    <w:p w14:paraId="64CCA6AC" w14:textId="77777777" w:rsidR="001941B5" w:rsidRDefault="001941B5" w:rsidP="001941B5">
      <w:pPr>
        <w:pStyle w:val="Heading2"/>
      </w:pPr>
      <w:bookmarkStart w:id="67" w:name="_Toc489448331"/>
      <w:r>
        <w:t>Grade 9 Entry Date Verification</w:t>
      </w:r>
    </w:p>
    <w:p w14:paraId="1A22FEF6" w14:textId="363ACA38" w:rsidR="001941B5" w:rsidRDefault="001941B5" w:rsidP="001941B5">
      <w:r w:rsidRPr="008E6F51">
        <w:rPr>
          <w:i/>
        </w:rPr>
        <w:t>Student Grade 9 Entry Lookup</w:t>
      </w:r>
      <w:r>
        <w:rPr>
          <w:i/>
        </w:rPr>
        <w:t xml:space="preserve"> - </w:t>
      </w:r>
      <w:r>
        <w:t xml:space="preserve">LEAs can run this report and enter the </w:t>
      </w:r>
      <w:proofErr w:type="spellStart"/>
      <w:r>
        <w:t>PAsecureID</w:t>
      </w:r>
      <w:proofErr w:type="spellEnd"/>
      <w:r>
        <w:t xml:space="preserve"> of any student they are enrolling in their district. The fixed grade 9 entry is displayed for the student, as well as school years and grades reported for each school year for that student. You do not have to have a student in your template to run this report</w:t>
      </w:r>
      <w:r w:rsidR="00166AB0">
        <w:t>,</w:t>
      </w:r>
      <w:r>
        <w:t xml:space="preserve"> so it is most useful for determining the grade 9 entry date for students who are just enrolling at your LEA.</w:t>
      </w:r>
    </w:p>
    <w:p w14:paraId="4B9BDB1D" w14:textId="77777777" w:rsidR="001941B5" w:rsidRDefault="001941B5" w:rsidP="001941B5">
      <w:r w:rsidRPr="008E6F51">
        <w:rPr>
          <w:i/>
        </w:rPr>
        <w:t>Student ID Search – Grade 9 Entry Dates</w:t>
      </w:r>
      <w:r>
        <w:rPr>
          <w:i/>
        </w:rPr>
        <w:t xml:space="preserve"> - </w:t>
      </w:r>
      <w:r>
        <w:t xml:space="preserve">This report will show each LEA who has reported a student in grades 8 thru 12, the reported school year at that LEA, the reported grade 9 entry date by that LEA, and reported graduation status if any. This report can assist you with determining what should be reported for the grade 9 entry date and what LEA to contact for additional information.  Students must be reported in your </w:t>
      </w:r>
      <w:proofErr w:type="gramStart"/>
      <w:r w:rsidRPr="001B7D14">
        <w:rPr>
          <w:i/>
        </w:rPr>
        <w:t>Student</w:t>
      </w:r>
      <w:proofErr w:type="gramEnd"/>
      <w:r>
        <w:t xml:space="preserve"> template before they can be viewed in this report.</w:t>
      </w:r>
    </w:p>
    <w:p w14:paraId="3531C6C5" w14:textId="77777777" w:rsidR="001941B5" w:rsidRDefault="001941B5" w:rsidP="001941B5">
      <w:r w:rsidRPr="008E6F51">
        <w:rPr>
          <w:i/>
        </w:rPr>
        <w:t>Students with Conflicting Grade 9 Entry Dates</w:t>
      </w:r>
      <w:r>
        <w:rPr>
          <w:i/>
        </w:rPr>
        <w:t xml:space="preserve"> - </w:t>
      </w:r>
      <w:r>
        <w:t xml:space="preserve">This report shows each student in for your LEA whose fixed grade 9 entry date </w:t>
      </w:r>
      <w:proofErr w:type="gramStart"/>
      <w:r>
        <w:t>is in conflict with</w:t>
      </w:r>
      <w:proofErr w:type="gramEnd"/>
      <w:r>
        <w:t xml:space="preserve"> the grade 9 entry date you’ve reported for the student for the selected year’s </w:t>
      </w:r>
      <w:r w:rsidRPr="001B7D14">
        <w:rPr>
          <w:i/>
        </w:rPr>
        <w:t>Student</w:t>
      </w:r>
      <w:r>
        <w:t xml:space="preserve"> template. It displays the grade level, grade 9 entry school year and graduation status for the student as well as the fixed grade 9 entry school year and AUN whose record was used to determine the grade 9 entry school year. It also displays the earliest school year the student was reported in grade 9. This can help determine which students need to be investigated to resolve grade 9 conflicts.</w:t>
      </w:r>
    </w:p>
    <w:p w14:paraId="51A3483C" w14:textId="7805B8A0" w:rsidR="001941B5" w:rsidRDefault="001941B5" w:rsidP="001941B5">
      <w:r w:rsidRPr="008E6F51">
        <w:rPr>
          <w:i/>
        </w:rPr>
        <w:t>Earliest Reported Grade 9 School Year Conflicts</w:t>
      </w:r>
      <w:r>
        <w:rPr>
          <w:i/>
        </w:rPr>
        <w:t xml:space="preserve"> - </w:t>
      </w:r>
      <w:r>
        <w:t xml:space="preserve">This report displays the students from the selected school year’s </w:t>
      </w:r>
      <w:r w:rsidRPr="001B7D14">
        <w:rPr>
          <w:i/>
        </w:rPr>
        <w:t>Student</w:t>
      </w:r>
      <w:r>
        <w:t xml:space="preserve"> template whose reported grade 9 entry date matches the fixed grade 9 entry </w:t>
      </w:r>
      <w:r w:rsidR="00961242">
        <w:t>date but</w:t>
      </w:r>
      <w:r>
        <w:t xml:space="preserve"> does not match the first school year in PIMS in which the student was reported in grade 9. In most cases this is an error, either in the reported grade 9 entry date, or in the school year reported. There are cases where this is not an error as a student may have entered Pennsylvania Public Education for the first time after repeating grade 9 in another state or private school.</w:t>
      </w:r>
    </w:p>
    <w:p w14:paraId="00170961" w14:textId="77777777" w:rsidR="004E6BF5" w:rsidRDefault="00AB0CE4" w:rsidP="00DA492E">
      <w:pPr>
        <w:pStyle w:val="Heading2"/>
      </w:pPr>
      <w:r>
        <w:t>Cohort</w:t>
      </w:r>
      <w:bookmarkEnd w:id="67"/>
    </w:p>
    <w:p w14:paraId="0ECF9114" w14:textId="77777777" w:rsidR="00AB0CE4" w:rsidRDefault="00AB0CE4" w:rsidP="001941B5">
      <w:r w:rsidRPr="001941B5">
        <w:rPr>
          <w:i/>
        </w:rPr>
        <w:t>4-Year Cohort List without Attribution</w:t>
      </w:r>
      <w:r w:rsidR="001941B5">
        <w:t xml:space="preserve"> - </w:t>
      </w:r>
      <w:r>
        <w:t xml:space="preserve">Detailed list of students identified with a </w:t>
      </w:r>
      <w:r w:rsidR="000C6038">
        <w:t xml:space="preserve">grade </w:t>
      </w:r>
      <w:r w:rsidR="00692279">
        <w:t>9 entry date</w:t>
      </w:r>
      <w:r>
        <w:t xml:space="preserve"> associated </w:t>
      </w:r>
      <w:r w:rsidR="003D6415">
        <w:t>with</w:t>
      </w:r>
      <w:r>
        <w:t xml:space="preserve"> a </w:t>
      </w:r>
      <w:r w:rsidR="000C6038">
        <w:t>g</w:t>
      </w:r>
      <w:r>
        <w:t xml:space="preserve">raduation </w:t>
      </w:r>
      <w:r w:rsidR="000C6038">
        <w:t>c</w:t>
      </w:r>
      <w:r>
        <w:t>ohort, identified unaccounted for students and continuing students. Four years of student graduation status is displayed based on the specified school year grouped by student name in one row.</w:t>
      </w:r>
    </w:p>
    <w:p w14:paraId="4BFD60A4" w14:textId="77777777" w:rsidR="00AB0CE4" w:rsidRDefault="00AB0CE4" w:rsidP="001941B5">
      <w:r w:rsidRPr="001941B5">
        <w:rPr>
          <w:i/>
        </w:rPr>
        <w:t>5-Year Cohort List without Attribution</w:t>
      </w:r>
      <w:r w:rsidR="001941B5">
        <w:t xml:space="preserve"> - </w:t>
      </w:r>
      <w:r>
        <w:t xml:space="preserve">Detailed list of students identified with a </w:t>
      </w:r>
      <w:r w:rsidR="000C6038">
        <w:t xml:space="preserve">grade </w:t>
      </w:r>
      <w:r w:rsidR="00692279">
        <w:t>9 entry date</w:t>
      </w:r>
      <w:r>
        <w:t xml:space="preserve"> associated </w:t>
      </w:r>
      <w:r w:rsidR="003D6415">
        <w:t xml:space="preserve">with </w:t>
      </w:r>
      <w:r>
        <w:t xml:space="preserve">a </w:t>
      </w:r>
      <w:r w:rsidR="000C6038">
        <w:t>g</w:t>
      </w:r>
      <w:r>
        <w:t xml:space="preserve">raduation </w:t>
      </w:r>
      <w:r w:rsidR="000C6038">
        <w:t>c</w:t>
      </w:r>
      <w:r>
        <w:t>ohort, identified unaccounted for students and continuing students. Five years of student graduation status is displayed based on the specified school year grouped by student name in one row.</w:t>
      </w:r>
    </w:p>
    <w:p w14:paraId="527159CC" w14:textId="77777777" w:rsidR="00AB0CE4" w:rsidRDefault="00AB0CE4" w:rsidP="001941B5">
      <w:r w:rsidRPr="001941B5">
        <w:rPr>
          <w:i/>
        </w:rPr>
        <w:t>6-Year Cohort List without Attribution</w:t>
      </w:r>
      <w:r w:rsidR="001941B5">
        <w:t xml:space="preserve"> - </w:t>
      </w:r>
      <w:r>
        <w:t xml:space="preserve">Detailed list of students identified with a </w:t>
      </w:r>
      <w:r w:rsidR="000C6038">
        <w:t xml:space="preserve">grade </w:t>
      </w:r>
      <w:r w:rsidR="00692279">
        <w:t>9 entry date</w:t>
      </w:r>
      <w:r>
        <w:t xml:space="preserve"> associated </w:t>
      </w:r>
      <w:r w:rsidR="003D6415">
        <w:t xml:space="preserve">with </w:t>
      </w:r>
      <w:r>
        <w:t xml:space="preserve">a </w:t>
      </w:r>
      <w:r w:rsidR="000C6038">
        <w:t>g</w:t>
      </w:r>
      <w:r>
        <w:t xml:space="preserve">raduation </w:t>
      </w:r>
      <w:r w:rsidR="000C6038">
        <w:t>c</w:t>
      </w:r>
      <w:r>
        <w:t>ohort, identified unaccounted for students and continuing students. Six years of student graduation status is displayed based on the specified school year grouped by student name in one row.</w:t>
      </w:r>
    </w:p>
    <w:p w14:paraId="618ED627" w14:textId="77777777" w:rsidR="002950A8" w:rsidRDefault="002950A8" w:rsidP="001941B5">
      <w:r w:rsidRPr="001941B5">
        <w:rPr>
          <w:i/>
        </w:rPr>
        <w:t>Frozen Data PDE Attribution Cohort Graduation Detail</w:t>
      </w:r>
      <w:r w:rsidR="001941B5">
        <w:t xml:space="preserve"> - </w:t>
      </w:r>
      <w:r>
        <w:t xml:space="preserve">Shows LEAs a listing of students </w:t>
      </w:r>
      <w:r w:rsidR="003D6415">
        <w:t>who will be included in the LEA</w:t>
      </w:r>
      <w:r w:rsidR="000C6038">
        <w:t>’</w:t>
      </w:r>
      <w:r>
        <w:t>s DRC attribution list, with graduation status and demographic information.  LEAs will be able to review this and request corrections during the DRC Attribution Window.</w:t>
      </w:r>
    </w:p>
    <w:p w14:paraId="3FBA775A" w14:textId="77777777" w:rsidR="00AB0CE4" w:rsidRDefault="002950A8" w:rsidP="001941B5">
      <w:r w:rsidRPr="001941B5">
        <w:rPr>
          <w:i/>
        </w:rPr>
        <w:t>Frozen Data PDE Attribution</w:t>
      </w:r>
      <w:r w:rsidR="001E1613" w:rsidRPr="001941B5">
        <w:rPr>
          <w:i/>
        </w:rPr>
        <w:t xml:space="preserve"> Cohort Graduation </w:t>
      </w:r>
      <w:r w:rsidRPr="001941B5">
        <w:rPr>
          <w:i/>
        </w:rPr>
        <w:t>Summary</w:t>
      </w:r>
      <w:r w:rsidR="001941B5">
        <w:t xml:space="preserve"> - </w:t>
      </w:r>
      <w:r w:rsidR="001E1613">
        <w:t xml:space="preserve">Shows LEAs a </w:t>
      </w:r>
      <w:r>
        <w:t>summary count</w:t>
      </w:r>
      <w:r w:rsidR="00AB0CE4">
        <w:t xml:space="preserve"> of students </w:t>
      </w:r>
      <w:r>
        <w:t>who will be included in the LEA’s DRC attribution list</w:t>
      </w:r>
      <w:r w:rsidR="00AB0CE4">
        <w:t xml:space="preserve">, </w:t>
      </w:r>
      <w:r>
        <w:t>grouped by graduation status and demographic information. Corrections during the DRC Attribution Window will change the counts displayed in this report.</w:t>
      </w:r>
    </w:p>
    <w:p w14:paraId="6F8181B9" w14:textId="77777777" w:rsidR="005C0F03" w:rsidRDefault="005C0F03" w:rsidP="001941B5">
      <w:r w:rsidRPr="001941B5">
        <w:rPr>
          <w:i/>
        </w:rPr>
        <w:t>Frozen Data Final Cohort Graduation Detail</w:t>
      </w:r>
      <w:r w:rsidR="001941B5">
        <w:t xml:space="preserve"> - </w:t>
      </w:r>
      <w:r>
        <w:t>Shows LEAs a listing of students who will be included in the LEA’s final cohort graduation report, with graduation status and demographic information.  PDE summarizes this information for federally mandated reports and publication. Corrections cannot be made to this information.</w:t>
      </w:r>
    </w:p>
    <w:p w14:paraId="565A81BA" w14:textId="77777777" w:rsidR="005C0F03" w:rsidRDefault="005C0F03" w:rsidP="001941B5">
      <w:r w:rsidRPr="001941B5">
        <w:rPr>
          <w:i/>
        </w:rPr>
        <w:t>Frozen Data Final Cohort Graduation Summary</w:t>
      </w:r>
      <w:r w:rsidR="001941B5">
        <w:t xml:space="preserve"> - </w:t>
      </w:r>
      <w:r>
        <w:t>Shows LEAs a summary count of students who will be reported in the LEA’s federal and state cohort graduation reports. Corrections cannot be made to this information.</w:t>
      </w:r>
    </w:p>
    <w:p w14:paraId="656FE05C" w14:textId="77777777" w:rsidR="001E1613" w:rsidRDefault="001E1613" w:rsidP="001E1613">
      <w:pPr>
        <w:pStyle w:val="Heading2"/>
      </w:pPr>
      <w:bookmarkStart w:id="68" w:name="_Toc489448332"/>
      <w:r>
        <w:t>Dropout</w:t>
      </w:r>
      <w:bookmarkEnd w:id="68"/>
    </w:p>
    <w:p w14:paraId="4A5177C8" w14:textId="3DB9C14C" w:rsidR="00F65795" w:rsidRDefault="004E6BF5" w:rsidP="00F65795">
      <w:r w:rsidRPr="00F65795">
        <w:rPr>
          <w:i/>
        </w:rPr>
        <w:t>Dropouts who Reenrolled</w:t>
      </w:r>
      <w:r w:rsidR="00F65795">
        <w:t xml:space="preserve"> - </w:t>
      </w:r>
      <w:bookmarkStart w:id="69" w:name="_Toc489448333"/>
      <w:r w:rsidR="00F65795" w:rsidRPr="00F65795">
        <w:t>Helps you find students you reported as a dropout who are also reported at another LEA.  This may help you find students who enrolled elsewhere.</w:t>
      </w:r>
      <w:r w:rsidR="00F65795">
        <w:t xml:space="preserve"> </w:t>
      </w:r>
      <w:r w:rsidR="00EA566C">
        <w:t>Results from this r</w:t>
      </w:r>
      <w:r w:rsidR="00F65795" w:rsidRPr="00F65795">
        <w:t>eport count as verification of enrollment</w:t>
      </w:r>
      <w:r w:rsidR="00EA566C">
        <w:t xml:space="preserve"> and can be used as </w:t>
      </w:r>
      <w:r w:rsidR="00F65795" w:rsidRPr="00F65795">
        <w:t>written documentation of a transfer</w:t>
      </w:r>
      <w:r w:rsidR="00EA566C">
        <w:t xml:space="preserve">.  </w:t>
      </w:r>
      <w:r w:rsidR="00F131C6">
        <w:t>If the student has reenrolled in a new LEA</w:t>
      </w:r>
      <w:r w:rsidR="00E45B6A">
        <w:t xml:space="preserve"> after leaving your LEA</w:t>
      </w:r>
      <w:r w:rsidR="00F131C6">
        <w:t xml:space="preserve">, then that </w:t>
      </w:r>
      <w:r w:rsidR="00E45B6A">
        <w:t xml:space="preserve">new </w:t>
      </w:r>
      <w:r w:rsidR="00F131C6">
        <w:t xml:space="preserve">school of enrollment will award a regular </w:t>
      </w:r>
      <w:r w:rsidR="00E45B6A">
        <w:t xml:space="preserve">high school </w:t>
      </w:r>
      <w:r w:rsidR="00F131C6">
        <w:t xml:space="preserve">diploma </w:t>
      </w:r>
      <w:proofErr w:type="gramStart"/>
      <w:r w:rsidR="00F131C6">
        <w:t>if and when</w:t>
      </w:r>
      <w:proofErr w:type="gramEnd"/>
      <w:r w:rsidR="00F131C6">
        <w:t xml:space="preserve"> the student graduates. </w:t>
      </w:r>
    </w:p>
    <w:p w14:paraId="326D0567" w14:textId="77777777" w:rsidR="005C0F03" w:rsidRDefault="005C0F03" w:rsidP="00F65795">
      <w:pPr>
        <w:pStyle w:val="Heading2"/>
      </w:pPr>
      <w:r>
        <w:t>Graduate (Non-cohort)</w:t>
      </w:r>
      <w:bookmarkEnd w:id="69"/>
    </w:p>
    <w:p w14:paraId="1B7520C7" w14:textId="77777777" w:rsidR="00991113" w:rsidRDefault="004E6BF5" w:rsidP="00991113">
      <w:r w:rsidRPr="00991113">
        <w:rPr>
          <w:i/>
        </w:rPr>
        <w:t>Graduation Status Student Detail Verification</w:t>
      </w:r>
      <w:r w:rsidR="00991113" w:rsidRPr="00991113">
        <w:rPr>
          <w:i/>
        </w:rPr>
        <w:t xml:space="preserve"> - </w:t>
      </w:r>
      <w:r w:rsidR="00991113">
        <w:t>D</w:t>
      </w:r>
      <w:r w:rsidR="00991113" w:rsidRPr="00991113">
        <w:t xml:space="preserve">etail list of each student who is being counted as a reporting year graduate, reporting year dropout or reporting year transfer. </w:t>
      </w:r>
      <w:r w:rsidR="00991113">
        <w:t xml:space="preserve"> Used </w:t>
      </w:r>
      <w:r w:rsidR="00991113" w:rsidRPr="00991113">
        <w:t xml:space="preserve">to verify how each student in your </w:t>
      </w:r>
      <w:proofErr w:type="gramStart"/>
      <w:r w:rsidR="00991113" w:rsidRPr="001B7D14">
        <w:rPr>
          <w:i/>
        </w:rPr>
        <w:t>Student</w:t>
      </w:r>
      <w:proofErr w:type="gramEnd"/>
      <w:r w:rsidR="00991113" w:rsidRPr="00991113">
        <w:t xml:space="preserve"> template is being counted irrespective of their cohort.  It is used to provide the detail behind both the Dropout Publication Reports and the Graduation Summary Reports.</w:t>
      </w:r>
    </w:p>
    <w:p w14:paraId="77773C65" w14:textId="5FA5930B" w:rsidR="00503B32" w:rsidRDefault="00991113" w:rsidP="00991113">
      <w:r w:rsidRPr="00991113">
        <w:rPr>
          <w:i/>
        </w:rPr>
        <w:t xml:space="preserve">Graduation Summary (Preliminary and </w:t>
      </w:r>
      <w:r w:rsidR="00236CE7">
        <w:rPr>
          <w:i/>
        </w:rPr>
        <w:t>Final</w:t>
      </w:r>
      <w:r w:rsidRPr="00991113">
        <w:rPr>
          <w:i/>
        </w:rPr>
        <w:t>)</w:t>
      </w:r>
      <w:r>
        <w:t xml:space="preserve"> - Summary of the LEA’s non-cohort graduations for the given reporting year.  This is the data that will be published for non-cohort education.pa.gov website graduation files. The preliminary report is from live data which continually changes </w:t>
      </w:r>
      <w:proofErr w:type="gramStart"/>
      <w:r>
        <w:t>during the course of</w:t>
      </w:r>
      <w:proofErr w:type="gramEnd"/>
      <w:r>
        <w:t xml:space="preserve"> a year.  The final report is based on frozen data figures to match the published data.  It is not updated to reflect changes from overrides that you have requested.</w:t>
      </w:r>
      <w:r w:rsidR="00503B32">
        <w:br w:type="page"/>
      </w:r>
    </w:p>
    <w:p w14:paraId="3454E12F" w14:textId="77777777" w:rsidR="004E6BF5" w:rsidRPr="007B7907" w:rsidRDefault="004E6BF5" w:rsidP="007B7907">
      <w:pPr>
        <w:pStyle w:val="Heading1"/>
      </w:pPr>
      <w:bookmarkStart w:id="70" w:name="_Toc429741881"/>
      <w:bookmarkStart w:id="71" w:name="_Toc453919911"/>
      <w:bookmarkStart w:id="72" w:name="_Toc489448334"/>
      <w:r w:rsidRPr="007B7907">
        <w:t>Timeline</w:t>
      </w:r>
      <w:bookmarkEnd w:id="70"/>
      <w:bookmarkEnd w:id="71"/>
      <w:bookmarkEnd w:id="72"/>
    </w:p>
    <w:p w14:paraId="374F9088" w14:textId="77777777" w:rsidR="004E6BF5" w:rsidRDefault="004E6BF5" w:rsidP="007B7907">
      <w:pPr>
        <w:pStyle w:val="Heading3"/>
        <w:spacing w:before="120"/>
      </w:pPr>
      <w:r>
        <w:t>During the School Year</w:t>
      </w:r>
    </w:p>
    <w:p w14:paraId="02687DB0" w14:textId="77777777" w:rsidR="00464EB7" w:rsidRDefault="00464EB7">
      <w:pPr>
        <w:pStyle w:val="ListParagraph"/>
        <w:numPr>
          <w:ilvl w:val="0"/>
          <w:numId w:val="6"/>
        </w:numPr>
        <w:spacing w:after="0"/>
        <w:rPr>
          <w:sz w:val="20"/>
          <w:szCs w:val="20"/>
        </w:rPr>
      </w:pPr>
      <w:r>
        <w:rPr>
          <w:sz w:val="20"/>
          <w:szCs w:val="20"/>
        </w:rPr>
        <w:t>Record all students in the Student and School Enrollment templates as required.</w:t>
      </w:r>
    </w:p>
    <w:p w14:paraId="7DAA78F7" w14:textId="77777777" w:rsidR="004E6BF5" w:rsidRPr="007B7907" w:rsidRDefault="004E6BF5">
      <w:pPr>
        <w:pStyle w:val="ListParagraph"/>
        <w:numPr>
          <w:ilvl w:val="0"/>
          <w:numId w:val="6"/>
        </w:numPr>
        <w:spacing w:after="0"/>
        <w:rPr>
          <w:sz w:val="20"/>
          <w:szCs w:val="20"/>
        </w:rPr>
      </w:pPr>
      <w:r w:rsidRPr="007B7907">
        <w:rPr>
          <w:sz w:val="20"/>
          <w:szCs w:val="20"/>
        </w:rPr>
        <w:t xml:space="preserve">Submit transfers and dropouts (and potentially early graduates) into the </w:t>
      </w:r>
      <w:r w:rsidRPr="00712417">
        <w:rPr>
          <w:i/>
          <w:sz w:val="20"/>
          <w:szCs w:val="20"/>
        </w:rPr>
        <w:t>Student</w:t>
      </w:r>
      <w:r w:rsidRPr="007B7907">
        <w:rPr>
          <w:sz w:val="20"/>
          <w:szCs w:val="20"/>
        </w:rPr>
        <w:t xml:space="preserve"> and </w:t>
      </w:r>
      <w:r w:rsidRPr="00712417">
        <w:rPr>
          <w:i/>
          <w:sz w:val="20"/>
          <w:szCs w:val="20"/>
        </w:rPr>
        <w:t>School</w:t>
      </w:r>
      <w:r w:rsidRPr="007B7907">
        <w:rPr>
          <w:sz w:val="20"/>
          <w:szCs w:val="20"/>
        </w:rPr>
        <w:t xml:space="preserve"> </w:t>
      </w:r>
      <w:r w:rsidRPr="00712417">
        <w:rPr>
          <w:i/>
          <w:sz w:val="20"/>
          <w:szCs w:val="20"/>
        </w:rPr>
        <w:t>Enrollment</w:t>
      </w:r>
      <w:r w:rsidRPr="007B7907">
        <w:rPr>
          <w:sz w:val="20"/>
          <w:szCs w:val="20"/>
        </w:rPr>
        <w:t xml:space="preserve"> templat</w:t>
      </w:r>
      <w:r w:rsidR="00542FC0">
        <w:rPr>
          <w:sz w:val="20"/>
          <w:szCs w:val="20"/>
        </w:rPr>
        <w:t>es</w:t>
      </w:r>
      <w:r w:rsidRPr="007B7907">
        <w:rPr>
          <w:sz w:val="20"/>
          <w:szCs w:val="20"/>
        </w:rPr>
        <w:t xml:space="preserve"> as they occur.</w:t>
      </w:r>
    </w:p>
    <w:p w14:paraId="0FEF8622" w14:textId="5DBAE77F" w:rsidR="004E6BF5" w:rsidRPr="007B7907" w:rsidRDefault="00542FC0">
      <w:pPr>
        <w:pStyle w:val="ListParagraph"/>
        <w:numPr>
          <w:ilvl w:val="0"/>
          <w:numId w:val="6"/>
        </w:numPr>
        <w:spacing w:after="0"/>
        <w:rPr>
          <w:sz w:val="20"/>
          <w:szCs w:val="20"/>
        </w:rPr>
      </w:pPr>
      <w:r>
        <w:rPr>
          <w:sz w:val="20"/>
          <w:szCs w:val="20"/>
        </w:rPr>
        <w:t>R</w:t>
      </w:r>
      <w:r w:rsidR="00A12CE3" w:rsidRPr="007B7907">
        <w:rPr>
          <w:sz w:val="20"/>
          <w:szCs w:val="20"/>
        </w:rPr>
        <w:t xml:space="preserve">eview list of </w:t>
      </w:r>
      <w:r>
        <w:rPr>
          <w:sz w:val="20"/>
          <w:szCs w:val="20"/>
        </w:rPr>
        <w:t xml:space="preserve">reported </w:t>
      </w:r>
      <w:r w:rsidR="00A12CE3" w:rsidRPr="007B7907">
        <w:rPr>
          <w:sz w:val="20"/>
          <w:szCs w:val="20"/>
        </w:rPr>
        <w:t xml:space="preserve">students </w:t>
      </w:r>
      <w:r w:rsidR="004E6BF5" w:rsidRPr="007B7907">
        <w:rPr>
          <w:sz w:val="20"/>
          <w:szCs w:val="20"/>
        </w:rPr>
        <w:t xml:space="preserve">by running the </w:t>
      </w:r>
      <w:r>
        <w:rPr>
          <w:sz w:val="20"/>
          <w:szCs w:val="20"/>
        </w:rPr>
        <w:t>4</w:t>
      </w:r>
      <w:r w:rsidR="00F546C1">
        <w:rPr>
          <w:sz w:val="20"/>
          <w:szCs w:val="20"/>
        </w:rPr>
        <w:t>-</w:t>
      </w:r>
      <w:r>
        <w:rPr>
          <w:sz w:val="20"/>
          <w:szCs w:val="20"/>
        </w:rPr>
        <w:t>, 5</w:t>
      </w:r>
      <w:r w:rsidR="00F546C1">
        <w:rPr>
          <w:sz w:val="20"/>
          <w:szCs w:val="20"/>
        </w:rPr>
        <w:t>-</w:t>
      </w:r>
      <w:r>
        <w:rPr>
          <w:sz w:val="20"/>
          <w:szCs w:val="20"/>
        </w:rPr>
        <w:t>, and 6</w:t>
      </w:r>
      <w:r w:rsidR="00F546C1">
        <w:rPr>
          <w:sz w:val="20"/>
          <w:szCs w:val="20"/>
        </w:rPr>
        <w:t>-</w:t>
      </w:r>
      <w:r>
        <w:rPr>
          <w:sz w:val="20"/>
          <w:szCs w:val="20"/>
        </w:rPr>
        <w:t xml:space="preserve">Year Cohort List Without Attribution </w:t>
      </w:r>
      <w:r w:rsidR="004E6BF5" w:rsidRPr="007B7907">
        <w:rPr>
          <w:sz w:val="20"/>
          <w:szCs w:val="20"/>
        </w:rPr>
        <w:t>report</w:t>
      </w:r>
      <w:r>
        <w:rPr>
          <w:sz w:val="20"/>
          <w:szCs w:val="20"/>
        </w:rPr>
        <w:t>s</w:t>
      </w:r>
      <w:r w:rsidR="004E6BF5" w:rsidRPr="007B7907">
        <w:rPr>
          <w:sz w:val="20"/>
          <w:szCs w:val="20"/>
        </w:rPr>
        <w:t>. Review this list with administrative staff to ensure it is accurate.</w:t>
      </w:r>
    </w:p>
    <w:p w14:paraId="72F98E34" w14:textId="77777777" w:rsidR="004E6BF5" w:rsidRDefault="004E6BF5" w:rsidP="007B7907">
      <w:pPr>
        <w:pStyle w:val="Heading3"/>
        <w:spacing w:before="120"/>
      </w:pPr>
      <w:r>
        <w:t>May – June</w:t>
      </w:r>
    </w:p>
    <w:p w14:paraId="6AD16882" w14:textId="77777777" w:rsidR="004E6BF5" w:rsidRPr="007B7907" w:rsidRDefault="004E6BF5">
      <w:pPr>
        <w:pStyle w:val="ListParagraph"/>
        <w:numPr>
          <w:ilvl w:val="0"/>
          <w:numId w:val="6"/>
        </w:numPr>
        <w:spacing w:after="0"/>
        <w:rPr>
          <w:sz w:val="20"/>
          <w:szCs w:val="20"/>
        </w:rPr>
      </w:pPr>
      <w:r w:rsidRPr="007B7907">
        <w:rPr>
          <w:sz w:val="20"/>
          <w:szCs w:val="20"/>
        </w:rPr>
        <w:t>Submit all on-time graduates as they occur.</w:t>
      </w:r>
    </w:p>
    <w:p w14:paraId="7EA33ABC" w14:textId="77777777" w:rsidR="004E6BF5" w:rsidRPr="007B7907" w:rsidRDefault="004E6BF5">
      <w:pPr>
        <w:pStyle w:val="ListParagraph"/>
        <w:numPr>
          <w:ilvl w:val="0"/>
          <w:numId w:val="6"/>
        </w:numPr>
        <w:spacing w:after="0"/>
        <w:rPr>
          <w:sz w:val="20"/>
          <w:szCs w:val="20"/>
        </w:rPr>
      </w:pPr>
      <w:r w:rsidRPr="007B7907">
        <w:rPr>
          <w:sz w:val="20"/>
          <w:szCs w:val="20"/>
        </w:rPr>
        <w:t>Clean up any remaining dropouts or transfers that occurred during the regular school year.</w:t>
      </w:r>
    </w:p>
    <w:p w14:paraId="571133B5" w14:textId="77777777" w:rsidR="004E6BF5" w:rsidRPr="007B7907" w:rsidRDefault="004E6BF5">
      <w:pPr>
        <w:pStyle w:val="ListParagraph"/>
        <w:numPr>
          <w:ilvl w:val="0"/>
          <w:numId w:val="6"/>
        </w:numPr>
        <w:spacing w:after="0"/>
        <w:rPr>
          <w:sz w:val="20"/>
          <w:szCs w:val="20"/>
        </w:rPr>
      </w:pPr>
      <w:r w:rsidRPr="007B7907">
        <w:rPr>
          <w:sz w:val="20"/>
          <w:szCs w:val="20"/>
        </w:rPr>
        <w:t>Maintain list of students who will be summer dropouts or transfers.</w:t>
      </w:r>
    </w:p>
    <w:p w14:paraId="49F998DF" w14:textId="4AFE3552" w:rsidR="00542FC0" w:rsidRPr="007B7907" w:rsidRDefault="00542FC0">
      <w:pPr>
        <w:pStyle w:val="ListParagraph"/>
        <w:numPr>
          <w:ilvl w:val="0"/>
          <w:numId w:val="6"/>
        </w:numPr>
        <w:spacing w:after="0"/>
        <w:rPr>
          <w:sz w:val="20"/>
          <w:szCs w:val="20"/>
        </w:rPr>
      </w:pPr>
      <w:r>
        <w:rPr>
          <w:sz w:val="20"/>
          <w:szCs w:val="20"/>
        </w:rPr>
        <w:t>R</w:t>
      </w:r>
      <w:r w:rsidRPr="007B7907">
        <w:rPr>
          <w:sz w:val="20"/>
          <w:szCs w:val="20"/>
        </w:rPr>
        <w:t xml:space="preserve">eview list of </w:t>
      </w:r>
      <w:r>
        <w:rPr>
          <w:sz w:val="20"/>
          <w:szCs w:val="20"/>
        </w:rPr>
        <w:t xml:space="preserve">reported </w:t>
      </w:r>
      <w:r w:rsidRPr="007B7907">
        <w:rPr>
          <w:sz w:val="20"/>
          <w:szCs w:val="20"/>
        </w:rPr>
        <w:t xml:space="preserve">students by running the </w:t>
      </w:r>
      <w:r>
        <w:rPr>
          <w:sz w:val="20"/>
          <w:szCs w:val="20"/>
        </w:rPr>
        <w:t>4</w:t>
      </w:r>
      <w:r w:rsidR="00E75272">
        <w:rPr>
          <w:sz w:val="20"/>
          <w:szCs w:val="20"/>
        </w:rPr>
        <w:t>-</w:t>
      </w:r>
      <w:r>
        <w:rPr>
          <w:sz w:val="20"/>
          <w:szCs w:val="20"/>
        </w:rPr>
        <w:t>, 5</w:t>
      </w:r>
      <w:r w:rsidR="00E75272">
        <w:rPr>
          <w:sz w:val="20"/>
          <w:szCs w:val="20"/>
        </w:rPr>
        <w:t>-</w:t>
      </w:r>
      <w:r>
        <w:rPr>
          <w:sz w:val="20"/>
          <w:szCs w:val="20"/>
        </w:rPr>
        <w:t>, and 6</w:t>
      </w:r>
      <w:r w:rsidR="00E75272">
        <w:rPr>
          <w:sz w:val="20"/>
          <w:szCs w:val="20"/>
        </w:rPr>
        <w:t>-</w:t>
      </w:r>
      <w:r>
        <w:rPr>
          <w:sz w:val="20"/>
          <w:szCs w:val="20"/>
        </w:rPr>
        <w:t xml:space="preserve">Year Cohort List Without Attribution </w:t>
      </w:r>
      <w:r w:rsidRPr="007B7907">
        <w:rPr>
          <w:sz w:val="20"/>
          <w:szCs w:val="20"/>
        </w:rPr>
        <w:t>report</w:t>
      </w:r>
      <w:r>
        <w:rPr>
          <w:sz w:val="20"/>
          <w:szCs w:val="20"/>
        </w:rPr>
        <w:t>s</w:t>
      </w:r>
      <w:r w:rsidRPr="007B7907">
        <w:rPr>
          <w:sz w:val="20"/>
          <w:szCs w:val="20"/>
        </w:rPr>
        <w:t>. Review this list with administrative staff to ensure it is accurate.</w:t>
      </w:r>
    </w:p>
    <w:p w14:paraId="076A6EFE" w14:textId="77777777" w:rsidR="004E6BF5" w:rsidRDefault="004E6BF5" w:rsidP="007B7907">
      <w:pPr>
        <w:pStyle w:val="Heading3"/>
        <w:spacing w:before="120"/>
      </w:pPr>
      <w:r>
        <w:t>July – September</w:t>
      </w:r>
    </w:p>
    <w:p w14:paraId="1930C0CC" w14:textId="15506D53" w:rsidR="00056643" w:rsidRPr="007B7907" w:rsidRDefault="00542FC0">
      <w:pPr>
        <w:pStyle w:val="ListParagraph"/>
        <w:numPr>
          <w:ilvl w:val="0"/>
          <w:numId w:val="6"/>
        </w:numPr>
        <w:spacing w:after="0"/>
        <w:rPr>
          <w:sz w:val="20"/>
          <w:szCs w:val="20"/>
        </w:rPr>
      </w:pPr>
      <w:r>
        <w:rPr>
          <w:sz w:val="20"/>
          <w:szCs w:val="20"/>
        </w:rPr>
        <w:t>Check</w:t>
      </w:r>
      <w:r w:rsidR="00056643" w:rsidRPr="007B7907">
        <w:rPr>
          <w:sz w:val="20"/>
          <w:szCs w:val="20"/>
        </w:rPr>
        <w:t xml:space="preserve"> PDE </w:t>
      </w:r>
      <w:r>
        <w:rPr>
          <w:sz w:val="20"/>
          <w:szCs w:val="20"/>
        </w:rPr>
        <w:t>PIMS Website for information</w:t>
      </w:r>
      <w:r w:rsidR="00056643" w:rsidRPr="007B7907">
        <w:rPr>
          <w:sz w:val="20"/>
          <w:szCs w:val="20"/>
        </w:rPr>
        <w:t xml:space="preserve"> about </w:t>
      </w:r>
      <w:r>
        <w:rPr>
          <w:sz w:val="20"/>
          <w:szCs w:val="20"/>
        </w:rPr>
        <w:t>changes to reporting,</w:t>
      </w:r>
      <w:r w:rsidR="00056643" w:rsidRPr="007B7907">
        <w:rPr>
          <w:sz w:val="20"/>
          <w:szCs w:val="20"/>
        </w:rPr>
        <w:t xml:space="preserve"> policy</w:t>
      </w:r>
      <w:r w:rsidR="00E75272">
        <w:rPr>
          <w:sz w:val="20"/>
          <w:szCs w:val="20"/>
        </w:rPr>
        <w:t>,</w:t>
      </w:r>
      <w:r w:rsidR="00056643" w:rsidRPr="007B7907">
        <w:rPr>
          <w:sz w:val="20"/>
          <w:szCs w:val="20"/>
        </w:rPr>
        <w:t xml:space="preserve"> </w:t>
      </w:r>
      <w:r>
        <w:rPr>
          <w:sz w:val="20"/>
          <w:szCs w:val="20"/>
        </w:rPr>
        <w:t>or training materials</w:t>
      </w:r>
      <w:r w:rsidR="00056643" w:rsidRPr="007B7907">
        <w:rPr>
          <w:sz w:val="20"/>
          <w:szCs w:val="20"/>
        </w:rPr>
        <w:t>.</w:t>
      </w:r>
    </w:p>
    <w:p w14:paraId="7E610043" w14:textId="77777777" w:rsidR="004E6BF5" w:rsidRPr="007B7907" w:rsidRDefault="004E6BF5">
      <w:pPr>
        <w:pStyle w:val="ListParagraph"/>
        <w:numPr>
          <w:ilvl w:val="0"/>
          <w:numId w:val="6"/>
        </w:numPr>
        <w:spacing w:after="0"/>
        <w:rPr>
          <w:sz w:val="20"/>
          <w:szCs w:val="20"/>
        </w:rPr>
      </w:pPr>
      <w:r w:rsidRPr="007B7907">
        <w:rPr>
          <w:sz w:val="20"/>
          <w:szCs w:val="20"/>
        </w:rPr>
        <w:t>Submit summer graduates as they occur.</w:t>
      </w:r>
    </w:p>
    <w:p w14:paraId="6A540658" w14:textId="77777777" w:rsidR="004E6BF5" w:rsidRPr="007B7907" w:rsidRDefault="00542FC0">
      <w:pPr>
        <w:pStyle w:val="ListParagraph"/>
        <w:numPr>
          <w:ilvl w:val="0"/>
          <w:numId w:val="6"/>
        </w:numPr>
        <w:spacing w:after="0"/>
        <w:rPr>
          <w:sz w:val="20"/>
          <w:szCs w:val="20"/>
        </w:rPr>
      </w:pPr>
      <w:r>
        <w:rPr>
          <w:sz w:val="20"/>
          <w:szCs w:val="20"/>
        </w:rPr>
        <w:t>Report</w:t>
      </w:r>
      <w:r w:rsidR="004E6BF5" w:rsidRPr="007B7907">
        <w:rPr>
          <w:sz w:val="20"/>
          <w:szCs w:val="20"/>
        </w:rPr>
        <w:t xml:space="preserve"> summer transfers and summer dropouts.</w:t>
      </w:r>
    </w:p>
    <w:p w14:paraId="34844F7C" w14:textId="516464F6" w:rsidR="00542FC0" w:rsidRPr="007B7907" w:rsidRDefault="00542FC0">
      <w:pPr>
        <w:pStyle w:val="ListParagraph"/>
        <w:numPr>
          <w:ilvl w:val="0"/>
          <w:numId w:val="6"/>
        </w:numPr>
        <w:spacing w:after="0"/>
        <w:rPr>
          <w:sz w:val="20"/>
          <w:szCs w:val="20"/>
        </w:rPr>
      </w:pPr>
      <w:r>
        <w:rPr>
          <w:sz w:val="20"/>
          <w:szCs w:val="20"/>
        </w:rPr>
        <w:t>R</w:t>
      </w:r>
      <w:r w:rsidRPr="007B7907">
        <w:rPr>
          <w:sz w:val="20"/>
          <w:szCs w:val="20"/>
        </w:rPr>
        <w:t xml:space="preserve">eview list of </w:t>
      </w:r>
      <w:r>
        <w:rPr>
          <w:sz w:val="20"/>
          <w:szCs w:val="20"/>
        </w:rPr>
        <w:t xml:space="preserve">reported </w:t>
      </w:r>
      <w:r w:rsidRPr="007B7907">
        <w:rPr>
          <w:sz w:val="20"/>
          <w:szCs w:val="20"/>
        </w:rPr>
        <w:t xml:space="preserve">students by running the </w:t>
      </w:r>
      <w:r>
        <w:rPr>
          <w:sz w:val="20"/>
          <w:szCs w:val="20"/>
        </w:rPr>
        <w:t>4</w:t>
      </w:r>
      <w:r w:rsidR="001676FF">
        <w:rPr>
          <w:sz w:val="20"/>
          <w:szCs w:val="20"/>
        </w:rPr>
        <w:t>-</w:t>
      </w:r>
      <w:r>
        <w:rPr>
          <w:sz w:val="20"/>
          <w:szCs w:val="20"/>
        </w:rPr>
        <w:t>, 5</w:t>
      </w:r>
      <w:r w:rsidR="001676FF">
        <w:rPr>
          <w:sz w:val="20"/>
          <w:szCs w:val="20"/>
        </w:rPr>
        <w:t>-</w:t>
      </w:r>
      <w:r>
        <w:rPr>
          <w:sz w:val="20"/>
          <w:szCs w:val="20"/>
        </w:rPr>
        <w:t>, and 6</w:t>
      </w:r>
      <w:r w:rsidR="001676FF">
        <w:rPr>
          <w:sz w:val="20"/>
          <w:szCs w:val="20"/>
        </w:rPr>
        <w:t>-</w:t>
      </w:r>
      <w:r>
        <w:rPr>
          <w:sz w:val="20"/>
          <w:szCs w:val="20"/>
        </w:rPr>
        <w:t xml:space="preserve">Year Cohort List Without Attribution </w:t>
      </w:r>
      <w:r w:rsidRPr="007B7907">
        <w:rPr>
          <w:sz w:val="20"/>
          <w:szCs w:val="20"/>
        </w:rPr>
        <w:t>report</w:t>
      </w:r>
      <w:r>
        <w:rPr>
          <w:sz w:val="20"/>
          <w:szCs w:val="20"/>
        </w:rPr>
        <w:t>s</w:t>
      </w:r>
      <w:r w:rsidRPr="007B7907">
        <w:rPr>
          <w:sz w:val="20"/>
          <w:szCs w:val="20"/>
        </w:rPr>
        <w:t>. Review this list with administrative staff to ensure it is accurate.</w:t>
      </w:r>
    </w:p>
    <w:p w14:paraId="52EA2901" w14:textId="77777777" w:rsidR="004E6BF5" w:rsidRDefault="004E6BF5" w:rsidP="007B7907">
      <w:pPr>
        <w:pStyle w:val="Heading3"/>
        <w:spacing w:before="120"/>
      </w:pPr>
      <w:r>
        <w:t>October</w:t>
      </w:r>
    </w:p>
    <w:p w14:paraId="7C33E6D9" w14:textId="77777777" w:rsidR="004E6BF5" w:rsidRPr="007B7907" w:rsidRDefault="00464EB7">
      <w:pPr>
        <w:pStyle w:val="ListParagraph"/>
        <w:numPr>
          <w:ilvl w:val="0"/>
          <w:numId w:val="6"/>
        </w:numPr>
        <w:spacing w:after="0"/>
        <w:rPr>
          <w:sz w:val="20"/>
          <w:szCs w:val="20"/>
        </w:rPr>
      </w:pPr>
      <w:r>
        <w:rPr>
          <w:sz w:val="20"/>
          <w:szCs w:val="20"/>
        </w:rPr>
        <w:t xml:space="preserve">Run the report </w:t>
      </w:r>
      <w:r w:rsidR="004E6BF5" w:rsidRPr="007B7907">
        <w:rPr>
          <w:sz w:val="20"/>
          <w:szCs w:val="20"/>
        </w:rPr>
        <w:t>Dropouts Who Re-enrolled to find students who you no longer need to report as dropouts (because they reenrolled somewhere else).</w:t>
      </w:r>
    </w:p>
    <w:p w14:paraId="6E2C0AB7" w14:textId="77777777" w:rsidR="004E6BF5" w:rsidRPr="007B7907" w:rsidRDefault="004E6BF5">
      <w:pPr>
        <w:pStyle w:val="ListParagraph"/>
        <w:numPr>
          <w:ilvl w:val="0"/>
          <w:numId w:val="6"/>
        </w:numPr>
        <w:spacing w:after="0"/>
        <w:rPr>
          <w:sz w:val="20"/>
          <w:szCs w:val="20"/>
        </w:rPr>
      </w:pPr>
      <w:r w:rsidRPr="007B7907">
        <w:rPr>
          <w:sz w:val="20"/>
          <w:szCs w:val="20"/>
        </w:rPr>
        <w:t>Run the report Graduate Validation Report to ensure the students reported as graduates are accurate.</w:t>
      </w:r>
    </w:p>
    <w:p w14:paraId="70AC3A26" w14:textId="53C2A0A2" w:rsidR="00542FC0" w:rsidRPr="00464EB7" w:rsidRDefault="00464EB7">
      <w:pPr>
        <w:pStyle w:val="ListParagraph"/>
        <w:numPr>
          <w:ilvl w:val="0"/>
          <w:numId w:val="6"/>
        </w:numPr>
        <w:spacing w:after="0"/>
        <w:rPr>
          <w:sz w:val="20"/>
          <w:szCs w:val="20"/>
        </w:rPr>
      </w:pPr>
      <w:r w:rsidRPr="00464EB7">
        <w:rPr>
          <w:sz w:val="20"/>
          <w:szCs w:val="20"/>
        </w:rPr>
        <w:t>Run the 4</w:t>
      </w:r>
      <w:r w:rsidR="001676FF">
        <w:rPr>
          <w:sz w:val="20"/>
          <w:szCs w:val="20"/>
        </w:rPr>
        <w:t>-</w:t>
      </w:r>
      <w:r w:rsidRPr="00464EB7">
        <w:rPr>
          <w:sz w:val="20"/>
          <w:szCs w:val="20"/>
        </w:rPr>
        <w:t>, 5</w:t>
      </w:r>
      <w:r w:rsidR="001676FF">
        <w:rPr>
          <w:sz w:val="20"/>
          <w:szCs w:val="20"/>
        </w:rPr>
        <w:t>-</w:t>
      </w:r>
      <w:r w:rsidRPr="00464EB7">
        <w:rPr>
          <w:sz w:val="20"/>
          <w:szCs w:val="20"/>
        </w:rPr>
        <w:t>, and 6</w:t>
      </w:r>
      <w:r w:rsidR="001676FF">
        <w:rPr>
          <w:sz w:val="20"/>
          <w:szCs w:val="20"/>
        </w:rPr>
        <w:t>-</w:t>
      </w:r>
      <w:r w:rsidRPr="00464EB7">
        <w:rPr>
          <w:sz w:val="20"/>
          <w:szCs w:val="20"/>
        </w:rPr>
        <w:t xml:space="preserve">year </w:t>
      </w:r>
      <w:r w:rsidR="004049C3" w:rsidRPr="00542FC0">
        <w:rPr>
          <w:sz w:val="20"/>
          <w:szCs w:val="20"/>
        </w:rPr>
        <w:t>Frozen Data PDE Attribution Cohort Graduation Summary</w:t>
      </w:r>
      <w:r w:rsidR="004049C3">
        <w:rPr>
          <w:sz w:val="20"/>
          <w:szCs w:val="20"/>
        </w:rPr>
        <w:t xml:space="preserve"> report</w:t>
      </w:r>
      <w:r w:rsidR="004049C3" w:rsidRPr="007B7907">
        <w:rPr>
          <w:sz w:val="20"/>
          <w:szCs w:val="20"/>
        </w:rPr>
        <w:t xml:space="preserve"> </w:t>
      </w:r>
      <w:r w:rsidRPr="00464EB7">
        <w:rPr>
          <w:sz w:val="20"/>
          <w:szCs w:val="20"/>
        </w:rPr>
        <w:t xml:space="preserve">and </w:t>
      </w:r>
      <w:r>
        <w:rPr>
          <w:sz w:val="20"/>
          <w:szCs w:val="20"/>
        </w:rPr>
        <w:t>r</w:t>
      </w:r>
      <w:r w:rsidR="00542FC0" w:rsidRPr="00464EB7">
        <w:rPr>
          <w:sz w:val="20"/>
          <w:szCs w:val="20"/>
        </w:rPr>
        <w:t>eview list of reported students with administrative staff to ensure it is accurate.</w:t>
      </w:r>
      <w:r w:rsidR="004049C3">
        <w:rPr>
          <w:sz w:val="20"/>
          <w:szCs w:val="20"/>
        </w:rPr>
        <w:t xml:space="preserve"> </w:t>
      </w:r>
      <w:r>
        <w:rPr>
          <w:sz w:val="20"/>
          <w:szCs w:val="20"/>
        </w:rPr>
        <w:t>Correct and missing graduation statuses, student statuses, and enrollment records immediately.</w:t>
      </w:r>
    </w:p>
    <w:p w14:paraId="1A3FBC24" w14:textId="77777777" w:rsidR="004E6BF5" w:rsidRDefault="004E6BF5" w:rsidP="007B7907">
      <w:pPr>
        <w:pStyle w:val="Heading3"/>
        <w:spacing w:before="120"/>
      </w:pPr>
      <w:r>
        <w:t>November</w:t>
      </w:r>
    </w:p>
    <w:p w14:paraId="1A218021" w14:textId="77777777" w:rsidR="004E6BF5" w:rsidRPr="007B7907" w:rsidRDefault="004E6BF5">
      <w:pPr>
        <w:pStyle w:val="ListParagraph"/>
        <w:numPr>
          <w:ilvl w:val="0"/>
          <w:numId w:val="6"/>
        </w:numPr>
        <w:spacing w:after="0"/>
        <w:rPr>
          <w:sz w:val="20"/>
          <w:szCs w:val="20"/>
        </w:rPr>
      </w:pPr>
      <w:r w:rsidRPr="007B7907">
        <w:rPr>
          <w:sz w:val="20"/>
          <w:szCs w:val="20"/>
        </w:rPr>
        <w:t>Repeat steps from October to ensure all data is accurate.</w:t>
      </w:r>
      <w:r w:rsidR="004049C3">
        <w:rPr>
          <w:sz w:val="20"/>
          <w:szCs w:val="20"/>
        </w:rPr>
        <w:t xml:space="preserve"> Be alert for changes due to other uploads such as the Special Education template that may have overwritten graduation information.</w:t>
      </w:r>
    </w:p>
    <w:p w14:paraId="123D3DAB" w14:textId="77777777" w:rsidR="004E6BF5" w:rsidRPr="007B7907" w:rsidRDefault="004049C3">
      <w:pPr>
        <w:pStyle w:val="ListParagraph"/>
        <w:numPr>
          <w:ilvl w:val="0"/>
          <w:numId w:val="6"/>
        </w:numPr>
        <w:spacing w:after="0"/>
        <w:rPr>
          <w:sz w:val="20"/>
          <w:szCs w:val="20"/>
        </w:rPr>
      </w:pPr>
      <w:r>
        <w:rPr>
          <w:sz w:val="20"/>
          <w:szCs w:val="20"/>
        </w:rPr>
        <w:t xml:space="preserve">Look for students on the </w:t>
      </w:r>
      <w:r w:rsidRPr="00542FC0">
        <w:rPr>
          <w:sz w:val="20"/>
          <w:szCs w:val="20"/>
        </w:rPr>
        <w:t>Frozen Data PDE Attribution Cohort Graduation Summary</w:t>
      </w:r>
      <w:r>
        <w:rPr>
          <w:sz w:val="20"/>
          <w:szCs w:val="20"/>
        </w:rPr>
        <w:t xml:space="preserve"> who have been attributed to you from other LEAs. Review these students with school administration and contact the submitting LEA for any that are inaccurate and request they correct their report.</w:t>
      </w:r>
    </w:p>
    <w:p w14:paraId="52738E21" w14:textId="77777777" w:rsidR="004E6BF5" w:rsidRPr="007B7907" w:rsidRDefault="00542FC0">
      <w:pPr>
        <w:pStyle w:val="ListParagraph"/>
        <w:numPr>
          <w:ilvl w:val="0"/>
          <w:numId w:val="6"/>
        </w:numPr>
        <w:spacing w:after="0"/>
        <w:rPr>
          <w:sz w:val="20"/>
          <w:szCs w:val="20"/>
        </w:rPr>
      </w:pPr>
      <w:r>
        <w:rPr>
          <w:sz w:val="20"/>
          <w:szCs w:val="20"/>
        </w:rPr>
        <w:t>Note</w:t>
      </w:r>
      <w:r w:rsidR="004E6BF5" w:rsidRPr="007B7907">
        <w:rPr>
          <w:sz w:val="20"/>
          <w:szCs w:val="20"/>
        </w:rPr>
        <w:t xml:space="preserve"> remaining students you are not able to </w:t>
      </w:r>
      <w:r>
        <w:rPr>
          <w:sz w:val="20"/>
          <w:szCs w:val="20"/>
        </w:rPr>
        <w:t>correct with your data submissions</w:t>
      </w:r>
      <w:r w:rsidR="004E6BF5" w:rsidRPr="007B7907">
        <w:rPr>
          <w:sz w:val="20"/>
          <w:szCs w:val="20"/>
        </w:rPr>
        <w:t xml:space="preserve"> </w:t>
      </w:r>
      <w:r w:rsidR="004049C3">
        <w:rPr>
          <w:sz w:val="20"/>
          <w:szCs w:val="20"/>
        </w:rPr>
        <w:t xml:space="preserve">and that the submitting LEA has not corrected </w:t>
      </w:r>
      <w:r w:rsidR="004E6BF5" w:rsidRPr="007B7907">
        <w:rPr>
          <w:sz w:val="20"/>
          <w:szCs w:val="20"/>
        </w:rPr>
        <w:t>for later use.</w:t>
      </w:r>
      <w:r w:rsidR="004049C3">
        <w:rPr>
          <w:sz w:val="20"/>
          <w:szCs w:val="20"/>
        </w:rPr>
        <w:t xml:space="preserve"> Prepare any documentation to support why the attribution is in error (Requests for records, transcripts, etc.)</w:t>
      </w:r>
    </w:p>
    <w:p w14:paraId="36206CFE" w14:textId="77777777" w:rsidR="004E6BF5" w:rsidRPr="007B7907" w:rsidRDefault="004E6BF5">
      <w:pPr>
        <w:pStyle w:val="ListParagraph"/>
        <w:numPr>
          <w:ilvl w:val="0"/>
          <w:numId w:val="6"/>
        </w:numPr>
        <w:spacing w:after="0"/>
        <w:rPr>
          <w:sz w:val="20"/>
          <w:szCs w:val="20"/>
        </w:rPr>
      </w:pPr>
      <w:r w:rsidRPr="007B7907">
        <w:rPr>
          <w:sz w:val="20"/>
          <w:szCs w:val="20"/>
        </w:rPr>
        <w:t>Submit the Grad Drop ACS.</w:t>
      </w:r>
    </w:p>
    <w:p w14:paraId="1502206C" w14:textId="77777777" w:rsidR="004E6BF5" w:rsidRDefault="004E6BF5" w:rsidP="007B7907">
      <w:pPr>
        <w:pStyle w:val="Heading3"/>
        <w:spacing w:before="120"/>
      </w:pPr>
      <w:r>
        <w:t>December</w:t>
      </w:r>
    </w:p>
    <w:p w14:paraId="0DA2820A" w14:textId="4A74AB9C" w:rsidR="004E6BF5" w:rsidRDefault="004E6BF5">
      <w:pPr>
        <w:pStyle w:val="ListParagraph"/>
        <w:numPr>
          <w:ilvl w:val="0"/>
          <w:numId w:val="6"/>
        </w:numPr>
        <w:spacing w:after="0"/>
        <w:rPr>
          <w:sz w:val="20"/>
          <w:szCs w:val="20"/>
        </w:rPr>
      </w:pPr>
      <w:r w:rsidRPr="007B7907">
        <w:rPr>
          <w:sz w:val="20"/>
          <w:szCs w:val="20"/>
        </w:rPr>
        <w:t xml:space="preserve">Log into DRC attribution system and request the students who are on your list but should </w:t>
      </w:r>
      <w:r w:rsidRPr="006B172C">
        <w:rPr>
          <w:b/>
          <w:bCs/>
          <w:i/>
          <w:iCs/>
          <w:sz w:val="20"/>
          <w:szCs w:val="20"/>
        </w:rPr>
        <w:t>not</w:t>
      </w:r>
      <w:r w:rsidRPr="007B7907">
        <w:rPr>
          <w:sz w:val="20"/>
          <w:szCs w:val="20"/>
        </w:rPr>
        <w:t xml:space="preserve"> be</w:t>
      </w:r>
      <w:r w:rsidR="007D4743">
        <w:rPr>
          <w:sz w:val="20"/>
          <w:szCs w:val="20"/>
        </w:rPr>
        <w:t xml:space="preserve"> on your lis</w:t>
      </w:r>
      <w:r w:rsidR="006B172C">
        <w:rPr>
          <w:sz w:val="20"/>
          <w:szCs w:val="20"/>
        </w:rPr>
        <w:t>t</w:t>
      </w:r>
      <w:r w:rsidRPr="007B7907">
        <w:rPr>
          <w:sz w:val="20"/>
          <w:szCs w:val="20"/>
        </w:rPr>
        <w:t xml:space="preserve"> to </w:t>
      </w:r>
      <w:r w:rsidR="004049C3">
        <w:rPr>
          <w:sz w:val="20"/>
          <w:szCs w:val="20"/>
        </w:rPr>
        <w:t>b</w:t>
      </w:r>
      <w:r w:rsidRPr="007B7907">
        <w:rPr>
          <w:sz w:val="20"/>
          <w:szCs w:val="20"/>
        </w:rPr>
        <w:t xml:space="preserve">e moved to </w:t>
      </w:r>
      <w:r w:rsidR="004049C3">
        <w:rPr>
          <w:sz w:val="20"/>
          <w:szCs w:val="20"/>
        </w:rPr>
        <w:t xml:space="preserve">the correct </w:t>
      </w:r>
      <w:r w:rsidRPr="007B7907">
        <w:rPr>
          <w:sz w:val="20"/>
          <w:szCs w:val="20"/>
        </w:rPr>
        <w:t>district.</w:t>
      </w:r>
    </w:p>
    <w:p w14:paraId="07D264D5" w14:textId="3715F5A2" w:rsidR="006F6A8C" w:rsidRDefault="006F6A8C" w:rsidP="006F6A8C">
      <w:pPr>
        <w:pStyle w:val="Heading3"/>
        <w:spacing w:before="120"/>
      </w:pPr>
      <w:r>
        <w:t>January</w:t>
      </w:r>
    </w:p>
    <w:p w14:paraId="09A8266D" w14:textId="77777777" w:rsidR="009832BD" w:rsidRDefault="009832BD" w:rsidP="006F6A8C">
      <w:pPr>
        <w:pStyle w:val="ListParagraph"/>
        <w:numPr>
          <w:ilvl w:val="0"/>
          <w:numId w:val="6"/>
        </w:numPr>
        <w:spacing w:after="0"/>
        <w:rPr>
          <w:sz w:val="20"/>
          <w:szCs w:val="20"/>
        </w:rPr>
      </w:pPr>
      <w:r>
        <w:rPr>
          <w:sz w:val="20"/>
          <w:szCs w:val="20"/>
        </w:rPr>
        <w:t>Review Final Data</w:t>
      </w:r>
    </w:p>
    <w:p w14:paraId="2D72E1C6" w14:textId="22BC763F" w:rsidR="006F6A8C" w:rsidRPr="009832BD" w:rsidRDefault="009832BD" w:rsidP="00DF630D">
      <w:pPr>
        <w:pStyle w:val="ListParagraph"/>
        <w:numPr>
          <w:ilvl w:val="0"/>
          <w:numId w:val="6"/>
        </w:numPr>
        <w:spacing w:after="0"/>
        <w:rPr>
          <w:sz w:val="20"/>
          <w:szCs w:val="20"/>
        </w:rPr>
      </w:pPr>
      <w:r w:rsidRPr="009832BD">
        <w:rPr>
          <w:sz w:val="20"/>
          <w:szCs w:val="20"/>
        </w:rPr>
        <w:t>Submit Cohort Grad Rate ACS</w:t>
      </w:r>
    </w:p>
    <w:p w14:paraId="78E86E0A" w14:textId="77777777" w:rsidR="006F6A8C" w:rsidRDefault="006F6A8C" w:rsidP="009832BD">
      <w:pPr>
        <w:pStyle w:val="ListParagraph"/>
        <w:spacing w:after="0"/>
        <w:rPr>
          <w:sz w:val="20"/>
          <w:szCs w:val="20"/>
        </w:rPr>
      </w:pPr>
    </w:p>
    <w:p w14:paraId="3B37922F" w14:textId="77777777" w:rsidR="006F6A8C" w:rsidRPr="007B7907" w:rsidRDefault="006F6A8C" w:rsidP="006F6A8C">
      <w:pPr>
        <w:pStyle w:val="ListParagraph"/>
        <w:spacing w:after="0"/>
        <w:rPr>
          <w:sz w:val="20"/>
          <w:szCs w:val="20"/>
        </w:rPr>
      </w:pPr>
    </w:p>
    <w:p w14:paraId="2E6372F4" w14:textId="77777777" w:rsidR="004E6BF5" w:rsidRPr="00562737" w:rsidRDefault="004E6BF5" w:rsidP="00D17D18">
      <w:pPr>
        <w:pStyle w:val="TOC2"/>
        <w:ind w:left="720"/>
        <w:rPr>
          <w:highlight w:val="red"/>
        </w:rPr>
      </w:pPr>
      <w:r w:rsidRPr="00562737">
        <w:rPr>
          <w:highlight w:val="red"/>
        </w:rPr>
        <w:br w:type="page"/>
      </w:r>
    </w:p>
    <w:p w14:paraId="383DD2C2" w14:textId="77777777" w:rsidR="004E6BF5" w:rsidRPr="007B7907" w:rsidRDefault="004E6BF5" w:rsidP="007B7907">
      <w:pPr>
        <w:pStyle w:val="Heading1"/>
      </w:pPr>
      <w:bookmarkStart w:id="73" w:name="_Toc429741882"/>
      <w:bookmarkStart w:id="74" w:name="_Toc453919912"/>
      <w:bookmarkStart w:id="75" w:name="_Toc489448335"/>
      <w:r w:rsidRPr="007B7907">
        <w:t>Frequently Asked Questions</w:t>
      </w:r>
      <w:bookmarkEnd w:id="73"/>
      <w:bookmarkEnd w:id="74"/>
      <w:bookmarkEnd w:id="75"/>
    </w:p>
    <w:p w14:paraId="36CB2755" w14:textId="77777777" w:rsidR="004E6BF5" w:rsidRPr="00C47B87" w:rsidRDefault="00AF3689" w:rsidP="00AF3689">
      <w:pPr>
        <w:ind w:left="450" w:hanging="450"/>
      </w:pPr>
      <w:r>
        <w:t>Q:</w:t>
      </w:r>
      <w:r>
        <w:tab/>
      </w:r>
      <w:r w:rsidR="004E6BF5" w:rsidRPr="00C47B87">
        <w:t>Do all students need to have a withdrawal record at the end of the year?</w:t>
      </w:r>
    </w:p>
    <w:p w14:paraId="2AB0ACF7" w14:textId="6A418D34" w:rsidR="004E6BF5" w:rsidRDefault="002946F5" w:rsidP="00215C3A">
      <w:pPr>
        <w:ind w:left="450"/>
      </w:pPr>
      <w:r>
        <w:t>A:</w:t>
      </w:r>
      <w:r>
        <w:tab/>
      </w:r>
      <w:r w:rsidR="00215C3A">
        <w:t xml:space="preserve"> </w:t>
      </w:r>
      <w:r w:rsidR="004E6BF5">
        <w:t xml:space="preserve">All withdrawals must have a record in the </w:t>
      </w:r>
      <w:r w:rsidR="004E6BF5" w:rsidRPr="00190F45">
        <w:rPr>
          <w:i/>
        </w:rPr>
        <w:t>School Enrollment</w:t>
      </w:r>
      <w:r w:rsidR="004E6BF5">
        <w:t xml:space="preserve"> template. </w:t>
      </w:r>
      <w:r w:rsidR="00AF3689">
        <w:t>Students who are continuing to another year of education do not need a withdrawal code.</w:t>
      </w:r>
    </w:p>
    <w:p w14:paraId="56E84556" w14:textId="77777777" w:rsidR="004E6BF5" w:rsidRPr="00C47B87" w:rsidRDefault="00AF3689" w:rsidP="00AF3689">
      <w:pPr>
        <w:ind w:left="450" w:hanging="450"/>
      </w:pPr>
      <w:r>
        <w:t>Q:</w:t>
      </w:r>
      <w:r>
        <w:tab/>
      </w:r>
      <w:r w:rsidR="004E6BF5" w:rsidRPr="00C47B87">
        <w:t xml:space="preserve">What documentation do I need to have </w:t>
      </w:r>
      <w:proofErr w:type="gramStart"/>
      <w:r w:rsidR="004E6BF5" w:rsidRPr="00C47B87">
        <w:t>in order to</w:t>
      </w:r>
      <w:proofErr w:type="gramEnd"/>
      <w:r w:rsidR="004E6BF5" w:rsidRPr="00C47B87">
        <w:t xml:space="preserve"> report a student </w:t>
      </w:r>
      <w:r w:rsidR="00A733B9">
        <w:t xml:space="preserve">who </w:t>
      </w:r>
      <w:r w:rsidR="004E6BF5" w:rsidRPr="00C47B87">
        <w:t>has emigrated from the United States?</w:t>
      </w:r>
    </w:p>
    <w:p w14:paraId="27B8EAA1" w14:textId="00D91678" w:rsidR="004E6BF5" w:rsidRDefault="00AF3689" w:rsidP="00AF3689">
      <w:pPr>
        <w:ind w:left="450"/>
      </w:pPr>
      <w:r>
        <w:t xml:space="preserve">A: </w:t>
      </w:r>
      <w:r w:rsidR="004E6BF5">
        <w:t>According to the Federal Non-Regulatory Guidance a</w:t>
      </w:r>
      <w:r w:rsidR="000C6038">
        <w:t>n</w:t>
      </w:r>
      <w:r w:rsidR="004E6BF5">
        <w:t xml:space="preserve"> “… LEA must have written confirmation that a student has emigrated to another count</w:t>
      </w:r>
      <w:r w:rsidR="002510A5">
        <w:t>r</w:t>
      </w:r>
      <w:r w:rsidR="004E6BF5">
        <w:t>y…but need not obtain official written documentation.</w:t>
      </w:r>
      <w:r w:rsidR="003D6415">
        <w:t>”</w:t>
      </w:r>
      <w:r w:rsidR="004E6BF5">
        <w:t xml:space="preserve"> For example, if a parent informs a school administrator that the family is leaving the count</w:t>
      </w:r>
      <w:r w:rsidR="002510A5">
        <w:t>r</w:t>
      </w:r>
      <w:r w:rsidR="004E6BF5">
        <w:t>y, the school administrator may document this conversation in writing and include it in the student’s file. The regulations do not requi</w:t>
      </w:r>
      <w:r w:rsidR="003D6415">
        <w:t xml:space="preserve">re written documentation to be </w:t>
      </w:r>
      <w:r w:rsidR="004E6BF5">
        <w:t>official for a student who emigrates to another count</w:t>
      </w:r>
      <w:r w:rsidR="002510A5">
        <w:t>r</w:t>
      </w:r>
      <w:r w:rsidR="004E6BF5">
        <w:t>y because the Department recognizes that it may be difficult, if not impossible, to obtain transcripts or other official documentation from another count</w:t>
      </w:r>
      <w:r w:rsidR="002510A5">
        <w:t>r</w:t>
      </w:r>
      <w:r w:rsidR="004E6BF5">
        <w:t>y confirming that the</w:t>
      </w:r>
      <w:r w:rsidR="003D6415">
        <w:t xml:space="preserve"> student is enrolled in school.</w:t>
      </w:r>
    </w:p>
    <w:p w14:paraId="7C0DFC06" w14:textId="77777777" w:rsidR="004E6BF5" w:rsidRPr="00C47B87" w:rsidRDefault="00AF3689" w:rsidP="00AF3689">
      <w:pPr>
        <w:ind w:left="450" w:hanging="450"/>
      </w:pPr>
      <w:r>
        <w:t xml:space="preserve">Q: </w:t>
      </w:r>
      <w:r>
        <w:tab/>
      </w:r>
      <w:r w:rsidR="004E6BF5" w:rsidRPr="00C47B87">
        <w:t xml:space="preserve">What documentation do I need to have </w:t>
      </w:r>
      <w:proofErr w:type="gramStart"/>
      <w:r w:rsidR="004E6BF5" w:rsidRPr="00C47B87">
        <w:t>in order to</w:t>
      </w:r>
      <w:proofErr w:type="gramEnd"/>
      <w:r w:rsidR="004E6BF5" w:rsidRPr="00C47B87">
        <w:t xml:space="preserve"> report a student has deceased?</w:t>
      </w:r>
    </w:p>
    <w:p w14:paraId="3F8A74B5" w14:textId="77777777" w:rsidR="004E6BF5" w:rsidRDefault="00AF3689" w:rsidP="00AF3689">
      <w:pPr>
        <w:ind w:left="450"/>
      </w:pPr>
      <w:r>
        <w:t xml:space="preserve">A: </w:t>
      </w:r>
      <w:r w:rsidR="004E6BF5">
        <w:t>According to the Fe</w:t>
      </w:r>
      <w:r w:rsidR="001335B0">
        <w:t>deral Non-Regulatory Guidance a</w:t>
      </w:r>
      <w:r w:rsidR="000C6038">
        <w:t>n</w:t>
      </w:r>
      <w:r w:rsidR="004E6BF5">
        <w:t xml:space="preserve"> “… LEA must have written confirmation that a student is deceased before removing the student from the cohort…A letter from a parent or an obituary is sufficient documentation...a death certificate, is not necessary.”</w:t>
      </w:r>
    </w:p>
    <w:p w14:paraId="3DAC076A" w14:textId="77777777" w:rsidR="002946F5" w:rsidRDefault="002946F5" w:rsidP="002946F5">
      <w:pPr>
        <w:ind w:left="450" w:hanging="450"/>
      </w:pPr>
      <w:r>
        <w:t>Q:</w:t>
      </w:r>
      <w:r>
        <w:tab/>
        <w:t>When do I use Graduation Status Code J?</w:t>
      </w:r>
    </w:p>
    <w:p w14:paraId="0BA5482D" w14:textId="4679E998" w:rsidR="002946F5" w:rsidRDefault="002946F5" w:rsidP="00963952">
      <w:pPr>
        <w:ind w:left="450"/>
      </w:pPr>
      <w:r>
        <w:t>A:</w:t>
      </w:r>
      <w:r w:rsidR="00963952">
        <w:t xml:space="preserve"> </w:t>
      </w:r>
      <w:r>
        <w:t xml:space="preserve">Graduation Status Code J may only be used with the prior approval of PDE. Graduation Status Code J is to be used to indicate that a student should not have been reported in the student </w:t>
      </w:r>
      <w:r w:rsidR="00961242">
        <w:t>template but</w:t>
      </w:r>
      <w:r>
        <w:t xml:space="preserve"> cannot be deleted.</w:t>
      </w:r>
    </w:p>
    <w:p w14:paraId="5ECE9194" w14:textId="77777777" w:rsidR="002946F5" w:rsidRDefault="002946F5" w:rsidP="002946F5">
      <w:pPr>
        <w:ind w:left="450" w:hanging="450"/>
      </w:pPr>
      <w:r>
        <w:t>Q:</w:t>
      </w:r>
      <w:r>
        <w:tab/>
        <w:t>How do I use Graduation Status Code J?</w:t>
      </w:r>
    </w:p>
    <w:p w14:paraId="35B3D38D" w14:textId="77777777" w:rsidR="002946F5" w:rsidRDefault="002946F5" w:rsidP="00963952">
      <w:pPr>
        <w:ind w:left="450"/>
      </w:pPr>
      <w:r>
        <w:t>A:</w:t>
      </w:r>
      <w:r>
        <w:tab/>
        <w:t xml:space="preserve">If you have requested the deletion of a student(s) from the </w:t>
      </w:r>
      <w:proofErr w:type="gramStart"/>
      <w:r w:rsidRPr="003E16A7">
        <w:rPr>
          <w:i/>
        </w:rPr>
        <w:t>Student</w:t>
      </w:r>
      <w:proofErr w:type="gramEnd"/>
      <w:r>
        <w:t xml:space="preserve"> template and the student(s) cannot be deleted, PDE may instruct you to upload the student(s) with Graduation Status Code J.</w:t>
      </w:r>
    </w:p>
    <w:p w14:paraId="4EC79A91" w14:textId="77777777" w:rsidR="002946F5" w:rsidRDefault="002946F5">
      <w:pPr>
        <w:pStyle w:val="ListParagraph"/>
        <w:numPr>
          <w:ilvl w:val="0"/>
          <w:numId w:val="21"/>
        </w:numPr>
        <w:spacing w:after="120"/>
        <w:ind w:left="1166"/>
      </w:pPr>
      <w:r>
        <w:t>The code will trigger a Data Quality Engine (DQE) rule violation, and the DQE will not allow the record to load.</w:t>
      </w:r>
    </w:p>
    <w:p w14:paraId="5A819E6A" w14:textId="77777777" w:rsidR="002946F5" w:rsidRDefault="002946F5">
      <w:pPr>
        <w:pStyle w:val="ListParagraph"/>
        <w:numPr>
          <w:ilvl w:val="0"/>
          <w:numId w:val="21"/>
        </w:numPr>
        <w:spacing w:after="120"/>
        <w:ind w:left="1166"/>
      </w:pPr>
      <w:r>
        <w:t>Request an exception and include the PIMS Support Services ticket number in the Data Exception Requester Comments.</w:t>
      </w:r>
    </w:p>
    <w:p w14:paraId="39A73E5F" w14:textId="77777777" w:rsidR="002946F5" w:rsidRDefault="002946F5">
      <w:pPr>
        <w:pStyle w:val="ListParagraph"/>
        <w:numPr>
          <w:ilvl w:val="0"/>
          <w:numId w:val="21"/>
        </w:numPr>
        <w:spacing w:after="120"/>
        <w:ind w:left="1166"/>
      </w:pPr>
      <w:r>
        <w:t>PDE will review and, if appropriate, approve the exception request.</w:t>
      </w:r>
    </w:p>
    <w:p w14:paraId="601091A2" w14:textId="287C4BEB" w:rsidR="002946F5" w:rsidRDefault="002946F5">
      <w:pPr>
        <w:pStyle w:val="ListParagraph"/>
        <w:numPr>
          <w:ilvl w:val="0"/>
          <w:numId w:val="21"/>
        </w:numPr>
        <w:spacing w:after="120"/>
        <w:ind w:left="1166"/>
      </w:pPr>
      <w:r>
        <w:t xml:space="preserve">The </w:t>
      </w:r>
      <w:proofErr w:type="spellStart"/>
      <w:r>
        <w:t>eScholar</w:t>
      </w:r>
      <w:proofErr w:type="spellEnd"/>
      <w:r>
        <w:t xml:space="preserve"> Data Manager will notify you of the approval or denial of the exception request.</w:t>
      </w:r>
    </w:p>
    <w:p w14:paraId="43794AD1" w14:textId="77777777" w:rsidR="00CC65C6" w:rsidRDefault="00CC65C6" w:rsidP="00CC65C6">
      <w:pPr>
        <w:pStyle w:val="ListParagraph"/>
        <w:spacing w:after="120"/>
        <w:ind w:left="1166"/>
      </w:pPr>
    </w:p>
    <w:p w14:paraId="76AFECDC" w14:textId="77777777" w:rsidR="002946F5" w:rsidRPr="00C47B87" w:rsidRDefault="002946F5" w:rsidP="002946F5">
      <w:pPr>
        <w:ind w:left="450" w:hanging="450"/>
      </w:pPr>
      <w:r>
        <w:t xml:space="preserve">Q: </w:t>
      </w:r>
      <w:r>
        <w:tab/>
      </w:r>
      <w:r w:rsidRPr="00C47B87">
        <w:t>If I was informed that a student would be transferring after they completed the school year with us are they a summer transfer?</w:t>
      </w:r>
    </w:p>
    <w:p w14:paraId="561E9B2C" w14:textId="77777777" w:rsidR="002946F5" w:rsidRDefault="002946F5" w:rsidP="003075F0">
      <w:pPr>
        <w:ind w:left="450"/>
      </w:pPr>
      <w:r>
        <w:t>A:</w:t>
      </w:r>
      <w:r>
        <w:tab/>
        <w:t xml:space="preserve">Yes. A student is a summer transfer when they </w:t>
      </w:r>
      <w:proofErr w:type="gramStart"/>
      <w:r>
        <w:t>completely finish</w:t>
      </w:r>
      <w:proofErr w:type="gramEnd"/>
      <w:r>
        <w:t xml:space="preserve"> the school year just ended with your LEA. The student is not a transfer until the student enrolls at the new LEA.</w:t>
      </w:r>
    </w:p>
    <w:p w14:paraId="6F33CC82" w14:textId="77777777" w:rsidR="002946F5" w:rsidRDefault="002946F5" w:rsidP="002946F5">
      <w:pPr>
        <w:ind w:left="450" w:hanging="450"/>
      </w:pPr>
      <w:r>
        <w:t>Q:</w:t>
      </w:r>
      <w:r>
        <w:tab/>
        <w:t>How is the District of Enrollment Code field completed for students at non-PIMS-reporting entities?</w:t>
      </w:r>
    </w:p>
    <w:p w14:paraId="31399C27" w14:textId="6C83CF99" w:rsidR="002946F5" w:rsidRDefault="002946F5" w:rsidP="003075F0">
      <w:pPr>
        <w:ind w:left="450" w:hanging="4"/>
      </w:pPr>
      <w:r>
        <w:t>A:</w:t>
      </w:r>
      <w:r>
        <w:tab/>
        <w:t xml:space="preserve">For all PIMS </w:t>
      </w:r>
      <w:r w:rsidRPr="003E16A7">
        <w:rPr>
          <w:i/>
        </w:rPr>
        <w:t>Student</w:t>
      </w:r>
      <w:r>
        <w:t xml:space="preserve"> template and </w:t>
      </w:r>
      <w:r w:rsidRPr="003E16A7">
        <w:rPr>
          <w:i/>
        </w:rPr>
        <w:t>Student Snapshot</w:t>
      </w:r>
      <w:r>
        <w:t xml:space="preserve"> template submissions, a publicly</w:t>
      </w:r>
      <w:r w:rsidR="005D2882">
        <w:t xml:space="preserve"> </w:t>
      </w:r>
      <w:r>
        <w:t>funded student who is referred to a non-PIMS-reporting entity is to be reported as though he/she is enrolled in the sending LEA. He/she may be reported in an off-site location. This will ensure every publicly</w:t>
      </w:r>
      <w:r w:rsidR="005D2882">
        <w:t xml:space="preserve"> </w:t>
      </w:r>
      <w:r>
        <w:t>funded student is reported with a School Enrollment in at least one LEA. The scenarios below illustrate how special education students should be submitted:</w:t>
      </w:r>
    </w:p>
    <w:p w14:paraId="0A2840A4" w14:textId="77777777" w:rsidR="00F0624D" w:rsidRDefault="002946F5" w:rsidP="004737B8">
      <w:pPr>
        <w:spacing w:after="120"/>
        <w:ind w:left="446"/>
      </w:pPr>
      <w:r w:rsidRPr="002946F5">
        <w:rPr>
          <w:b/>
        </w:rPr>
        <w:t>Scenario 1</w:t>
      </w:r>
      <w:r>
        <w:t xml:space="preserve"> - A student is receiving services from the district of residence or charter school:</w:t>
      </w:r>
    </w:p>
    <w:p w14:paraId="45447718" w14:textId="77777777" w:rsidR="002946F5" w:rsidRDefault="002946F5">
      <w:pPr>
        <w:pStyle w:val="ListParagraph"/>
        <w:numPr>
          <w:ilvl w:val="0"/>
          <w:numId w:val="22"/>
        </w:numPr>
        <w:spacing w:after="0"/>
      </w:pPr>
      <w:r>
        <w:t>Field 167 (Special Education Referral) = N</w:t>
      </w:r>
    </w:p>
    <w:p w14:paraId="6E99B14D" w14:textId="77777777" w:rsidR="002946F5" w:rsidRDefault="002946F5">
      <w:pPr>
        <w:pStyle w:val="ListParagraph"/>
        <w:numPr>
          <w:ilvl w:val="0"/>
          <w:numId w:val="22"/>
        </w:numPr>
        <w:spacing w:after="0"/>
      </w:pPr>
      <w:r>
        <w:t>Field 217 (District of Enrollment Code) = Field 1</w:t>
      </w:r>
    </w:p>
    <w:p w14:paraId="1933D228" w14:textId="77777777" w:rsidR="006D6FC5" w:rsidRDefault="002946F5">
      <w:pPr>
        <w:pStyle w:val="ListParagraph"/>
        <w:numPr>
          <w:ilvl w:val="0"/>
          <w:numId w:val="22"/>
        </w:numPr>
        <w:spacing w:after="0"/>
      </w:pPr>
      <w:r>
        <w:t>Reporting LEA (SD or CS) must submit enrollment record</w:t>
      </w:r>
    </w:p>
    <w:p w14:paraId="741213AE" w14:textId="77777777" w:rsidR="002946F5" w:rsidRDefault="002946F5" w:rsidP="002946F5">
      <w:pPr>
        <w:spacing w:before="240" w:after="120"/>
        <w:ind w:left="446"/>
      </w:pPr>
      <w:r w:rsidRPr="002946F5">
        <w:rPr>
          <w:b/>
        </w:rPr>
        <w:t>Scenario 2</w:t>
      </w:r>
      <w:r>
        <w:t xml:space="preserve"> - A student is receiving 100 percent of his/her services from a PIMS reporting agency (another SD, CS, CTC, IU, APS, PRRI, SJCI):</w:t>
      </w:r>
    </w:p>
    <w:p w14:paraId="748A0187" w14:textId="77777777" w:rsidR="002946F5" w:rsidRDefault="002946F5">
      <w:pPr>
        <w:pStyle w:val="ListParagraph"/>
        <w:numPr>
          <w:ilvl w:val="0"/>
          <w:numId w:val="23"/>
        </w:numPr>
        <w:spacing w:after="0"/>
        <w:ind w:left="810"/>
      </w:pPr>
      <w:r>
        <w:t>Field 167 = Y</w:t>
      </w:r>
    </w:p>
    <w:p w14:paraId="6D699A0B" w14:textId="77777777" w:rsidR="002946F5" w:rsidRDefault="002946F5">
      <w:pPr>
        <w:pStyle w:val="ListParagraph"/>
        <w:numPr>
          <w:ilvl w:val="0"/>
          <w:numId w:val="23"/>
        </w:numPr>
        <w:spacing w:after="0"/>
        <w:ind w:left="810"/>
      </w:pPr>
      <w:r>
        <w:t>Field 217 = The PIMS reporting agency providing services</w:t>
      </w:r>
    </w:p>
    <w:p w14:paraId="07477789" w14:textId="77777777" w:rsidR="002946F5" w:rsidRDefault="002946F5">
      <w:pPr>
        <w:pStyle w:val="ListParagraph"/>
        <w:numPr>
          <w:ilvl w:val="0"/>
          <w:numId w:val="23"/>
        </w:numPr>
        <w:spacing w:after="0"/>
        <w:ind w:left="810"/>
      </w:pPr>
      <w:r>
        <w:t>Reporting LEA (SD or CS) does not submit an enrollment record</w:t>
      </w:r>
    </w:p>
    <w:p w14:paraId="5BC166A9" w14:textId="77777777" w:rsidR="002946F5" w:rsidRDefault="002946F5">
      <w:pPr>
        <w:pStyle w:val="ListParagraph"/>
        <w:numPr>
          <w:ilvl w:val="0"/>
          <w:numId w:val="23"/>
        </w:numPr>
        <w:spacing w:after="0"/>
        <w:ind w:left="810"/>
      </w:pPr>
      <w:r>
        <w:t>The enrollment record will be submitted by the educating LEA</w:t>
      </w:r>
    </w:p>
    <w:p w14:paraId="258C3B76" w14:textId="4C05E2AA" w:rsidR="00F96421" w:rsidRDefault="002946F5" w:rsidP="002946F5">
      <w:pPr>
        <w:spacing w:before="240" w:after="120"/>
        <w:ind w:left="446"/>
      </w:pPr>
      <w:r w:rsidRPr="002946F5">
        <w:rPr>
          <w:b/>
        </w:rPr>
        <w:t>Scenario 3</w:t>
      </w:r>
      <w:r>
        <w:t xml:space="preserve"> - A student is receiving 100</w:t>
      </w:r>
      <w:r w:rsidR="000C6038">
        <w:t xml:space="preserve"> percent</w:t>
      </w:r>
      <w:r>
        <w:t xml:space="preserve"> of his/her services from a non-PIMS-reporting agency</w:t>
      </w:r>
      <w:r w:rsidR="00F96421">
        <w:t xml:space="preserve"> - </w:t>
      </w:r>
      <w:r w:rsidR="000C6038">
        <w:t>w</w:t>
      </w:r>
      <w:r w:rsidR="00F96421" w:rsidRPr="00F96421">
        <w:t>ithdraw th</w:t>
      </w:r>
      <w:r w:rsidR="00F96421">
        <w:t>em with a WD12 from your LEA and</w:t>
      </w:r>
      <w:r w:rsidR="00F96421" w:rsidRPr="00F96421">
        <w:t xml:space="preserve"> </w:t>
      </w:r>
      <w:r w:rsidR="000B4C08">
        <w:t>re</w:t>
      </w:r>
      <w:r w:rsidR="00F96421" w:rsidRPr="00F96421">
        <w:t xml:space="preserve">enroll them with R12 </w:t>
      </w:r>
      <w:r w:rsidR="00F96421">
        <w:t>using the following criteria:</w:t>
      </w:r>
    </w:p>
    <w:p w14:paraId="0FD1DE16" w14:textId="77777777" w:rsidR="00F96421" w:rsidRDefault="00F96421">
      <w:pPr>
        <w:pStyle w:val="ListParagraph"/>
        <w:numPr>
          <w:ilvl w:val="0"/>
          <w:numId w:val="24"/>
        </w:numPr>
        <w:spacing w:after="0"/>
        <w:ind w:left="810"/>
      </w:pPr>
      <w:r>
        <w:t>Field 2 (Location Code) = 9999</w:t>
      </w:r>
    </w:p>
    <w:p w14:paraId="014198A9" w14:textId="77777777" w:rsidR="002946F5" w:rsidRDefault="002946F5">
      <w:pPr>
        <w:pStyle w:val="ListParagraph"/>
        <w:numPr>
          <w:ilvl w:val="0"/>
          <w:numId w:val="24"/>
        </w:numPr>
        <w:spacing w:after="0"/>
        <w:ind w:left="810"/>
      </w:pPr>
      <w:r>
        <w:t>Field 167 = N</w:t>
      </w:r>
    </w:p>
    <w:p w14:paraId="4C8A3461" w14:textId="77777777" w:rsidR="00F96421" w:rsidRDefault="002946F5">
      <w:pPr>
        <w:pStyle w:val="ListParagraph"/>
        <w:numPr>
          <w:ilvl w:val="0"/>
          <w:numId w:val="24"/>
        </w:numPr>
        <w:spacing w:after="0"/>
        <w:ind w:left="810"/>
      </w:pPr>
      <w:r>
        <w:t>Field 217 = Field 1 (SD or CS)</w:t>
      </w:r>
    </w:p>
    <w:p w14:paraId="6D0854CA" w14:textId="77777777" w:rsidR="004E4E77" w:rsidRDefault="002946F5">
      <w:pPr>
        <w:pStyle w:val="ListParagraph"/>
        <w:numPr>
          <w:ilvl w:val="0"/>
          <w:numId w:val="24"/>
        </w:numPr>
        <w:spacing w:after="0"/>
        <w:ind w:left="810"/>
      </w:pPr>
      <w:r>
        <w:t xml:space="preserve">Reporting LEA (SD or CS) must submit enrollment record Field 2 in the school enrollment template must match field 2 in the </w:t>
      </w:r>
      <w:proofErr w:type="gramStart"/>
      <w:r>
        <w:t>Student</w:t>
      </w:r>
      <w:proofErr w:type="gramEnd"/>
      <w:r>
        <w:t xml:space="preserve"> template</w:t>
      </w:r>
    </w:p>
    <w:p w14:paraId="73A9AFBB" w14:textId="77777777" w:rsidR="00F96421" w:rsidRDefault="00F96421">
      <w:pPr>
        <w:pStyle w:val="ListParagraph"/>
        <w:numPr>
          <w:ilvl w:val="0"/>
          <w:numId w:val="24"/>
        </w:numPr>
        <w:spacing w:after="0"/>
        <w:ind w:left="810"/>
      </w:pPr>
      <w:r>
        <w:t>Field 65 (Graduation Status Code) = Blank</w:t>
      </w:r>
      <w:r w:rsidR="00F0624D">
        <w:t xml:space="preserve"> (Not a transfer)</w:t>
      </w:r>
    </w:p>
    <w:p w14:paraId="4FC79DEE" w14:textId="77777777" w:rsidR="00F96421" w:rsidRDefault="00F96421">
      <w:pPr>
        <w:pStyle w:val="ListParagraph"/>
        <w:numPr>
          <w:ilvl w:val="0"/>
          <w:numId w:val="24"/>
        </w:numPr>
        <w:spacing w:after="0"/>
        <w:ind w:left="810"/>
      </w:pPr>
      <w:r>
        <w:t>Special Ed Exit Code = Blank</w:t>
      </w:r>
    </w:p>
    <w:p w14:paraId="5754F93A" w14:textId="3482D727" w:rsidR="00BC3615" w:rsidRDefault="004E4E77" w:rsidP="00016972">
      <w:pPr>
        <w:spacing w:after="200" w:line="276" w:lineRule="auto"/>
      </w:pPr>
      <w:r>
        <w:br w:type="page"/>
      </w:r>
      <w:r w:rsidR="00BC3615">
        <w:t>Q:</w:t>
      </w:r>
      <w:r w:rsidR="00BC3615">
        <w:tab/>
      </w:r>
      <w:r w:rsidR="00BC3615" w:rsidRPr="00BC3615">
        <w:t>How do I report a student refer</w:t>
      </w:r>
      <w:r w:rsidR="000C6038">
        <w:t>red</w:t>
      </w:r>
      <w:r w:rsidR="00BC3615" w:rsidRPr="00BC3615">
        <w:t xml:space="preserve"> to a non-PIMS reporting entity when they graduate or dropout?</w:t>
      </w:r>
    </w:p>
    <w:p w14:paraId="71EA0826" w14:textId="7829037F" w:rsidR="00BC3615" w:rsidRPr="00BC3615" w:rsidRDefault="003075F0" w:rsidP="003E16A7">
      <w:pPr>
        <w:tabs>
          <w:tab w:val="left" w:pos="360"/>
        </w:tabs>
        <w:ind w:left="720" w:hanging="720"/>
      </w:pPr>
      <w:r>
        <w:tab/>
      </w:r>
      <w:r w:rsidR="00BC3615">
        <w:t>A:</w:t>
      </w:r>
      <w:r w:rsidR="003B0C45">
        <w:tab/>
      </w:r>
      <w:r w:rsidR="003B0C45" w:rsidRPr="003E16A7">
        <w:rPr>
          <w:sz w:val="34"/>
          <w:szCs w:val="34"/>
        </w:rPr>
        <w:t>•</w:t>
      </w:r>
      <w:r>
        <w:rPr>
          <w:sz w:val="34"/>
          <w:szCs w:val="34"/>
        </w:rPr>
        <w:t xml:space="preserve">   </w:t>
      </w:r>
      <w:r w:rsidR="00BC3615" w:rsidRPr="00BC3615">
        <w:t xml:space="preserve">If your LEA refers a student to a non-PIMS reporting entity for their education, and is funding the education, report the student in the student template using the location code 9999 in field 2.  Also report the </w:t>
      </w:r>
      <w:r w:rsidR="003B0C45" w:rsidRPr="003E16A7">
        <w:rPr>
          <w:i/>
        </w:rPr>
        <w:t>S</w:t>
      </w:r>
      <w:r w:rsidR="00BC3615" w:rsidRPr="003E16A7">
        <w:rPr>
          <w:i/>
        </w:rPr>
        <w:t>tudent</w:t>
      </w:r>
      <w:r w:rsidR="00BC3615" w:rsidRPr="00BC3615">
        <w:t xml:space="preserve"> in </w:t>
      </w:r>
      <w:r w:rsidR="00BC3615">
        <w:t xml:space="preserve">the </w:t>
      </w:r>
      <w:r w:rsidR="003B0C45" w:rsidRPr="003E16A7">
        <w:rPr>
          <w:i/>
        </w:rPr>
        <w:t>S</w:t>
      </w:r>
      <w:r w:rsidR="00BC3615" w:rsidRPr="003E16A7">
        <w:rPr>
          <w:i/>
        </w:rPr>
        <w:t xml:space="preserve">chool </w:t>
      </w:r>
      <w:r w:rsidR="003B0C45" w:rsidRPr="003E16A7">
        <w:rPr>
          <w:i/>
        </w:rPr>
        <w:t>E</w:t>
      </w:r>
      <w:r w:rsidR="00BC3615" w:rsidRPr="003E16A7">
        <w:rPr>
          <w:i/>
        </w:rPr>
        <w:t>nrollment</w:t>
      </w:r>
      <w:r w:rsidR="00BC3615">
        <w:t xml:space="preserve"> template.</w:t>
      </w:r>
    </w:p>
    <w:p w14:paraId="3A479117" w14:textId="08C12251" w:rsidR="00BC3615" w:rsidRPr="00BC3615" w:rsidRDefault="00BC3615">
      <w:pPr>
        <w:pStyle w:val="ListParagraph"/>
        <w:numPr>
          <w:ilvl w:val="0"/>
          <w:numId w:val="3"/>
        </w:numPr>
      </w:pPr>
      <w:r w:rsidRPr="00BC3615">
        <w:t xml:space="preserve">If the student graduates from the non-PIMS reporting </w:t>
      </w:r>
      <w:r w:rsidR="00961242" w:rsidRPr="00BC3615">
        <w:t>entity and</w:t>
      </w:r>
      <w:r w:rsidRPr="00BC3615">
        <w:t xml:space="preserve"> has met the graduation requirements that would apply if the student was educated by your LEA, and you issue a diploma, you may report the student as a graduate.  </w:t>
      </w:r>
    </w:p>
    <w:p w14:paraId="6695FFC9" w14:textId="40E8EBC1" w:rsidR="00BC3615" w:rsidRPr="00BC3615" w:rsidRDefault="00BC3615">
      <w:pPr>
        <w:pStyle w:val="ListParagraph"/>
        <w:numPr>
          <w:ilvl w:val="0"/>
          <w:numId w:val="3"/>
        </w:numPr>
      </w:pPr>
      <w:r w:rsidRPr="00BC3615">
        <w:t xml:space="preserve">If the student graduates from the non-PIMS reporting </w:t>
      </w:r>
      <w:r w:rsidR="00961242" w:rsidRPr="00BC3615">
        <w:t>entity but</w:t>
      </w:r>
      <w:r w:rsidRPr="00BC3615">
        <w:t xml:space="preserve"> has NOT met the graduation requirements that would apply if the student was educated by your LEA or you elect to NOT issue a diploma, report the student as a dropout using </w:t>
      </w:r>
      <w:r w:rsidR="0013278D">
        <w:t>one of the dropout graduation status codes</w:t>
      </w:r>
      <w:r w:rsidRPr="00BC3615">
        <w:t>, and enrollment code WD01.</w:t>
      </w:r>
    </w:p>
    <w:p w14:paraId="2382B975" w14:textId="77777777" w:rsidR="00BC3615" w:rsidRPr="009A490F" w:rsidRDefault="00BC3615">
      <w:pPr>
        <w:pStyle w:val="ListParagraph"/>
        <w:numPr>
          <w:ilvl w:val="0"/>
          <w:numId w:val="3"/>
        </w:numPr>
      </w:pPr>
      <w:r w:rsidRPr="00BC3615">
        <w:t>If the student drops out of the non-PIMS</w:t>
      </w:r>
      <w:r w:rsidR="003B0C45">
        <w:t>-</w:t>
      </w:r>
      <w:r w:rsidRPr="00BC3615">
        <w:t>reporting LEA, you must report the dropout as you would if the student was educated at your LEA.</w:t>
      </w:r>
    </w:p>
    <w:p w14:paraId="3F2CD605" w14:textId="30726B92" w:rsidR="00BD719E" w:rsidRDefault="00E7744E" w:rsidP="00BD719E">
      <w:r>
        <w:t>Q:</w:t>
      </w:r>
      <w:r w:rsidR="00E0727A">
        <w:t xml:space="preserve">   </w:t>
      </w:r>
      <w:r w:rsidR="00BD719E">
        <w:t xml:space="preserve">How do I report a student who </w:t>
      </w:r>
      <w:r w:rsidR="00EF32F5">
        <w:t xml:space="preserve">has entered a </w:t>
      </w:r>
      <w:r w:rsidR="00BD719E">
        <w:t>Phase 4</w:t>
      </w:r>
      <w:r w:rsidR="00EF32F5">
        <w:t xml:space="preserve"> program</w:t>
      </w:r>
      <w:r w:rsidR="00BD719E">
        <w:t>?</w:t>
      </w:r>
    </w:p>
    <w:p w14:paraId="51D7165E" w14:textId="686E25F8" w:rsidR="009144BA" w:rsidRPr="00BC3615" w:rsidRDefault="003075F0" w:rsidP="009144BA">
      <w:pPr>
        <w:tabs>
          <w:tab w:val="left" w:pos="360"/>
        </w:tabs>
        <w:ind w:left="720" w:hanging="720"/>
      </w:pPr>
      <w:r>
        <w:tab/>
      </w:r>
      <w:r w:rsidR="009144BA">
        <w:t>A:</w:t>
      </w:r>
      <w:r w:rsidR="009144BA">
        <w:tab/>
      </w:r>
      <w:r w:rsidR="009144BA" w:rsidRPr="003E16A7">
        <w:rPr>
          <w:sz w:val="34"/>
          <w:szCs w:val="34"/>
        </w:rPr>
        <w:t>•</w:t>
      </w:r>
      <w:r w:rsidR="009144BA" w:rsidRPr="003B0C45">
        <w:t xml:space="preserve"> </w:t>
      </w:r>
      <w:r>
        <w:t xml:space="preserve">   </w:t>
      </w:r>
      <w:r w:rsidR="009144BA" w:rsidRPr="00BC3615">
        <w:t xml:space="preserve">If </w:t>
      </w:r>
      <w:r w:rsidR="009144BA">
        <w:t>the student transfers to the Phase 4 program and Phase 4 awards a regular high school diploma, then use the Grad Status = L</w:t>
      </w:r>
      <w:r w:rsidR="007A5594">
        <w:t xml:space="preserve"> and WD03 to report the student in PIMS.</w:t>
      </w:r>
    </w:p>
    <w:p w14:paraId="43820777" w14:textId="225D222C" w:rsidR="009144BA" w:rsidRPr="00BC3615" w:rsidRDefault="009144BA">
      <w:pPr>
        <w:pStyle w:val="ListParagraph"/>
        <w:numPr>
          <w:ilvl w:val="0"/>
          <w:numId w:val="3"/>
        </w:numPr>
      </w:pPr>
      <w:r w:rsidRPr="00BC3615">
        <w:t xml:space="preserve">If the student </w:t>
      </w:r>
      <w:r w:rsidR="007A5594">
        <w:t>trans</w:t>
      </w:r>
      <w:r w:rsidR="009461DC">
        <w:t>f</w:t>
      </w:r>
      <w:r w:rsidR="007A5594">
        <w:t xml:space="preserve">ers to the Phase </w:t>
      </w:r>
      <w:r w:rsidR="009461DC">
        <w:t xml:space="preserve">4 program and there is an agreement between Phase 4 and the sending LEA to award the student the sending LEA’s diploma, then continue to report this student </w:t>
      </w:r>
      <w:r w:rsidR="00E5545D">
        <w:t>to</w:t>
      </w:r>
      <w:r w:rsidR="009461DC">
        <w:t xml:space="preserve"> PIMS as an extension of the sending LEA. </w:t>
      </w:r>
    </w:p>
    <w:p w14:paraId="7778BFD5" w14:textId="67B00ECB" w:rsidR="008C083D" w:rsidRDefault="009144BA">
      <w:pPr>
        <w:pStyle w:val="ListParagraph"/>
        <w:numPr>
          <w:ilvl w:val="0"/>
          <w:numId w:val="3"/>
        </w:numPr>
      </w:pPr>
      <w:r w:rsidRPr="00BC3615">
        <w:t xml:space="preserve">If the </w:t>
      </w:r>
      <w:r w:rsidR="008C083D">
        <w:t>student transfers to the Phase 4 program to receive a GED and the sending LEA is not monitoring the student’s progress, then the sending LEA will report the student as a dropout in PIMS.</w:t>
      </w:r>
    </w:p>
    <w:p w14:paraId="6E65289C" w14:textId="63357CFA" w:rsidR="009144BA" w:rsidRDefault="008C083D">
      <w:pPr>
        <w:pStyle w:val="ListParagraph"/>
        <w:numPr>
          <w:ilvl w:val="0"/>
          <w:numId w:val="3"/>
        </w:numPr>
      </w:pPr>
      <w:r>
        <w:t xml:space="preserve">If the </w:t>
      </w:r>
      <w:r w:rsidR="006E3BA4">
        <w:t xml:space="preserve">student transfers to the Phase 4 program to receive a GED, </w:t>
      </w:r>
      <w:r w:rsidR="002D1E20">
        <w:t xml:space="preserve">and the sending LEA is monitoring the student’s progress, </w:t>
      </w:r>
      <w:r w:rsidR="00C652EF">
        <w:t xml:space="preserve">then the sending LEA will report the student as a dropout in PIMS when this student enters the Phase 4 program.  </w:t>
      </w:r>
      <w:r w:rsidR="001451D6">
        <w:t xml:space="preserve">Once the student </w:t>
      </w:r>
      <w:r w:rsidR="003B25FF">
        <w:t xml:space="preserve">is awarded their GED through the Phase 4 program, </w:t>
      </w:r>
      <w:r w:rsidR="000F41CF">
        <w:t xml:space="preserve">then the sending LEA can report the </w:t>
      </w:r>
      <w:r w:rsidR="00BA1F79">
        <w:t xml:space="preserve">student’s </w:t>
      </w:r>
      <w:r w:rsidR="000F41CF">
        <w:t>GED codes in PIMS.</w:t>
      </w:r>
    </w:p>
    <w:p w14:paraId="792414D5" w14:textId="0071B136" w:rsidR="000F41CF" w:rsidRDefault="00C04E28">
      <w:pPr>
        <w:pStyle w:val="ListParagraph"/>
        <w:numPr>
          <w:ilvl w:val="1"/>
          <w:numId w:val="3"/>
        </w:numPr>
      </w:pPr>
      <w:r>
        <w:t>If the student is awarded the GED in the same year</w:t>
      </w:r>
      <w:r w:rsidR="00B61E7C">
        <w:t xml:space="preserve"> </w:t>
      </w:r>
      <w:r w:rsidR="001850D6">
        <w:t xml:space="preserve">in which the student dropped out or prior to the 10-01 </w:t>
      </w:r>
      <w:r w:rsidR="00340FD2">
        <w:t xml:space="preserve">Enrollment snapshot of the next </w:t>
      </w:r>
      <w:r w:rsidR="00B61E7C" w:rsidRPr="00247503">
        <w:t xml:space="preserve">school year, then the student’s dropout record </w:t>
      </w:r>
      <w:r w:rsidR="002F6CEF">
        <w:t xml:space="preserve">in PIMS can </w:t>
      </w:r>
      <w:r w:rsidR="00B61E7C" w:rsidRPr="00247503">
        <w:t>be re</w:t>
      </w:r>
      <w:r w:rsidR="00340FD2">
        <w:t xml:space="preserve">placed </w:t>
      </w:r>
      <w:r w:rsidR="002F6CEF">
        <w:t>with the appropriate GED codes.</w:t>
      </w:r>
    </w:p>
    <w:p w14:paraId="03A5353E" w14:textId="48C06C35" w:rsidR="001B1A8E" w:rsidRPr="00247503" w:rsidRDefault="00B61E7C">
      <w:pPr>
        <w:pStyle w:val="ListParagraph"/>
        <w:numPr>
          <w:ilvl w:val="1"/>
          <w:numId w:val="3"/>
        </w:numPr>
        <w:spacing w:after="0"/>
      </w:pPr>
      <w:r>
        <w:t xml:space="preserve">If the student is awarded </w:t>
      </w:r>
      <w:r w:rsidR="001B1A8E" w:rsidRPr="00247503">
        <w:t xml:space="preserve">the GED on or after the 10-01 Enrollment snapshot of the next school year, </w:t>
      </w:r>
      <w:r w:rsidR="00CC58D0">
        <w:t xml:space="preserve">after they were reported as a dropout in the previous school year, </w:t>
      </w:r>
      <w:r w:rsidR="001B1A8E" w:rsidRPr="00247503">
        <w:t>then the dropout remains in the previous school year and the GED is reported in the current school year in PIMS.</w:t>
      </w:r>
    </w:p>
    <w:p w14:paraId="090E184F" w14:textId="73F83FF8" w:rsidR="00B61E7C" w:rsidRPr="00BC3615" w:rsidRDefault="00B61E7C" w:rsidP="001B1A8E">
      <w:pPr>
        <w:pStyle w:val="ListParagraph"/>
        <w:ind w:left="1440"/>
      </w:pPr>
    </w:p>
    <w:p w14:paraId="5ACD60B6" w14:textId="3974D913" w:rsidR="00F032CF" w:rsidRDefault="00F032CF" w:rsidP="00F032CF">
      <w:pPr>
        <w:spacing w:before="240"/>
        <w:ind w:left="446" w:hanging="446"/>
      </w:pPr>
      <w:r>
        <w:t>Q:</w:t>
      </w:r>
      <w:r>
        <w:tab/>
      </w:r>
      <w:r w:rsidRPr="00BC3615">
        <w:t xml:space="preserve">How do I report a student </w:t>
      </w:r>
      <w:r>
        <w:t xml:space="preserve">who enters </w:t>
      </w:r>
      <w:r w:rsidR="00ED0D5B">
        <w:t>the</w:t>
      </w:r>
      <w:r>
        <w:t xml:space="preserve"> Job Corps?</w:t>
      </w:r>
    </w:p>
    <w:p w14:paraId="0C1638A8" w14:textId="25CCDDEF" w:rsidR="002A18C0" w:rsidRDefault="000B74B4" w:rsidP="002A18C0">
      <w:pPr>
        <w:tabs>
          <w:tab w:val="left" w:pos="360"/>
        </w:tabs>
        <w:ind w:left="720" w:hanging="720"/>
      </w:pPr>
      <w:r>
        <w:tab/>
        <w:t>A:</w:t>
      </w:r>
      <w:r>
        <w:tab/>
      </w:r>
      <w:r w:rsidRPr="003E16A7">
        <w:rPr>
          <w:sz w:val="34"/>
          <w:szCs w:val="34"/>
        </w:rPr>
        <w:t>•</w:t>
      </w:r>
      <w:r w:rsidRPr="003B0C45">
        <w:t xml:space="preserve"> </w:t>
      </w:r>
      <w:r>
        <w:t xml:space="preserve">   </w:t>
      </w:r>
      <w:r w:rsidRPr="00BC3615">
        <w:t xml:space="preserve">If </w:t>
      </w:r>
      <w:r>
        <w:t xml:space="preserve">your LEA has an MOU with the Job Corps, then you will continue to report the student to PIMS in the </w:t>
      </w:r>
      <w:r w:rsidRPr="000134C6">
        <w:rPr>
          <w:i/>
          <w:iCs/>
        </w:rPr>
        <w:t>Student</w:t>
      </w:r>
      <w:r>
        <w:t xml:space="preserve"> and </w:t>
      </w:r>
      <w:r w:rsidRPr="000134C6">
        <w:rPr>
          <w:i/>
          <w:iCs/>
        </w:rPr>
        <w:t>School Enrollment</w:t>
      </w:r>
      <w:r>
        <w:t xml:space="preserve"> Template at 9999.  You will not report fo</w:t>
      </w:r>
      <w:r w:rsidR="002A18C0">
        <w:t xml:space="preserve">r membership with Child Accounting.  If the student completes the Job Corps program, then the student will be awarded a </w:t>
      </w:r>
      <w:r w:rsidR="00ED0D5B">
        <w:t xml:space="preserve">regular high school </w:t>
      </w:r>
      <w:r w:rsidR="002A18C0">
        <w:t>diploma from your LEA.  If the student drops out of the Job Corps program, then your LEA will report the dropout.</w:t>
      </w:r>
    </w:p>
    <w:p w14:paraId="15ECE586" w14:textId="3F6ADFCF" w:rsidR="00814D2E" w:rsidRDefault="000B74B4">
      <w:pPr>
        <w:pStyle w:val="ListParagraph"/>
        <w:numPr>
          <w:ilvl w:val="0"/>
          <w:numId w:val="3"/>
        </w:numPr>
      </w:pPr>
      <w:r w:rsidRPr="00BC3615">
        <w:t xml:space="preserve">If </w:t>
      </w:r>
      <w:r w:rsidR="00814D2E">
        <w:t>your LEA does not have an MOU with the Job Corps, then…</w:t>
      </w:r>
    </w:p>
    <w:p w14:paraId="58902612" w14:textId="178FC5E1" w:rsidR="00814D2E" w:rsidRDefault="00814D2E">
      <w:pPr>
        <w:pStyle w:val="ListParagraph"/>
        <w:numPr>
          <w:ilvl w:val="1"/>
          <w:numId w:val="3"/>
        </w:numPr>
      </w:pPr>
      <w:r>
        <w:t>Use WD01 and an appropriate dropout code if the Job Corps does not offer a secondary educatio</w:t>
      </w:r>
      <w:r w:rsidR="007B3275">
        <w:t xml:space="preserve">n program.  </w:t>
      </w:r>
    </w:p>
    <w:p w14:paraId="496A11E7" w14:textId="6CE9CBC9" w:rsidR="009144BA" w:rsidRDefault="00814D2E">
      <w:pPr>
        <w:pStyle w:val="ListParagraph"/>
        <w:numPr>
          <w:ilvl w:val="1"/>
          <w:numId w:val="3"/>
        </w:numPr>
      </w:pPr>
      <w:r>
        <w:t>Use WD03 and Grad Status = L is the Job Corps does offer a secondary education p</w:t>
      </w:r>
      <w:r w:rsidR="00ED0D5B">
        <w:t>rogram.</w:t>
      </w:r>
      <w:r>
        <w:t xml:space="preserve"> </w:t>
      </w:r>
    </w:p>
    <w:p w14:paraId="2A030B59" w14:textId="77777777" w:rsidR="009144BA" w:rsidRDefault="009144BA" w:rsidP="00BD719E"/>
    <w:p w14:paraId="69118582" w14:textId="77777777" w:rsidR="00867B56" w:rsidRDefault="00867B56" w:rsidP="00CC579A">
      <w:r>
        <w:br w:type="page"/>
      </w:r>
    </w:p>
    <w:p w14:paraId="603BBB6B" w14:textId="77777777" w:rsidR="00AF3689" w:rsidRPr="00AC6395" w:rsidRDefault="00AF3689" w:rsidP="00AF3689">
      <w:pPr>
        <w:pStyle w:val="Heading1"/>
      </w:pPr>
      <w:bookmarkStart w:id="76" w:name="_Toc431201004"/>
      <w:bookmarkStart w:id="77" w:name="_Toc312921664"/>
      <w:bookmarkStart w:id="78" w:name="_Toc453919913"/>
      <w:bookmarkStart w:id="79" w:name="_Toc489448336"/>
      <w:r w:rsidRPr="00AC6395">
        <w:t>Appendices</w:t>
      </w:r>
      <w:bookmarkEnd w:id="76"/>
      <w:bookmarkEnd w:id="77"/>
      <w:bookmarkEnd w:id="78"/>
      <w:bookmarkEnd w:id="79"/>
    </w:p>
    <w:p w14:paraId="6E91E6FD" w14:textId="77777777" w:rsidR="00CE0CB5" w:rsidRPr="00F135B2" w:rsidRDefault="00CE0CB5" w:rsidP="00CE0CB5">
      <w:pPr>
        <w:pStyle w:val="Heading2"/>
      </w:pPr>
      <w:bookmarkStart w:id="80" w:name="_Toc431201005"/>
      <w:bookmarkStart w:id="81" w:name="_Toc312921665"/>
      <w:bookmarkStart w:id="82" w:name="_Toc452532306"/>
      <w:bookmarkStart w:id="83" w:name="_Toc453919914"/>
      <w:bookmarkStart w:id="84" w:name="_Toc489448337"/>
      <w:bookmarkStart w:id="85" w:name="_Toc431201006"/>
      <w:bookmarkStart w:id="86" w:name="_Toc312921666"/>
      <w:r w:rsidRPr="00F135B2">
        <w:t>Appendix A – PIMS Elementary/Secondary Collection Calendar</w:t>
      </w:r>
      <w:bookmarkEnd w:id="80"/>
      <w:bookmarkEnd w:id="81"/>
      <w:bookmarkEnd w:id="82"/>
      <w:bookmarkEnd w:id="83"/>
      <w:bookmarkEnd w:id="84"/>
    </w:p>
    <w:p w14:paraId="6E57600F" w14:textId="77777777" w:rsidR="00CE0CB5" w:rsidRPr="00F135B2" w:rsidRDefault="00CE0CB5" w:rsidP="00CE0CB5">
      <w:r w:rsidRPr="00F135B2">
        <w:t xml:space="preserve">The dates for the collection and correction window and the due date for the Accuracy Certification Statement are available in the </w:t>
      </w:r>
      <w:r w:rsidRPr="00F135B2">
        <w:rPr>
          <w:i/>
        </w:rPr>
        <w:t>PIMS Elementary/Secondary Collection Calendar</w:t>
      </w:r>
      <w:r w:rsidRPr="00F135B2">
        <w:t xml:space="preserve"> located on PDE’s website.</w:t>
      </w:r>
    </w:p>
    <w:p w14:paraId="290D0BDF" w14:textId="77777777" w:rsidR="00CE0CB5" w:rsidRPr="00F135B2" w:rsidRDefault="00CE0CB5" w:rsidP="00CE0CB5">
      <w:r w:rsidRPr="00F135B2">
        <w:t xml:space="preserve">To access the </w:t>
      </w:r>
      <w:r w:rsidRPr="00F135B2">
        <w:rPr>
          <w:i/>
        </w:rPr>
        <w:t>PIMS Elementary/Secondary Collection Calendar</w:t>
      </w:r>
      <w:r w:rsidRPr="00F135B2">
        <w:t>:</w:t>
      </w:r>
    </w:p>
    <w:p w14:paraId="748D3D8E" w14:textId="77777777" w:rsidR="00CE0CB5" w:rsidRPr="00F135B2" w:rsidRDefault="00CE0CB5" w:rsidP="00CE0CB5">
      <w:pPr>
        <w:pStyle w:val="ListParagraph"/>
        <w:numPr>
          <w:ilvl w:val="0"/>
          <w:numId w:val="2"/>
        </w:numPr>
      </w:pPr>
      <w:r w:rsidRPr="00F135B2">
        <w:t xml:space="preserve">Go to </w:t>
      </w:r>
      <w:r>
        <w:t xml:space="preserve">the </w:t>
      </w:r>
      <w:hyperlink r:id="rId36" w:history="1">
        <w:r w:rsidRPr="002019AF">
          <w:rPr>
            <w:rStyle w:val="Hyperlink"/>
          </w:rPr>
          <w:t>PDE website: (www.education.pa.gov)</w:t>
        </w:r>
      </w:hyperlink>
    </w:p>
    <w:p w14:paraId="697F5EBA" w14:textId="625DD355" w:rsidR="00CE0CB5" w:rsidRPr="00F135B2" w:rsidRDefault="00CE0CB5" w:rsidP="00CE0CB5">
      <w:pPr>
        <w:pStyle w:val="ListParagraph"/>
        <w:numPr>
          <w:ilvl w:val="0"/>
          <w:numId w:val="2"/>
        </w:numPr>
      </w:pPr>
      <w:r w:rsidRPr="00F135B2">
        <w:t xml:space="preserve">Click </w:t>
      </w:r>
      <w:r w:rsidR="00DA1760">
        <w:t>Data and Reporting</w:t>
      </w:r>
    </w:p>
    <w:p w14:paraId="5662065F" w14:textId="77777777" w:rsidR="00CE0CB5" w:rsidRPr="00F135B2" w:rsidRDefault="00CE0CB5" w:rsidP="00CE0CB5">
      <w:pPr>
        <w:pStyle w:val="ListParagraph"/>
        <w:numPr>
          <w:ilvl w:val="0"/>
          <w:numId w:val="2"/>
        </w:numPr>
      </w:pPr>
      <w:r w:rsidRPr="00F135B2">
        <w:t>Select</w:t>
      </w:r>
      <w:r w:rsidRPr="00F135B2">
        <w:rPr>
          <w:smallCaps/>
        </w:rPr>
        <w:t xml:space="preserve"> PIMS</w:t>
      </w:r>
    </w:p>
    <w:p w14:paraId="099B4D92" w14:textId="6073CFC0" w:rsidR="00CE0CB5" w:rsidRPr="00F135B2" w:rsidRDefault="00DA1760" w:rsidP="00CE0CB5">
      <w:r>
        <w:rPr>
          <w:noProof/>
        </w:rPr>
        <w:drawing>
          <wp:inline distT="0" distB="0" distL="0" distR="0" wp14:anchorId="55F5E1B9" wp14:editId="631C91C4">
            <wp:extent cx="5462152" cy="2103120"/>
            <wp:effectExtent l="0" t="0" r="5715" b="0"/>
            <wp:docPr id="1" name="Picture 1" descr="Screenshot of the Data and Reporting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Data and Reporting dropdown menu"/>
                    <pic:cNvPicPr/>
                  </pic:nvPicPr>
                  <pic:blipFill>
                    <a:blip r:embed="rId37">
                      <a:extLst>
                        <a:ext uri="{28A0092B-C50C-407E-A947-70E740481C1C}">
                          <a14:useLocalDpi xmlns:a14="http://schemas.microsoft.com/office/drawing/2010/main" val="0"/>
                        </a:ext>
                      </a:extLst>
                    </a:blip>
                    <a:stretch>
                      <a:fillRect/>
                    </a:stretch>
                  </pic:blipFill>
                  <pic:spPr>
                    <a:xfrm>
                      <a:off x="0" y="0"/>
                      <a:ext cx="5487387" cy="2112837"/>
                    </a:xfrm>
                    <a:prstGeom prst="rect">
                      <a:avLst/>
                    </a:prstGeom>
                  </pic:spPr>
                </pic:pic>
              </a:graphicData>
            </a:graphic>
          </wp:inline>
        </w:drawing>
      </w:r>
    </w:p>
    <w:p w14:paraId="25FB9276" w14:textId="1DCFDBE1" w:rsidR="00CE0CB5" w:rsidRDefault="00DA1760" w:rsidP="00CE0CB5">
      <w:pPr>
        <w:pStyle w:val="ListParagraph"/>
        <w:numPr>
          <w:ilvl w:val="0"/>
          <w:numId w:val="2"/>
        </w:numPr>
      </w:pPr>
      <w:r>
        <w:t>Click Manuals and Calendars</w:t>
      </w:r>
    </w:p>
    <w:p w14:paraId="64DC9B74" w14:textId="1523DAD8" w:rsidR="00C13CB5" w:rsidRDefault="00C13CB5" w:rsidP="00FE0501">
      <w:pPr>
        <w:pStyle w:val="ListParagraph"/>
      </w:pPr>
    </w:p>
    <w:p w14:paraId="0635CFE5" w14:textId="7B8B9177" w:rsidR="00793076" w:rsidRDefault="00264E93" w:rsidP="00FE0501">
      <w:pPr>
        <w:pStyle w:val="ListParagraph"/>
      </w:pPr>
      <w:r>
        <w:rPr>
          <w:noProof/>
        </w:rPr>
        <w:drawing>
          <wp:inline distT="0" distB="0" distL="0" distR="0" wp14:anchorId="34586D4E" wp14:editId="271923E7">
            <wp:extent cx="6187440" cy="5998106"/>
            <wp:effectExtent l="0" t="0" r="3810" b="3175"/>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pic:nvPicPr>
                  <pic:blipFill>
                    <a:blip r:embed="rId38"/>
                    <a:stretch>
                      <a:fillRect/>
                    </a:stretch>
                  </pic:blipFill>
                  <pic:spPr>
                    <a:xfrm>
                      <a:off x="0" y="0"/>
                      <a:ext cx="6194601" cy="6005048"/>
                    </a:xfrm>
                    <a:prstGeom prst="rect">
                      <a:avLst/>
                    </a:prstGeom>
                  </pic:spPr>
                </pic:pic>
              </a:graphicData>
            </a:graphic>
          </wp:inline>
        </w:drawing>
      </w:r>
    </w:p>
    <w:p w14:paraId="7FA09B67" w14:textId="4F76C37D" w:rsidR="00793076" w:rsidRDefault="00793076" w:rsidP="00FE0501">
      <w:pPr>
        <w:pStyle w:val="ListParagraph"/>
      </w:pPr>
    </w:p>
    <w:p w14:paraId="2C34B011" w14:textId="63A97707" w:rsidR="00C13CB5" w:rsidRPr="00F135B2" w:rsidRDefault="006A0572" w:rsidP="00FE0501">
      <w:pPr>
        <w:pStyle w:val="ListParagraph"/>
      </w:pPr>
      <w:r>
        <w:rPr>
          <w:noProof/>
        </w:rPr>
        <w:drawing>
          <wp:inline distT="0" distB="0" distL="0" distR="0" wp14:anchorId="774833BD" wp14:editId="7EA8504D">
            <wp:extent cx="6187440" cy="1405904"/>
            <wp:effectExtent l="0" t="0" r="3810" b="381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39"/>
                    <a:stretch>
                      <a:fillRect/>
                    </a:stretch>
                  </pic:blipFill>
                  <pic:spPr>
                    <a:xfrm>
                      <a:off x="0" y="0"/>
                      <a:ext cx="6208790" cy="1410755"/>
                    </a:xfrm>
                    <a:prstGeom prst="rect">
                      <a:avLst/>
                    </a:prstGeom>
                  </pic:spPr>
                </pic:pic>
              </a:graphicData>
            </a:graphic>
          </wp:inline>
        </w:drawing>
      </w:r>
    </w:p>
    <w:p w14:paraId="3F2E8A17" w14:textId="7388E044" w:rsidR="00CE0CB5" w:rsidRDefault="00CE0CB5" w:rsidP="00CE0CB5"/>
    <w:p w14:paraId="77746A4C" w14:textId="77777777" w:rsidR="00AF3689" w:rsidRPr="001A792A" w:rsidRDefault="00AF3689" w:rsidP="00AF3689">
      <w:pPr>
        <w:pStyle w:val="Heading2"/>
      </w:pPr>
      <w:bookmarkStart w:id="87" w:name="_Toc453919915"/>
      <w:bookmarkStart w:id="88" w:name="_Toc489448338"/>
      <w:r>
        <w:t xml:space="preserve">Appendix B </w:t>
      </w:r>
      <w:r w:rsidRPr="00F873FF">
        <w:t>–</w:t>
      </w:r>
      <w:r>
        <w:t xml:space="preserve"> </w:t>
      </w:r>
      <w:r w:rsidRPr="001A792A">
        <w:t>Reference</w:t>
      </w:r>
      <w:bookmarkEnd w:id="85"/>
      <w:bookmarkEnd w:id="86"/>
      <w:bookmarkEnd w:id="87"/>
      <w:bookmarkEnd w:id="88"/>
    </w:p>
    <w:p w14:paraId="481ECC90" w14:textId="03A698CD" w:rsidR="004E4E77" w:rsidRDefault="004E4E77" w:rsidP="00AF3689">
      <w:pPr>
        <w:pStyle w:val="ListBullet"/>
      </w:pPr>
      <w:r>
        <w:t xml:space="preserve">The PIMS Attribution Rules document is located on the PIMS </w:t>
      </w:r>
      <w:hyperlink r:id="rId40" w:history="1">
        <w:r w:rsidRPr="0093454C">
          <w:rPr>
            <w:rStyle w:val="Hyperlink"/>
          </w:rPr>
          <w:t>website</w:t>
        </w:r>
      </w:hyperlink>
      <w:r w:rsidR="0093454C">
        <w:t xml:space="preserve"> &gt; </w:t>
      </w:r>
      <w:r w:rsidR="00F67C45">
        <w:t>Data and Reporting</w:t>
      </w:r>
      <w:r>
        <w:t xml:space="preserve"> &gt; PIMS &gt; </w:t>
      </w:r>
      <w:r w:rsidR="00F67C45">
        <w:t>Resources and Trainings &gt; How-To Guides &gt; PDE Data Attribution Rules</w:t>
      </w:r>
    </w:p>
    <w:p w14:paraId="609A79F7" w14:textId="78FDC225" w:rsidR="00AF3689" w:rsidRDefault="00AF3689" w:rsidP="004E4E77">
      <w:pPr>
        <w:pStyle w:val="ListBullet"/>
      </w:pPr>
      <w:r w:rsidRPr="00C0144D">
        <w:t xml:space="preserve">The </w:t>
      </w:r>
      <w:r w:rsidRPr="0053291E">
        <w:rPr>
          <w:i/>
        </w:rPr>
        <w:t>PIMS Elementary/Secondary Consolidation Cale</w:t>
      </w:r>
      <w:r w:rsidRPr="00C0144D">
        <w:t>ndar is located on</w:t>
      </w:r>
      <w:r w:rsidR="004E4E77">
        <w:t xml:space="preserve"> the </w:t>
      </w:r>
      <w:r w:rsidR="0093454C">
        <w:t xml:space="preserve">PIMS </w:t>
      </w:r>
      <w:hyperlink r:id="rId41" w:history="1">
        <w:r w:rsidR="0093454C" w:rsidRPr="0093454C">
          <w:rPr>
            <w:rStyle w:val="Hyperlink"/>
          </w:rPr>
          <w:t>website</w:t>
        </w:r>
      </w:hyperlink>
      <w:r w:rsidR="0093454C">
        <w:t xml:space="preserve"> &gt; </w:t>
      </w:r>
      <w:r w:rsidR="001255FC">
        <w:t xml:space="preserve">Data and Reporting </w:t>
      </w:r>
      <w:r w:rsidR="004E4E77">
        <w:t xml:space="preserve">&gt; PIMS &gt; </w:t>
      </w:r>
      <w:r w:rsidR="001255FC">
        <w:t>Manuals and Calendar</w:t>
      </w:r>
      <w:r w:rsidR="004E4E77">
        <w:t xml:space="preserve"> &gt; </w:t>
      </w:r>
      <w:r w:rsidR="004E4E77" w:rsidRPr="004E4E77">
        <w:t>Elementary/Secondary Data Collection Calendar 20</w:t>
      </w:r>
      <w:r w:rsidR="001255FC">
        <w:t>2</w:t>
      </w:r>
      <w:r w:rsidR="006A0572">
        <w:t>3</w:t>
      </w:r>
      <w:r w:rsidR="004E4E77">
        <w:t>-20</w:t>
      </w:r>
      <w:r w:rsidR="001255FC">
        <w:t>2</w:t>
      </w:r>
      <w:r w:rsidR="006A0572">
        <w:t>4</w:t>
      </w:r>
      <w:r w:rsidR="004E4E77" w:rsidRPr="004E4E77">
        <w:t xml:space="preserve"> (Excel)</w:t>
      </w:r>
    </w:p>
    <w:p w14:paraId="2145E7C7" w14:textId="77777777" w:rsidR="00EF225B" w:rsidRDefault="004E4E77" w:rsidP="004E4E77">
      <w:pPr>
        <w:pStyle w:val="ListBullet"/>
      </w:pPr>
      <w:r w:rsidRPr="00C0144D">
        <w:t xml:space="preserve">The </w:t>
      </w:r>
      <w:r w:rsidRPr="0053291E">
        <w:rPr>
          <w:i/>
        </w:rPr>
        <w:t xml:space="preserve">PIMS </w:t>
      </w:r>
      <w:r w:rsidR="00EF225B">
        <w:rPr>
          <w:i/>
        </w:rPr>
        <w:t>Manual Volumes 1 and 2</w:t>
      </w:r>
      <w:r w:rsidR="00EF225B">
        <w:t xml:space="preserve"> are</w:t>
      </w:r>
      <w:r w:rsidRPr="00C0144D">
        <w:t xml:space="preserve"> located on</w:t>
      </w:r>
      <w:r w:rsidR="00EF225B">
        <w:t xml:space="preserve"> the </w:t>
      </w:r>
      <w:r w:rsidR="0093454C">
        <w:t xml:space="preserve">PIMS </w:t>
      </w:r>
      <w:hyperlink r:id="rId42" w:history="1">
        <w:r w:rsidR="0093454C" w:rsidRPr="0093454C">
          <w:rPr>
            <w:rStyle w:val="Hyperlink"/>
          </w:rPr>
          <w:t>website</w:t>
        </w:r>
      </w:hyperlink>
      <w:r w:rsidR="0093454C">
        <w:t xml:space="preserve"> &gt;</w:t>
      </w:r>
    </w:p>
    <w:p w14:paraId="11D9781D" w14:textId="1DC870AD" w:rsidR="00EF225B" w:rsidRDefault="001255FC" w:rsidP="00EF225B">
      <w:pPr>
        <w:pStyle w:val="ListBullet"/>
        <w:numPr>
          <w:ilvl w:val="1"/>
          <w:numId w:val="1"/>
        </w:numPr>
      </w:pPr>
      <w:r>
        <w:t>Data and Reporting</w:t>
      </w:r>
      <w:r w:rsidR="004E4E77">
        <w:t xml:space="preserve"> &gt; PIMS &gt; </w:t>
      </w:r>
      <w:r w:rsidR="00EF225B">
        <w:t>Manuals</w:t>
      </w:r>
      <w:r>
        <w:t xml:space="preserve"> and Calendar</w:t>
      </w:r>
      <w:r w:rsidR="004E4E77">
        <w:t xml:space="preserve"> &gt; </w:t>
      </w:r>
      <w:r w:rsidR="004E4E77" w:rsidRPr="004E4E77">
        <w:t>20</w:t>
      </w:r>
      <w:r>
        <w:t>2</w:t>
      </w:r>
      <w:r w:rsidR="00892FD8">
        <w:t>3</w:t>
      </w:r>
      <w:r w:rsidR="004E4E77">
        <w:t>-20</w:t>
      </w:r>
      <w:r>
        <w:t>2</w:t>
      </w:r>
      <w:r w:rsidR="00892FD8">
        <w:t>4</w:t>
      </w:r>
      <w:r w:rsidR="004E4E77" w:rsidRPr="004E4E77">
        <w:t xml:space="preserve"> </w:t>
      </w:r>
      <w:r w:rsidR="00EF225B">
        <w:t>PIMS Manual Vol. 1(PDF</w:t>
      </w:r>
      <w:r w:rsidR="004E4E77" w:rsidRPr="004E4E77">
        <w:t>)</w:t>
      </w:r>
    </w:p>
    <w:p w14:paraId="5EE1BA90" w14:textId="1A696E25" w:rsidR="004E4E77" w:rsidRDefault="001255FC" w:rsidP="00EF225B">
      <w:pPr>
        <w:pStyle w:val="ListBullet"/>
        <w:numPr>
          <w:ilvl w:val="1"/>
          <w:numId w:val="1"/>
        </w:numPr>
      </w:pPr>
      <w:r>
        <w:t>Data and Reporting</w:t>
      </w:r>
      <w:r w:rsidR="00EF225B">
        <w:t xml:space="preserve"> &gt; PIMS &gt; Manuals</w:t>
      </w:r>
      <w:r>
        <w:t xml:space="preserve"> and Calendar</w:t>
      </w:r>
      <w:r w:rsidR="00EF225B">
        <w:t xml:space="preserve"> &gt; </w:t>
      </w:r>
      <w:r w:rsidR="00EF225B" w:rsidRPr="004E4E77">
        <w:t>20</w:t>
      </w:r>
      <w:r>
        <w:t>2</w:t>
      </w:r>
      <w:r w:rsidR="00892FD8">
        <w:t>3</w:t>
      </w:r>
      <w:r w:rsidR="00EF225B">
        <w:t>-20</w:t>
      </w:r>
      <w:r>
        <w:t>2</w:t>
      </w:r>
      <w:r w:rsidR="00892FD8">
        <w:t>4</w:t>
      </w:r>
      <w:r w:rsidR="00851940">
        <w:t xml:space="preserve"> </w:t>
      </w:r>
      <w:r w:rsidR="00EF225B">
        <w:t xml:space="preserve">PIMS </w:t>
      </w:r>
      <w:r w:rsidR="00851940">
        <w:t>M</w:t>
      </w:r>
      <w:r w:rsidR="00EF225B">
        <w:t>anual Vol. 2(PDF</w:t>
      </w:r>
      <w:r w:rsidR="00EF225B" w:rsidRPr="004E4E77">
        <w:t>)</w:t>
      </w:r>
    </w:p>
    <w:p w14:paraId="14BF11D6" w14:textId="2940AAD8" w:rsidR="004E4E77" w:rsidRDefault="004E4E77" w:rsidP="004E4E77">
      <w:pPr>
        <w:pStyle w:val="ListBullet"/>
      </w:pPr>
      <w:r>
        <w:t xml:space="preserve">Historical Cohort Reports by LEA are located on the </w:t>
      </w:r>
      <w:r w:rsidR="0093454C">
        <w:t xml:space="preserve">PDE </w:t>
      </w:r>
      <w:hyperlink r:id="rId43" w:history="1">
        <w:r w:rsidR="0093454C" w:rsidRPr="0093454C">
          <w:rPr>
            <w:rStyle w:val="Hyperlink"/>
          </w:rPr>
          <w:t>website</w:t>
        </w:r>
      </w:hyperlink>
      <w:r w:rsidR="0093454C">
        <w:t xml:space="preserve"> &gt; </w:t>
      </w:r>
      <w:r>
        <w:t xml:space="preserve">Data </w:t>
      </w:r>
      <w:r w:rsidR="006C2BD3">
        <w:t>and Reporting</w:t>
      </w:r>
      <w:r>
        <w:t xml:space="preserve"> &gt; </w:t>
      </w:r>
      <w:r w:rsidR="006C2BD3">
        <w:t xml:space="preserve">High School Graduation &gt; </w:t>
      </w:r>
      <w:r>
        <w:t>Cohort Graduation Rate</w:t>
      </w:r>
      <w:r w:rsidR="006C2BD3">
        <w:t>s</w:t>
      </w:r>
    </w:p>
    <w:p w14:paraId="011C0B53" w14:textId="31609E82" w:rsidR="004E4E77" w:rsidRPr="00C0144D" w:rsidRDefault="004E4E77" w:rsidP="004E4E77">
      <w:pPr>
        <w:pStyle w:val="ListBullet"/>
      </w:pPr>
      <w:r>
        <w:t xml:space="preserve">Historical Graduation Reports by LEA are located on the </w:t>
      </w:r>
      <w:r w:rsidR="0093454C">
        <w:t xml:space="preserve">PDE </w:t>
      </w:r>
      <w:hyperlink r:id="rId44" w:history="1">
        <w:r w:rsidR="0093454C" w:rsidRPr="0093454C">
          <w:rPr>
            <w:rStyle w:val="Hyperlink"/>
          </w:rPr>
          <w:t>website</w:t>
        </w:r>
      </w:hyperlink>
      <w:r w:rsidR="0093454C">
        <w:t xml:space="preserve"> &gt; </w:t>
      </w:r>
      <w:r>
        <w:t xml:space="preserve">Data </w:t>
      </w:r>
      <w:r w:rsidR="006C2BD3">
        <w:t>and Reporting</w:t>
      </w:r>
      <w:r>
        <w:t xml:space="preserve"> &gt; </w:t>
      </w:r>
      <w:r w:rsidR="006C2BD3">
        <w:t>High School Graduation &gt; Graduates</w:t>
      </w:r>
    </w:p>
    <w:p w14:paraId="2BEB14B1" w14:textId="5F048213" w:rsidR="004E4E77" w:rsidRPr="00C0144D" w:rsidRDefault="004E4E77" w:rsidP="004E4E77">
      <w:pPr>
        <w:pStyle w:val="ListBullet"/>
      </w:pPr>
      <w:r>
        <w:t xml:space="preserve">Historical </w:t>
      </w:r>
      <w:r w:rsidR="006C2BD3">
        <w:t>Dropout</w:t>
      </w:r>
      <w:r>
        <w:t xml:space="preserve"> Reports by LEA are located on the </w:t>
      </w:r>
      <w:r w:rsidR="0093454C">
        <w:t xml:space="preserve">PDE </w:t>
      </w:r>
      <w:hyperlink r:id="rId45" w:history="1">
        <w:r w:rsidR="0093454C" w:rsidRPr="0093454C">
          <w:rPr>
            <w:rStyle w:val="Hyperlink"/>
          </w:rPr>
          <w:t>website</w:t>
        </w:r>
      </w:hyperlink>
      <w:r w:rsidR="0093454C">
        <w:t xml:space="preserve"> &gt; </w:t>
      </w:r>
      <w:r>
        <w:t xml:space="preserve">Data </w:t>
      </w:r>
      <w:r w:rsidR="006C2BD3">
        <w:t>and Reporting</w:t>
      </w:r>
      <w:r>
        <w:t xml:space="preserve"> &gt; </w:t>
      </w:r>
      <w:r w:rsidR="006C2BD3">
        <w:t xml:space="preserve">High School Graduation </w:t>
      </w:r>
      <w:r>
        <w:t>&gt; Dropouts</w:t>
      </w:r>
    </w:p>
    <w:p w14:paraId="7485A437" w14:textId="77777777" w:rsidR="00AF3689" w:rsidRPr="001A792A" w:rsidRDefault="00AF3689" w:rsidP="00AF3689">
      <w:pPr>
        <w:pStyle w:val="Heading2"/>
      </w:pPr>
      <w:bookmarkStart w:id="89" w:name="_Toc431201007"/>
      <w:bookmarkStart w:id="90" w:name="_Toc312921667"/>
      <w:bookmarkStart w:id="91" w:name="_Toc453919916"/>
      <w:bookmarkStart w:id="92" w:name="_Toc489448339"/>
      <w:r>
        <w:t xml:space="preserve">Appendix C </w:t>
      </w:r>
      <w:r w:rsidRPr="00F873FF">
        <w:t>–</w:t>
      </w:r>
      <w:r>
        <w:t xml:space="preserve"> </w:t>
      </w:r>
      <w:r w:rsidRPr="001A792A">
        <w:t>Contact</w:t>
      </w:r>
      <w:bookmarkEnd w:id="89"/>
      <w:bookmarkEnd w:id="90"/>
      <w:bookmarkEnd w:id="91"/>
      <w:bookmarkEnd w:id="92"/>
    </w:p>
    <w:p w14:paraId="45F9B61F" w14:textId="77777777" w:rsidR="00AF3689" w:rsidRPr="00C0144D" w:rsidRDefault="00AF3689" w:rsidP="00AF3689">
      <w:pPr>
        <w:pStyle w:val="ListBullet"/>
      </w:pPr>
      <w:r>
        <w:t>PIMS Application Support (</w:t>
      </w:r>
      <w:r w:rsidR="00EF225B">
        <w:t xml:space="preserve">all </w:t>
      </w:r>
      <w:r>
        <w:t>questions related to PIMS uploads</w:t>
      </w:r>
      <w:r w:rsidR="00EF225B">
        <w:t>, service and collections</w:t>
      </w:r>
      <w:r>
        <w:t>): 1-800-661-2423.</w:t>
      </w:r>
    </w:p>
    <w:p w14:paraId="17CCA74B" w14:textId="77777777" w:rsidR="003530F3" w:rsidRPr="006A2E12" w:rsidRDefault="00AF3689" w:rsidP="006A2E12">
      <w:pPr>
        <w:pStyle w:val="ListBullet"/>
      </w:pPr>
      <w:r>
        <w:t>PIMS Data Collection Team (</w:t>
      </w:r>
      <w:r w:rsidR="00073298">
        <w:t xml:space="preserve">all </w:t>
      </w:r>
      <w:r>
        <w:t>o</w:t>
      </w:r>
      <w:r w:rsidR="00073298">
        <w:t>ther questions</w:t>
      </w:r>
      <w:r>
        <w:t>):</w:t>
      </w:r>
      <w:r w:rsidR="00073298">
        <w:t xml:space="preserve"> </w:t>
      </w:r>
      <w:hyperlink r:id="rId46" w:history="1">
        <w:r w:rsidRPr="00AB4E84">
          <w:rPr>
            <w:rStyle w:val="Hyperlink"/>
          </w:rPr>
          <w:t>RA-DDQDataCollection@pa.gov</w:t>
        </w:r>
      </w:hyperlink>
      <w:r>
        <w:t>.</w:t>
      </w:r>
    </w:p>
    <w:p w14:paraId="213AAE88" w14:textId="77777777" w:rsidR="003530F3" w:rsidRDefault="003530F3" w:rsidP="003530F3">
      <w:pPr>
        <w:pStyle w:val="Heading2"/>
      </w:pPr>
      <w:bookmarkStart w:id="93" w:name="_Toc489448340"/>
      <w:r>
        <w:t xml:space="preserve">Appendix D </w:t>
      </w:r>
      <w:r w:rsidRPr="00F873FF">
        <w:t>–</w:t>
      </w:r>
      <w:r>
        <w:t xml:space="preserve"> C</w:t>
      </w:r>
      <w:r w:rsidRPr="001A792A">
        <w:t>o</w:t>
      </w:r>
      <w:r>
        <w:t>hort Years Chart</w:t>
      </w:r>
      <w:bookmarkEnd w:id="93"/>
    </w:p>
    <w:p w14:paraId="6346596B" w14:textId="77777777" w:rsidR="00E12E63" w:rsidRPr="00F1351F" w:rsidRDefault="008F7163" w:rsidP="003530F3">
      <w:r>
        <w:object w:dxaOrig="13072" w:dyaOrig="4830" w14:anchorId="7140D3CF">
          <v:shape id="_x0000_i1029" type="#_x0000_t75" alt="Reporting Year and Grade 9 Entry Year" style="width:466.5pt;height:172.5pt" o:ole="">
            <v:imagedata r:id="rId47" o:title=""/>
          </v:shape>
          <o:OLEObject Type="Embed" ProgID="Excel.Sheet.12" ShapeID="_x0000_i1029" DrawAspect="Content" ObjectID="_1788673000" r:id="rId48"/>
        </w:object>
      </w:r>
    </w:p>
    <w:sectPr w:rsidR="00E12E63" w:rsidRPr="00F1351F" w:rsidSect="006A2E12">
      <w:footerReference w:type="default" r:id="rId49"/>
      <w:pgSz w:w="12240" w:h="15840" w:code="1"/>
      <w:pgMar w:top="1152" w:right="1440" w:bottom="1152"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A168" w14:textId="77777777" w:rsidR="00605776" w:rsidRDefault="00605776" w:rsidP="00CC579A">
      <w:r>
        <w:separator/>
      </w:r>
    </w:p>
  </w:endnote>
  <w:endnote w:type="continuationSeparator" w:id="0">
    <w:p w14:paraId="68EC8181" w14:textId="77777777" w:rsidR="00605776" w:rsidRDefault="00605776"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E7D0" w14:textId="77777777" w:rsidR="00500D8D" w:rsidRDefault="00500D8D" w:rsidP="00CC57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C522" w14:textId="454D043B" w:rsidR="00500D8D" w:rsidRDefault="00500D8D" w:rsidP="00CE0CB5">
    <w:pPr>
      <w:tabs>
        <w:tab w:val="right" w:pos="9360"/>
      </w:tabs>
    </w:pPr>
    <w:r w:rsidRPr="00F1351F">
      <w:t xml:space="preserve">Revised </w:t>
    </w:r>
    <w:r w:rsidRPr="00F1351F">
      <w:fldChar w:fldCharType="begin"/>
    </w:r>
    <w:r w:rsidRPr="00F1351F">
      <w:instrText xml:space="preserve"> DATE  \@ "MMMM yyyy"  \* MERGEFORMAT </w:instrText>
    </w:r>
    <w:r w:rsidRPr="00F1351F">
      <w:fldChar w:fldCharType="separate"/>
    </w:r>
    <w:r w:rsidR="004124A9">
      <w:rPr>
        <w:noProof/>
      </w:rPr>
      <w:t>September 2024</w:t>
    </w:r>
    <w:r w:rsidRPr="00F1351F">
      <w:fldChar w:fldCharType="end"/>
    </w:r>
    <w:r>
      <w:t xml:space="preserve"> </w:t>
    </w:r>
    <w:r>
      <w:tab/>
    </w:r>
    <w:r w:rsidRPr="00F1351F">
      <w:fldChar w:fldCharType="begin"/>
    </w:r>
    <w:r w:rsidRPr="00F1351F">
      <w:instrText xml:space="preserve"> PAGE   \* MERGEFORMAT </w:instrText>
    </w:r>
    <w:r w:rsidRPr="00F1351F">
      <w:fldChar w:fldCharType="separate"/>
    </w:r>
    <w:r w:rsidR="00D82BB6">
      <w:rPr>
        <w:noProof/>
      </w:rPr>
      <w:t>16</w:t>
    </w:r>
    <w:r w:rsidRPr="00F1351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BF71" w14:textId="0AEFBB5F" w:rsidR="00500D8D" w:rsidRDefault="00500D8D" w:rsidP="003245E9">
    <w:pPr>
      <w:tabs>
        <w:tab w:val="right" w:pos="14310"/>
      </w:tabs>
    </w:pPr>
    <w:r w:rsidRPr="00F1351F">
      <w:t xml:space="preserve">Revised </w:t>
    </w:r>
    <w:r w:rsidRPr="00F1351F">
      <w:fldChar w:fldCharType="begin"/>
    </w:r>
    <w:r w:rsidRPr="00F1351F">
      <w:instrText xml:space="preserve"> DATE  \@ "MMMM yyyy"  \* MERGEFORMAT </w:instrText>
    </w:r>
    <w:r w:rsidRPr="00F1351F">
      <w:fldChar w:fldCharType="separate"/>
    </w:r>
    <w:r w:rsidR="004124A9">
      <w:rPr>
        <w:noProof/>
      </w:rPr>
      <w:t>September 2024</w:t>
    </w:r>
    <w:r w:rsidRPr="00F1351F">
      <w:fldChar w:fldCharType="end"/>
    </w:r>
    <w:r>
      <w:t xml:space="preserve"> </w:t>
    </w:r>
    <w:r>
      <w:tab/>
    </w:r>
    <w:r w:rsidRPr="00F1351F">
      <w:fldChar w:fldCharType="begin"/>
    </w:r>
    <w:r w:rsidRPr="00F1351F">
      <w:instrText xml:space="preserve"> PAGE   \* MERGEFORMAT </w:instrText>
    </w:r>
    <w:r w:rsidRPr="00F1351F">
      <w:fldChar w:fldCharType="separate"/>
    </w:r>
    <w:r w:rsidR="00D82BB6">
      <w:rPr>
        <w:noProof/>
      </w:rPr>
      <w:t>25</w:t>
    </w:r>
    <w:r w:rsidRPr="00F1351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952E" w14:textId="792C0B08" w:rsidR="00500D8D" w:rsidRDefault="00500D8D" w:rsidP="003245E9">
    <w:pPr>
      <w:tabs>
        <w:tab w:val="right" w:pos="9360"/>
      </w:tabs>
    </w:pPr>
    <w:r w:rsidRPr="00F1351F">
      <w:t xml:space="preserve">Revised </w:t>
    </w:r>
    <w:r w:rsidRPr="00F1351F">
      <w:fldChar w:fldCharType="begin"/>
    </w:r>
    <w:r w:rsidRPr="00F1351F">
      <w:instrText xml:space="preserve"> DATE  \@ "MMMM yyyy"  \* MERGEFORMAT </w:instrText>
    </w:r>
    <w:r w:rsidRPr="00F1351F">
      <w:fldChar w:fldCharType="separate"/>
    </w:r>
    <w:r w:rsidR="004124A9">
      <w:rPr>
        <w:noProof/>
      </w:rPr>
      <w:t>September 2024</w:t>
    </w:r>
    <w:r w:rsidRPr="00F1351F">
      <w:fldChar w:fldCharType="end"/>
    </w:r>
    <w:r>
      <w:t xml:space="preserve"> </w:t>
    </w:r>
    <w:r>
      <w:tab/>
    </w:r>
    <w:r w:rsidRPr="00F1351F">
      <w:fldChar w:fldCharType="begin"/>
    </w:r>
    <w:r w:rsidRPr="00F1351F">
      <w:instrText xml:space="preserve"> PAGE   \* MERGEFORMAT </w:instrText>
    </w:r>
    <w:r w:rsidRPr="00F1351F">
      <w:fldChar w:fldCharType="separate"/>
    </w:r>
    <w:r w:rsidR="00D82BB6">
      <w:rPr>
        <w:noProof/>
      </w:rPr>
      <w:t>31</w:t>
    </w:r>
    <w:r w:rsidRPr="00F135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3128" w14:textId="77777777" w:rsidR="00605776" w:rsidRDefault="00605776" w:rsidP="00CC579A">
      <w:r>
        <w:separator/>
      </w:r>
    </w:p>
  </w:footnote>
  <w:footnote w:type="continuationSeparator" w:id="0">
    <w:p w14:paraId="561FB054" w14:textId="77777777" w:rsidR="00605776" w:rsidRDefault="00605776"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0314" w14:textId="77777777" w:rsidR="00500D8D" w:rsidRPr="00583B82" w:rsidRDefault="00500D8D" w:rsidP="00583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EAC"/>
    <w:multiLevelType w:val="hybridMultilevel"/>
    <w:tmpl w:val="823EEFCC"/>
    <w:lvl w:ilvl="0" w:tplc="6562E9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C26ED"/>
    <w:multiLevelType w:val="hybridMultilevel"/>
    <w:tmpl w:val="D2CEC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637D36"/>
    <w:multiLevelType w:val="hybridMultilevel"/>
    <w:tmpl w:val="B9FEF19C"/>
    <w:lvl w:ilvl="0" w:tplc="71625EC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B4429"/>
    <w:multiLevelType w:val="hybridMultilevel"/>
    <w:tmpl w:val="3E329184"/>
    <w:lvl w:ilvl="0" w:tplc="5BD8CB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0F63068"/>
    <w:multiLevelType w:val="hybridMultilevel"/>
    <w:tmpl w:val="0A2A5B2A"/>
    <w:lvl w:ilvl="0" w:tplc="3EC473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F06FD6"/>
    <w:multiLevelType w:val="hybridMultilevel"/>
    <w:tmpl w:val="862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52022"/>
    <w:multiLevelType w:val="hybridMultilevel"/>
    <w:tmpl w:val="FE6C1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041BA"/>
    <w:multiLevelType w:val="hybridMultilevel"/>
    <w:tmpl w:val="84B48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76957"/>
    <w:multiLevelType w:val="hybridMultilevel"/>
    <w:tmpl w:val="C75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230E6"/>
    <w:multiLevelType w:val="hybridMultilevel"/>
    <w:tmpl w:val="E6B07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40F"/>
    <w:multiLevelType w:val="hybridMultilevel"/>
    <w:tmpl w:val="668A1C76"/>
    <w:lvl w:ilvl="0" w:tplc="AE4AE5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71F5605"/>
    <w:multiLevelType w:val="hybridMultilevel"/>
    <w:tmpl w:val="ACD62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43254"/>
    <w:multiLevelType w:val="hybridMultilevel"/>
    <w:tmpl w:val="2E284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CF1E56"/>
    <w:multiLevelType w:val="hybridMultilevel"/>
    <w:tmpl w:val="C4F6B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7E84E56"/>
    <w:multiLevelType w:val="hybridMultilevel"/>
    <w:tmpl w:val="0984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B6942"/>
    <w:multiLevelType w:val="hybridMultilevel"/>
    <w:tmpl w:val="C7662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1031CB"/>
    <w:multiLevelType w:val="hybridMultilevel"/>
    <w:tmpl w:val="0672A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93C4A"/>
    <w:multiLevelType w:val="hybridMultilevel"/>
    <w:tmpl w:val="4872D3D8"/>
    <w:lvl w:ilvl="0" w:tplc="9E2CA534">
      <w:numFmt w:val="bullet"/>
      <w:lvlText w:val=""/>
      <w:lvlJc w:val="left"/>
      <w:pPr>
        <w:ind w:left="1170" w:hanging="360"/>
      </w:pPr>
      <w:rPr>
        <w:rFonts w:ascii="Symbol" w:eastAsiaTheme="minorHAnsi" w:hAnsi="Symbo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09D4ABA"/>
    <w:multiLevelType w:val="hybridMultilevel"/>
    <w:tmpl w:val="F848943E"/>
    <w:lvl w:ilvl="0" w:tplc="9E2CA534">
      <w:numFmt w:val="bullet"/>
      <w:lvlText w:val=""/>
      <w:lvlJc w:val="left"/>
      <w:pPr>
        <w:ind w:left="810" w:hanging="360"/>
      </w:pPr>
      <w:rPr>
        <w:rFonts w:ascii="Symbol" w:eastAsiaTheme="minorHAnsi"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7FD31A4"/>
    <w:multiLevelType w:val="hybridMultilevel"/>
    <w:tmpl w:val="29ECCC48"/>
    <w:lvl w:ilvl="0" w:tplc="9E2CA5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07F13"/>
    <w:multiLevelType w:val="hybridMultilevel"/>
    <w:tmpl w:val="03842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17D9F"/>
    <w:multiLevelType w:val="hybridMultilevel"/>
    <w:tmpl w:val="10D86F2A"/>
    <w:lvl w:ilvl="0" w:tplc="9E2CA5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73569"/>
    <w:multiLevelType w:val="hybridMultilevel"/>
    <w:tmpl w:val="225A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3082D"/>
    <w:multiLevelType w:val="hybridMultilevel"/>
    <w:tmpl w:val="C5AAB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119562">
    <w:abstractNumId w:val="1"/>
  </w:num>
  <w:num w:numId="2" w16cid:durableId="688027040">
    <w:abstractNumId w:val="9"/>
  </w:num>
  <w:num w:numId="3" w16cid:durableId="1584532796">
    <w:abstractNumId w:val="2"/>
  </w:num>
  <w:num w:numId="4" w16cid:durableId="464275943">
    <w:abstractNumId w:val="21"/>
  </w:num>
  <w:num w:numId="5" w16cid:durableId="1886215792">
    <w:abstractNumId w:val="15"/>
  </w:num>
  <w:num w:numId="6" w16cid:durableId="1290012287">
    <w:abstractNumId w:val="6"/>
  </w:num>
  <w:num w:numId="7" w16cid:durableId="281809677">
    <w:abstractNumId w:val="17"/>
  </w:num>
  <w:num w:numId="8" w16cid:durableId="1910119123">
    <w:abstractNumId w:val="0"/>
  </w:num>
  <w:num w:numId="9" w16cid:durableId="1971013955">
    <w:abstractNumId w:val="3"/>
  </w:num>
  <w:num w:numId="10" w16cid:durableId="2033259119">
    <w:abstractNumId w:val="10"/>
  </w:num>
  <w:num w:numId="11" w16cid:durableId="1677269368">
    <w:abstractNumId w:val="24"/>
  </w:num>
  <w:num w:numId="12" w16cid:durableId="350684316">
    <w:abstractNumId w:val="8"/>
  </w:num>
  <w:num w:numId="13" w16cid:durableId="1393306893">
    <w:abstractNumId w:val="7"/>
  </w:num>
  <w:num w:numId="14" w16cid:durableId="1651977255">
    <w:abstractNumId w:val="12"/>
  </w:num>
  <w:num w:numId="15" w16cid:durableId="1931312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29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7731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0447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071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1199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4082975">
    <w:abstractNumId w:val="18"/>
  </w:num>
  <w:num w:numId="22" w16cid:durableId="1563060408">
    <w:abstractNumId w:val="19"/>
  </w:num>
  <w:num w:numId="23" w16cid:durableId="1218979434">
    <w:abstractNumId w:val="20"/>
  </w:num>
  <w:num w:numId="24" w16cid:durableId="1303803425">
    <w:abstractNumId w:val="22"/>
  </w:num>
  <w:num w:numId="25" w16cid:durableId="191785610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28EE"/>
    <w:rsid w:val="000134C6"/>
    <w:rsid w:val="00016972"/>
    <w:rsid w:val="00022629"/>
    <w:rsid w:val="00033791"/>
    <w:rsid w:val="00034CA7"/>
    <w:rsid w:val="00041F7F"/>
    <w:rsid w:val="00042B92"/>
    <w:rsid w:val="00045DBD"/>
    <w:rsid w:val="00052AD6"/>
    <w:rsid w:val="00053155"/>
    <w:rsid w:val="000538A2"/>
    <w:rsid w:val="00053EE1"/>
    <w:rsid w:val="00056643"/>
    <w:rsid w:val="00060C14"/>
    <w:rsid w:val="00061DC3"/>
    <w:rsid w:val="000638C5"/>
    <w:rsid w:val="00071C9F"/>
    <w:rsid w:val="00073298"/>
    <w:rsid w:val="00074F50"/>
    <w:rsid w:val="0007656B"/>
    <w:rsid w:val="00076DBC"/>
    <w:rsid w:val="00085D1B"/>
    <w:rsid w:val="000860AB"/>
    <w:rsid w:val="00090046"/>
    <w:rsid w:val="000913BB"/>
    <w:rsid w:val="00091BE9"/>
    <w:rsid w:val="000942B7"/>
    <w:rsid w:val="00095098"/>
    <w:rsid w:val="000A404C"/>
    <w:rsid w:val="000B4C08"/>
    <w:rsid w:val="000B5357"/>
    <w:rsid w:val="000B74B4"/>
    <w:rsid w:val="000B7CE8"/>
    <w:rsid w:val="000C2854"/>
    <w:rsid w:val="000C39CD"/>
    <w:rsid w:val="000C5FCA"/>
    <w:rsid w:val="000C6038"/>
    <w:rsid w:val="000C69DE"/>
    <w:rsid w:val="000D29E8"/>
    <w:rsid w:val="000D3419"/>
    <w:rsid w:val="000F2B8C"/>
    <w:rsid w:val="000F321E"/>
    <w:rsid w:val="000F41CF"/>
    <w:rsid w:val="000F7AE2"/>
    <w:rsid w:val="00110118"/>
    <w:rsid w:val="001127A6"/>
    <w:rsid w:val="001130DF"/>
    <w:rsid w:val="00113DBD"/>
    <w:rsid w:val="00114752"/>
    <w:rsid w:val="00117A78"/>
    <w:rsid w:val="00120D88"/>
    <w:rsid w:val="001236DB"/>
    <w:rsid w:val="001255FC"/>
    <w:rsid w:val="0013159E"/>
    <w:rsid w:val="0013278D"/>
    <w:rsid w:val="001335B0"/>
    <w:rsid w:val="00134B8F"/>
    <w:rsid w:val="001369DB"/>
    <w:rsid w:val="001451D6"/>
    <w:rsid w:val="00147AAB"/>
    <w:rsid w:val="00155ADB"/>
    <w:rsid w:val="0016107B"/>
    <w:rsid w:val="00161940"/>
    <w:rsid w:val="00161E03"/>
    <w:rsid w:val="00166AB0"/>
    <w:rsid w:val="00166DEB"/>
    <w:rsid w:val="001676FF"/>
    <w:rsid w:val="001772FE"/>
    <w:rsid w:val="001829B2"/>
    <w:rsid w:val="001850D6"/>
    <w:rsid w:val="001852A7"/>
    <w:rsid w:val="00185A6D"/>
    <w:rsid w:val="00186045"/>
    <w:rsid w:val="00186966"/>
    <w:rsid w:val="00190169"/>
    <w:rsid w:val="00190908"/>
    <w:rsid w:val="00190EDB"/>
    <w:rsid w:val="00190F45"/>
    <w:rsid w:val="001941B5"/>
    <w:rsid w:val="00196E86"/>
    <w:rsid w:val="001A0B57"/>
    <w:rsid w:val="001A281B"/>
    <w:rsid w:val="001A6940"/>
    <w:rsid w:val="001A723A"/>
    <w:rsid w:val="001B1A8E"/>
    <w:rsid w:val="001B5B33"/>
    <w:rsid w:val="001B7466"/>
    <w:rsid w:val="001B7D14"/>
    <w:rsid w:val="001C1C82"/>
    <w:rsid w:val="001D0F21"/>
    <w:rsid w:val="001E1613"/>
    <w:rsid w:val="001E3855"/>
    <w:rsid w:val="001E65F4"/>
    <w:rsid w:val="001F0441"/>
    <w:rsid w:val="001F5A77"/>
    <w:rsid w:val="00201723"/>
    <w:rsid w:val="00205730"/>
    <w:rsid w:val="002076CD"/>
    <w:rsid w:val="002100B0"/>
    <w:rsid w:val="00215C3A"/>
    <w:rsid w:val="002272CA"/>
    <w:rsid w:val="00227859"/>
    <w:rsid w:val="002351D8"/>
    <w:rsid w:val="00236801"/>
    <w:rsid w:val="00236CE7"/>
    <w:rsid w:val="00237527"/>
    <w:rsid w:val="00243FA6"/>
    <w:rsid w:val="00244452"/>
    <w:rsid w:val="002452B1"/>
    <w:rsid w:val="00247CAA"/>
    <w:rsid w:val="002510A5"/>
    <w:rsid w:val="002636A2"/>
    <w:rsid w:val="00264E93"/>
    <w:rsid w:val="0028138E"/>
    <w:rsid w:val="00284F20"/>
    <w:rsid w:val="002855B0"/>
    <w:rsid w:val="002874A3"/>
    <w:rsid w:val="00290078"/>
    <w:rsid w:val="002946F5"/>
    <w:rsid w:val="002950A8"/>
    <w:rsid w:val="002950E0"/>
    <w:rsid w:val="002960B9"/>
    <w:rsid w:val="002A18C0"/>
    <w:rsid w:val="002A1EEB"/>
    <w:rsid w:val="002A2E58"/>
    <w:rsid w:val="002A6895"/>
    <w:rsid w:val="002B32A9"/>
    <w:rsid w:val="002B65BE"/>
    <w:rsid w:val="002B7198"/>
    <w:rsid w:val="002C510C"/>
    <w:rsid w:val="002D10F2"/>
    <w:rsid w:val="002D1E20"/>
    <w:rsid w:val="002D477C"/>
    <w:rsid w:val="002D7C75"/>
    <w:rsid w:val="002E0B49"/>
    <w:rsid w:val="002E6F95"/>
    <w:rsid w:val="002F6CEF"/>
    <w:rsid w:val="00301B84"/>
    <w:rsid w:val="0030636C"/>
    <w:rsid w:val="003075F0"/>
    <w:rsid w:val="0031337F"/>
    <w:rsid w:val="00314702"/>
    <w:rsid w:val="00316C81"/>
    <w:rsid w:val="003245E9"/>
    <w:rsid w:val="0034040B"/>
    <w:rsid w:val="00340FD2"/>
    <w:rsid w:val="00342465"/>
    <w:rsid w:val="003442BA"/>
    <w:rsid w:val="003530F3"/>
    <w:rsid w:val="00363243"/>
    <w:rsid w:val="0036655D"/>
    <w:rsid w:val="003777C2"/>
    <w:rsid w:val="00380263"/>
    <w:rsid w:val="003B0C45"/>
    <w:rsid w:val="003B25FF"/>
    <w:rsid w:val="003B2CE1"/>
    <w:rsid w:val="003B3C22"/>
    <w:rsid w:val="003C0362"/>
    <w:rsid w:val="003C077E"/>
    <w:rsid w:val="003C3CDD"/>
    <w:rsid w:val="003C4861"/>
    <w:rsid w:val="003D2A66"/>
    <w:rsid w:val="003D48C2"/>
    <w:rsid w:val="003D6415"/>
    <w:rsid w:val="003E16A7"/>
    <w:rsid w:val="003E33A9"/>
    <w:rsid w:val="003F0C8D"/>
    <w:rsid w:val="003F3A1D"/>
    <w:rsid w:val="003F60F9"/>
    <w:rsid w:val="004042F1"/>
    <w:rsid w:val="004049C3"/>
    <w:rsid w:val="0041048E"/>
    <w:rsid w:val="004124A9"/>
    <w:rsid w:val="004169C4"/>
    <w:rsid w:val="00416EF7"/>
    <w:rsid w:val="0042002E"/>
    <w:rsid w:val="0042471B"/>
    <w:rsid w:val="004262A9"/>
    <w:rsid w:val="00433136"/>
    <w:rsid w:val="00446AC2"/>
    <w:rsid w:val="00454E51"/>
    <w:rsid w:val="004574E8"/>
    <w:rsid w:val="00460AE4"/>
    <w:rsid w:val="00461637"/>
    <w:rsid w:val="004649D9"/>
    <w:rsid w:val="00464EB7"/>
    <w:rsid w:val="004737B8"/>
    <w:rsid w:val="00474643"/>
    <w:rsid w:val="004763A9"/>
    <w:rsid w:val="00482181"/>
    <w:rsid w:val="0048395A"/>
    <w:rsid w:val="00492566"/>
    <w:rsid w:val="004944DA"/>
    <w:rsid w:val="0049731D"/>
    <w:rsid w:val="004A4CF2"/>
    <w:rsid w:val="004A5398"/>
    <w:rsid w:val="004A5BF3"/>
    <w:rsid w:val="004A6559"/>
    <w:rsid w:val="004A727B"/>
    <w:rsid w:val="004C6D4B"/>
    <w:rsid w:val="004D0EF9"/>
    <w:rsid w:val="004D18EC"/>
    <w:rsid w:val="004D4C10"/>
    <w:rsid w:val="004D536F"/>
    <w:rsid w:val="004E2BAE"/>
    <w:rsid w:val="004E49D0"/>
    <w:rsid w:val="004E4E77"/>
    <w:rsid w:val="004E6BF5"/>
    <w:rsid w:val="004F7124"/>
    <w:rsid w:val="00500783"/>
    <w:rsid w:val="00500D8D"/>
    <w:rsid w:val="00503B32"/>
    <w:rsid w:val="00504F02"/>
    <w:rsid w:val="00512640"/>
    <w:rsid w:val="0051307C"/>
    <w:rsid w:val="00514C44"/>
    <w:rsid w:val="00514CA1"/>
    <w:rsid w:val="00527D1B"/>
    <w:rsid w:val="0053103D"/>
    <w:rsid w:val="0053291E"/>
    <w:rsid w:val="005336D9"/>
    <w:rsid w:val="00533CBC"/>
    <w:rsid w:val="00533FE5"/>
    <w:rsid w:val="005343F8"/>
    <w:rsid w:val="005358D2"/>
    <w:rsid w:val="005407A7"/>
    <w:rsid w:val="005418C5"/>
    <w:rsid w:val="00542FC0"/>
    <w:rsid w:val="005430FE"/>
    <w:rsid w:val="00550E36"/>
    <w:rsid w:val="0055372A"/>
    <w:rsid w:val="00560E33"/>
    <w:rsid w:val="00561890"/>
    <w:rsid w:val="00562A17"/>
    <w:rsid w:val="00562E27"/>
    <w:rsid w:val="00563DE9"/>
    <w:rsid w:val="00571371"/>
    <w:rsid w:val="0058104A"/>
    <w:rsid w:val="00583B82"/>
    <w:rsid w:val="0058436D"/>
    <w:rsid w:val="005A1394"/>
    <w:rsid w:val="005A2A61"/>
    <w:rsid w:val="005A7820"/>
    <w:rsid w:val="005B24D2"/>
    <w:rsid w:val="005B39B5"/>
    <w:rsid w:val="005B5951"/>
    <w:rsid w:val="005C0F03"/>
    <w:rsid w:val="005D0573"/>
    <w:rsid w:val="005D0F43"/>
    <w:rsid w:val="005D2882"/>
    <w:rsid w:val="005D3E15"/>
    <w:rsid w:val="005D3F7C"/>
    <w:rsid w:val="005D5654"/>
    <w:rsid w:val="005E2C30"/>
    <w:rsid w:val="005E48A8"/>
    <w:rsid w:val="005E6625"/>
    <w:rsid w:val="005F5BE0"/>
    <w:rsid w:val="005F7BCD"/>
    <w:rsid w:val="006029EF"/>
    <w:rsid w:val="006037CB"/>
    <w:rsid w:val="00605776"/>
    <w:rsid w:val="006070F4"/>
    <w:rsid w:val="00612D0D"/>
    <w:rsid w:val="00621928"/>
    <w:rsid w:val="00641972"/>
    <w:rsid w:val="0064537D"/>
    <w:rsid w:val="00653890"/>
    <w:rsid w:val="00655C3F"/>
    <w:rsid w:val="00656301"/>
    <w:rsid w:val="00657694"/>
    <w:rsid w:val="00661315"/>
    <w:rsid w:val="00663596"/>
    <w:rsid w:val="0066657C"/>
    <w:rsid w:val="00670E52"/>
    <w:rsid w:val="0068039B"/>
    <w:rsid w:val="00692279"/>
    <w:rsid w:val="00696FA3"/>
    <w:rsid w:val="006978BB"/>
    <w:rsid w:val="006A0181"/>
    <w:rsid w:val="006A0572"/>
    <w:rsid w:val="006A13D0"/>
    <w:rsid w:val="006A2E12"/>
    <w:rsid w:val="006A45F3"/>
    <w:rsid w:val="006B172C"/>
    <w:rsid w:val="006B4AA6"/>
    <w:rsid w:val="006C03C8"/>
    <w:rsid w:val="006C2BD3"/>
    <w:rsid w:val="006D3073"/>
    <w:rsid w:val="006D6FC5"/>
    <w:rsid w:val="006D7800"/>
    <w:rsid w:val="006E397F"/>
    <w:rsid w:val="006E3BA4"/>
    <w:rsid w:val="006E5866"/>
    <w:rsid w:val="006F1702"/>
    <w:rsid w:val="006F3662"/>
    <w:rsid w:val="006F58CA"/>
    <w:rsid w:val="006F6A8C"/>
    <w:rsid w:val="00702A65"/>
    <w:rsid w:val="00703A4D"/>
    <w:rsid w:val="00704171"/>
    <w:rsid w:val="007063B9"/>
    <w:rsid w:val="0070749A"/>
    <w:rsid w:val="00712417"/>
    <w:rsid w:val="007162FA"/>
    <w:rsid w:val="00716FB2"/>
    <w:rsid w:val="00722A68"/>
    <w:rsid w:val="007245BE"/>
    <w:rsid w:val="00724FAA"/>
    <w:rsid w:val="00730D41"/>
    <w:rsid w:val="007342AF"/>
    <w:rsid w:val="0073541B"/>
    <w:rsid w:val="007425A8"/>
    <w:rsid w:val="00745EB1"/>
    <w:rsid w:val="007472F8"/>
    <w:rsid w:val="00751B3B"/>
    <w:rsid w:val="007539C3"/>
    <w:rsid w:val="00755B8F"/>
    <w:rsid w:val="00757D95"/>
    <w:rsid w:val="00761133"/>
    <w:rsid w:val="007651BD"/>
    <w:rsid w:val="00775DD7"/>
    <w:rsid w:val="007841D8"/>
    <w:rsid w:val="00786214"/>
    <w:rsid w:val="007924F8"/>
    <w:rsid w:val="00793076"/>
    <w:rsid w:val="007962C6"/>
    <w:rsid w:val="007A0B07"/>
    <w:rsid w:val="007A439B"/>
    <w:rsid w:val="007A5594"/>
    <w:rsid w:val="007B28C8"/>
    <w:rsid w:val="007B3275"/>
    <w:rsid w:val="007B7907"/>
    <w:rsid w:val="007C180D"/>
    <w:rsid w:val="007C1982"/>
    <w:rsid w:val="007C1BE5"/>
    <w:rsid w:val="007C28BD"/>
    <w:rsid w:val="007C3FF5"/>
    <w:rsid w:val="007D122D"/>
    <w:rsid w:val="007D1558"/>
    <w:rsid w:val="007D3355"/>
    <w:rsid w:val="007D4743"/>
    <w:rsid w:val="007E3D0F"/>
    <w:rsid w:val="007F40DC"/>
    <w:rsid w:val="007F5D42"/>
    <w:rsid w:val="0081095D"/>
    <w:rsid w:val="00810C4C"/>
    <w:rsid w:val="00814D2E"/>
    <w:rsid w:val="00842C01"/>
    <w:rsid w:val="00844D32"/>
    <w:rsid w:val="00851940"/>
    <w:rsid w:val="00853534"/>
    <w:rsid w:val="00853DA5"/>
    <w:rsid w:val="0086069E"/>
    <w:rsid w:val="00866934"/>
    <w:rsid w:val="0086755F"/>
    <w:rsid w:val="00867B56"/>
    <w:rsid w:val="00872291"/>
    <w:rsid w:val="00872BAF"/>
    <w:rsid w:val="0087749E"/>
    <w:rsid w:val="008819DA"/>
    <w:rsid w:val="00881F7E"/>
    <w:rsid w:val="0088508D"/>
    <w:rsid w:val="008926C5"/>
    <w:rsid w:val="0089286B"/>
    <w:rsid w:val="00892FD8"/>
    <w:rsid w:val="008974E5"/>
    <w:rsid w:val="008C083D"/>
    <w:rsid w:val="008E4E77"/>
    <w:rsid w:val="008F3847"/>
    <w:rsid w:val="008F5637"/>
    <w:rsid w:val="008F7163"/>
    <w:rsid w:val="009050AC"/>
    <w:rsid w:val="009123FB"/>
    <w:rsid w:val="009144BA"/>
    <w:rsid w:val="0091453C"/>
    <w:rsid w:val="00914728"/>
    <w:rsid w:val="0091578C"/>
    <w:rsid w:val="009167AE"/>
    <w:rsid w:val="00923035"/>
    <w:rsid w:val="0092758B"/>
    <w:rsid w:val="009303D8"/>
    <w:rsid w:val="009311A3"/>
    <w:rsid w:val="00931787"/>
    <w:rsid w:val="0093454C"/>
    <w:rsid w:val="009366DA"/>
    <w:rsid w:val="009461DC"/>
    <w:rsid w:val="009538DD"/>
    <w:rsid w:val="00954624"/>
    <w:rsid w:val="0095479F"/>
    <w:rsid w:val="00961242"/>
    <w:rsid w:val="0096309A"/>
    <w:rsid w:val="00963952"/>
    <w:rsid w:val="00965A29"/>
    <w:rsid w:val="009670B5"/>
    <w:rsid w:val="0097596D"/>
    <w:rsid w:val="00980FCA"/>
    <w:rsid w:val="009832BD"/>
    <w:rsid w:val="00991113"/>
    <w:rsid w:val="00992E34"/>
    <w:rsid w:val="009A1138"/>
    <w:rsid w:val="009A15CD"/>
    <w:rsid w:val="009B04C4"/>
    <w:rsid w:val="009B4558"/>
    <w:rsid w:val="009B6739"/>
    <w:rsid w:val="009B6FC1"/>
    <w:rsid w:val="009B76F0"/>
    <w:rsid w:val="009C0C4C"/>
    <w:rsid w:val="009C2D16"/>
    <w:rsid w:val="009C6908"/>
    <w:rsid w:val="009C6EB1"/>
    <w:rsid w:val="009D5A0F"/>
    <w:rsid w:val="009D7A33"/>
    <w:rsid w:val="009E01A9"/>
    <w:rsid w:val="009E418E"/>
    <w:rsid w:val="009F2278"/>
    <w:rsid w:val="009F69A1"/>
    <w:rsid w:val="00A12CE3"/>
    <w:rsid w:val="00A14B90"/>
    <w:rsid w:val="00A1753D"/>
    <w:rsid w:val="00A176F1"/>
    <w:rsid w:val="00A178FD"/>
    <w:rsid w:val="00A17DF3"/>
    <w:rsid w:val="00A235E4"/>
    <w:rsid w:val="00A23FAF"/>
    <w:rsid w:val="00A3308E"/>
    <w:rsid w:val="00A35AC8"/>
    <w:rsid w:val="00A35C82"/>
    <w:rsid w:val="00A45443"/>
    <w:rsid w:val="00A60F42"/>
    <w:rsid w:val="00A65268"/>
    <w:rsid w:val="00A663E8"/>
    <w:rsid w:val="00A733B9"/>
    <w:rsid w:val="00A80802"/>
    <w:rsid w:val="00A80DB1"/>
    <w:rsid w:val="00A8305F"/>
    <w:rsid w:val="00A86313"/>
    <w:rsid w:val="00A867FC"/>
    <w:rsid w:val="00A9145B"/>
    <w:rsid w:val="00A92CCE"/>
    <w:rsid w:val="00A9373F"/>
    <w:rsid w:val="00A93D72"/>
    <w:rsid w:val="00A960EB"/>
    <w:rsid w:val="00AA0109"/>
    <w:rsid w:val="00AA0679"/>
    <w:rsid w:val="00AA3C06"/>
    <w:rsid w:val="00AA645E"/>
    <w:rsid w:val="00AB0CE4"/>
    <w:rsid w:val="00AB2EA1"/>
    <w:rsid w:val="00AB3BF1"/>
    <w:rsid w:val="00AB5976"/>
    <w:rsid w:val="00AB66AC"/>
    <w:rsid w:val="00AC2F11"/>
    <w:rsid w:val="00AC6395"/>
    <w:rsid w:val="00AC7A1B"/>
    <w:rsid w:val="00AD5D35"/>
    <w:rsid w:val="00AD6FD7"/>
    <w:rsid w:val="00AE15A3"/>
    <w:rsid w:val="00AE385F"/>
    <w:rsid w:val="00AE4F00"/>
    <w:rsid w:val="00AE5960"/>
    <w:rsid w:val="00AF006A"/>
    <w:rsid w:val="00AF10F7"/>
    <w:rsid w:val="00AF2D23"/>
    <w:rsid w:val="00AF3689"/>
    <w:rsid w:val="00AF6A3D"/>
    <w:rsid w:val="00B0101F"/>
    <w:rsid w:val="00B0268F"/>
    <w:rsid w:val="00B027B2"/>
    <w:rsid w:val="00B059F1"/>
    <w:rsid w:val="00B06457"/>
    <w:rsid w:val="00B10C25"/>
    <w:rsid w:val="00B1263E"/>
    <w:rsid w:val="00B13B31"/>
    <w:rsid w:val="00B16374"/>
    <w:rsid w:val="00B23D8A"/>
    <w:rsid w:val="00B24CAE"/>
    <w:rsid w:val="00B257AA"/>
    <w:rsid w:val="00B25DFB"/>
    <w:rsid w:val="00B27F01"/>
    <w:rsid w:val="00B35575"/>
    <w:rsid w:val="00B36262"/>
    <w:rsid w:val="00B52CCA"/>
    <w:rsid w:val="00B61E7C"/>
    <w:rsid w:val="00B65516"/>
    <w:rsid w:val="00B74532"/>
    <w:rsid w:val="00B77B72"/>
    <w:rsid w:val="00B77CA1"/>
    <w:rsid w:val="00B8323B"/>
    <w:rsid w:val="00B8331A"/>
    <w:rsid w:val="00B83DE4"/>
    <w:rsid w:val="00B85D23"/>
    <w:rsid w:val="00B942F5"/>
    <w:rsid w:val="00BA1F79"/>
    <w:rsid w:val="00BA49A2"/>
    <w:rsid w:val="00BB0EFD"/>
    <w:rsid w:val="00BB1A37"/>
    <w:rsid w:val="00BC10A3"/>
    <w:rsid w:val="00BC3615"/>
    <w:rsid w:val="00BC635D"/>
    <w:rsid w:val="00BC7727"/>
    <w:rsid w:val="00BD0867"/>
    <w:rsid w:val="00BD1BDC"/>
    <w:rsid w:val="00BD3C2C"/>
    <w:rsid w:val="00BD4032"/>
    <w:rsid w:val="00BD59D7"/>
    <w:rsid w:val="00BD719E"/>
    <w:rsid w:val="00BE14CD"/>
    <w:rsid w:val="00BE40C3"/>
    <w:rsid w:val="00BE7A44"/>
    <w:rsid w:val="00BF57A4"/>
    <w:rsid w:val="00BF6BA6"/>
    <w:rsid w:val="00C04E28"/>
    <w:rsid w:val="00C06BC8"/>
    <w:rsid w:val="00C13CB5"/>
    <w:rsid w:val="00C14802"/>
    <w:rsid w:val="00C17450"/>
    <w:rsid w:val="00C25857"/>
    <w:rsid w:val="00C26EBD"/>
    <w:rsid w:val="00C418FB"/>
    <w:rsid w:val="00C44F3F"/>
    <w:rsid w:val="00C46335"/>
    <w:rsid w:val="00C652EF"/>
    <w:rsid w:val="00C674CD"/>
    <w:rsid w:val="00C764AA"/>
    <w:rsid w:val="00C822A6"/>
    <w:rsid w:val="00C825D3"/>
    <w:rsid w:val="00C841F5"/>
    <w:rsid w:val="00C869ED"/>
    <w:rsid w:val="00C92549"/>
    <w:rsid w:val="00C9328B"/>
    <w:rsid w:val="00C96882"/>
    <w:rsid w:val="00CA191D"/>
    <w:rsid w:val="00CA2266"/>
    <w:rsid w:val="00CA4821"/>
    <w:rsid w:val="00CB0BD6"/>
    <w:rsid w:val="00CB7D7E"/>
    <w:rsid w:val="00CC579A"/>
    <w:rsid w:val="00CC58D0"/>
    <w:rsid w:val="00CC65C6"/>
    <w:rsid w:val="00CC7155"/>
    <w:rsid w:val="00CD3CE5"/>
    <w:rsid w:val="00CD503E"/>
    <w:rsid w:val="00CD7E64"/>
    <w:rsid w:val="00CE0CB5"/>
    <w:rsid w:val="00CE4547"/>
    <w:rsid w:val="00CF6959"/>
    <w:rsid w:val="00D03D7B"/>
    <w:rsid w:val="00D070F7"/>
    <w:rsid w:val="00D07F91"/>
    <w:rsid w:val="00D10013"/>
    <w:rsid w:val="00D17D18"/>
    <w:rsid w:val="00D3121A"/>
    <w:rsid w:val="00D321C7"/>
    <w:rsid w:val="00D34A3E"/>
    <w:rsid w:val="00D36B05"/>
    <w:rsid w:val="00D44757"/>
    <w:rsid w:val="00D54C79"/>
    <w:rsid w:val="00D6029D"/>
    <w:rsid w:val="00D60680"/>
    <w:rsid w:val="00D65EF8"/>
    <w:rsid w:val="00D674AF"/>
    <w:rsid w:val="00D72A9F"/>
    <w:rsid w:val="00D82BB6"/>
    <w:rsid w:val="00D83C95"/>
    <w:rsid w:val="00D84C84"/>
    <w:rsid w:val="00D911D7"/>
    <w:rsid w:val="00D9307F"/>
    <w:rsid w:val="00D95C7E"/>
    <w:rsid w:val="00DA1760"/>
    <w:rsid w:val="00DA3EBB"/>
    <w:rsid w:val="00DA492E"/>
    <w:rsid w:val="00DA7C2F"/>
    <w:rsid w:val="00DB437F"/>
    <w:rsid w:val="00DC2DFE"/>
    <w:rsid w:val="00DC3DB8"/>
    <w:rsid w:val="00DC430D"/>
    <w:rsid w:val="00DD110D"/>
    <w:rsid w:val="00DD61E9"/>
    <w:rsid w:val="00DE64A1"/>
    <w:rsid w:val="00DF10D4"/>
    <w:rsid w:val="00DF2F45"/>
    <w:rsid w:val="00DF35F0"/>
    <w:rsid w:val="00DF7562"/>
    <w:rsid w:val="00E03D21"/>
    <w:rsid w:val="00E0417C"/>
    <w:rsid w:val="00E05EA1"/>
    <w:rsid w:val="00E06A7D"/>
    <w:rsid w:val="00E0727A"/>
    <w:rsid w:val="00E07C9D"/>
    <w:rsid w:val="00E12E63"/>
    <w:rsid w:val="00E15703"/>
    <w:rsid w:val="00E16D59"/>
    <w:rsid w:val="00E171D1"/>
    <w:rsid w:val="00E172F8"/>
    <w:rsid w:val="00E17E3F"/>
    <w:rsid w:val="00E22DD3"/>
    <w:rsid w:val="00E356FD"/>
    <w:rsid w:val="00E41330"/>
    <w:rsid w:val="00E45B6A"/>
    <w:rsid w:val="00E5545D"/>
    <w:rsid w:val="00E56063"/>
    <w:rsid w:val="00E574CA"/>
    <w:rsid w:val="00E727AA"/>
    <w:rsid w:val="00E73619"/>
    <w:rsid w:val="00E75272"/>
    <w:rsid w:val="00E7744E"/>
    <w:rsid w:val="00E81708"/>
    <w:rsid w:val="00E82F65"/>
    <w:rsid w:val="00E84FBE"/>
    <w:rsid w:val="00E907CB"/>
    <w:rsid w:val="00EA2512"/>
    <w:rsid w:val="00EA4605"/>
    <w:rsid w:val="00EA566C"/>
    <w:rsid w:val="00EC27AB"/>
    <w:rsid w:val="00EC2DA4"/>
    <w:rsid w:val="00EC46C0"/>
    <w:rsid w:val="00EC69CA"/>
    <w:rsid w:val="00EC6CF1"/>
    <w:rsid w:val="00ED0D5B"/>
    <w:rsid w:val="00ED26DE"/>
    <w:rsid w:val="00EE382E"/>
    <w:rsid w:val="00EE65D7"/>
    <w:rsid w:val="00EF099B"/>
    <w:rsid w:val="00EF225B"/>
    <w:rsid w:val="00EF32F5"/>
    <w:rsid w:val="00EF373B"/>
    <w:rsid w:val="00EF4152"/>
    <w:rsid w:val="00EF6B56"/>
    <w:rsid w:val="00F00360"/>
    <w:rsid w:val="00F01A35"/>
    <w:rsid w:val="00F02231"/>
    <w:rsid w:val="00F032CF"/>
    <w:rsid w:val="00F035CA"/>
    <w:rsid w:val="00F0624D"/>
    <w:rsid w:val="00F12624"/>
    <w:rsid w:val="00F131C6"/>
    <w:rsid w:val="00F132E3"/>
    <w:rsid w:val="00F1351F"/>
    <w:rsid w:val="00F216B9"/>
    <w:rsid w:val="00F23B6D"/>
    <w:rsid w:val="00F252A8"/>
    <w:rsid w:val="00F4213C"/>
    <w:rsid w:val="00F47CF9"/>
    <w:rsid w:val="00F52717"/>
    <w:rsid w:val="00F546C1"/>
    <w:rsid w:val="00F550B0"/>
    <w:rsid w:val="00F57D55"/>
    <w:rsid w:val="00F6084B"/>
    <w:rsid w:val="00F60D4D"/>
    <w:rsid w:val="00F62930"/>
    <w:rsid w:val="00F63567"/>
    <w:rsid w:val="00F64EAF"/>
    <w:rsid w:val="00F650EC"/>
    <w:rsid w:val="00F65795"/>
    <w:rsid w:val="00F66E01"/>
    <w:rsid w:val="00F67C45"/>
    <w:rsid w:val="00F70FC8"/>
    <w:rsid w:val="00F8025C"/>
    <w:rsid w:val="00F826E0"/>
    <w:rsid w:val="00F844BF"/>
    <w:rsid w:val="00F91C0C"/>
    <w:rsid w:val="00F92436"/>
    <w:rsid w:val="00F96421"/>
    <w:rsid w:val="00FA26BF"/>
    <w:rsid w:val="00FD10F5"/>
    <w:rsid w:val="00FD1954"/>
    <w:rsid w:val="00FD3DE2"/>
    <w:rsid w:val="00FD65E3"/>
    <w:rsid w:val="00FE0501"/>
    <w:rsid w:val="00FE1789"/>
    <w:rsid w:val="00FE3877"/>
    <w:rsid w:val="00FE7217"/>
    <w:rsid w:val="00FF1CD5"/>
    <w:rsid w:val="00FF27DA"/>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78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9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AC6395"/>
    <w:pPr>
      <w:jc w:val="center"/>
      <w:outlineLvl w:val="0"/>
    </w:pPr>
    <w:rPr>
      <w:b/>
      <w:spacing w:val="-10"/>
      <w:sz w:val="28"/>
      <w:szCs w:val="32"/>
    </w:rPr>
  </w:style>
  <w:style w:type="paragraph" w:styleId="Heading2">
    <w:name w:val="heading 2"/>
    <w:basedOn w:val="Heading1"/>
    <w:next w:val="Normal"/>
    <w:link w:val="Heading2Char"/>
    <w:uiPriority w:val="9"/>
    <w:unhideWhenUsed/>
    <w:qFormat/>
    <w:rsid w:val="00DA492E"/>
    <w:pPr>
      <w:keepNext/>
      <w:spacing w:after="120"/>
      <w:jc w:val="left"/>
      <w:outlineLvl w:val="1"/>
    </w:pPr>
    <w:rPr>
      <w:sz w:val="24"/>
      <w:szCs w:val="24"/>
    </w:rPr>
  </w:style>
  <w:style w:type="paragraph" w:styleId="Heading3">
    <w:name w:val="heading 3"/>
    <w:basedOn w:val="Heading2"/>
    <w:next w:val="Normal"/>
    <w:link w:val="Heading3Char"/>
    <w:uiPriority w:val="9"/>
    <w:unhideWhenUsed/>
    <w:qFormat/>
    <w:rsid w:val="00D72A9F"/>
    <w:pPr>
      <w:spacing w:after="0"/>
      <w:outlineLvl w:val="2"/>
    </w:pPr>
    <w:rPr>
      <w:b w:val="0"/>
      <w:u w:val="single"/>
    </w:rPr>
  </w:style>
  <w:style w:type="paragraph" w:styleId="Heading4">
    <w:name w:val="heading 4"/>
    <w:basedOn w:val="Normal"/>
    <w:next w:val="Normal"/>
    <w:link w:val="Heading4Char"/>
    <w:uiPriority w:val="9"/>
    <w:unhideWhenUsed/>
    <w:qFormat/>
    <w:rsid w:val="004E6BF5"/>
    <w:pPr>
      <w:spacing w:before="120" w:after="0" w:line="271" w:lineRule="auto"/>
      <w:jc w:val="both"/>
      <w:outlineLvl w:val="3"/>
    </w:pPr>
    <w:rPr>
      <w:rFonts w:eastAsiaTheme="majorEastAsia" w:cstheme="majorBidi"/>
      <w:b/>
      <w:bCs/>
      <w:spacing w:val="5"/>
      <w:sz w:val="22"/>
      <w:szCs w:val="22"/>
    </w:rPr>
  </w:style>
  <w:style w:type="paragraph" w:styleId="Heading5">
    <w:name w:val="heading 5"/>
    <w:basedOn w:val="Normal"/>
    <w:next w:val="Normal"/>
    <w:link w:val="Heading5Char"/>
    <w:uiPriority w:val="9"/>
    <w:unhideWhenUsed/>
    <w:qFormat/>
    <w:rsid w:val="004E6BF5"/>
    <w:pPr>
      <w:spacing w:before="120" w:after="0" w:line="271" w:lineRule="auto"/>
      <w:jc w:val="both"/>
      <w:outlineLvl w:val="4"/>
    </w:pPr>
    <w:rPr>
      <w:rFonts w:eastAsiaTheme="majorEastAsia" w:cstheme="majorBidi"/>
      <w:i/>
      <w:iCs/>
      <w:sz w:val="22"/>
      <w:szCs w:val="22"/>
    </w:rPr>
  </w:style>
  <w:style w:type="paragraph" w:styleId="Heading6">
    <w:name w:val="heading 6"/>
    <w:basedOn w:val="Normal"/>
    <w:next w:val="Normal"/>
    <w:link w:val="Heading6Char"/>
    <w:uiPriority w:val="9"/>
    <w:unhideWhenUsed/>
    <w:qFormat/>
    <w:rsid w:val="004E6BF5"/>
    <w:pPr>
      <w:shd w:val="clear" w:color="auto" w:fill="FFFFFF" w:themeFill="background1"/>
      <w:spacing w:before="120" w:after="0" w:line="271" w:lineRule="auto"/>
      <w:jc w:val="both"/>
      <w:outlineLvl w:val="5"/>
    </w:pPr>
    <w:rPr>
      <w:rFonts w:eastAsiaTheme="majorEastAsia" w:cstheme="majorBidi"/>
      <w:b/>
      <w:bCs/>
      <w:color w:val="595959" w:themeColor="text1" w:themeTint="A6"/>
      <w:spacing w:val="5"/>
      <w:sz w:val="22"/>
      <w:szCs w:val="22"/>
    </w:rPr>
  </w:style>
  <w:style w:type="paragraph" w:styleId="Heading7">
    <w:name w:val="heading 7"/>
    <w:basedOn w:val="Normal"/>
    <w:next w:val="Normal"/>
    <w:link w:val="Heading7Char"/>
    <w:uiPriority w:val="9"/>
    <w:unhideWhenUsed/>
    <w:qFormat/>
    <w:rsid w:val="004E6BF5"/>
    <w:pPr>
      <w:spacing w:before="120" w:after="0" w:line="360" w:lineRule="auto"/>
      <w:jc w:val="both"/>
      <w:outlineLvl w:val="6"/>
    </w:pPr>
    <w:rPr>
      <w:rFonts w:eastAsiaTheme="majorEastAsia" w:cstheme="majorBidi"/>
      <w:b/>
      <w:bCs/>
      <w:i/>
      <w:iCs/>
      <w:color w:val="5A5A5A" w:themeColor="text1" w:themeTint="A5"/>
      <w:sz w:val="22"/>
      <w:szCs w:val="20"/>
    </w:rPr>
  </w:style>
  <w:style w:type="paragraph" w:styleId="Heading8">
    <w:name w:val="heading 8"/>
    <w:basedOn w:val="Normal"/>
    <w:next w:val="Normal"/>
    <w:link w:val="Heading8Char"/>
    <w:uiPriority w:val="9"/>
    <w:unhideWhenUsed/>
    <w:qFormat/>
    <w:rsid w:val="004E6BF5"/>
    <w:pPr>
      <w:spacing w:before="120" w:after="0" w:line="360" w:lineRule="auto"/>
      <w:jc w:val="both"/>
      <w:outlineLvl w:val="7"/>
    </w:pPr>
    <w:rPr>
      <w:rFonts w:eastAsiaTheme="majorEastAsia" w:cstheme="majorBidi"/>
      <w:b/>
      <w:bCs/>
      <w:color w:val="7F7F7F" w:themeColor="text1" w:themeTint="80"/>
      <w:sz w:val="22"/>
      <w:szCs w:val="20"/>
    </w:rPr>
  </w:style>
  <w:style w:type="paragraph" w:styleId="Heading9">
    <w:name w:val="heading 9"/>
    <w:basedOn w:val="Normal"/>
    <w:next w:val="Normal"/>
    <w:link w:val="Heading9Char"/>
    <w:uiPriority w:val="9"/>
    <w:semiHidden/>
    <w:unhideWhenUsed/>
    <w:qFormat/>
    <w:rsid w:val="004E6BF5"/>
    <w:pPr>
      <w:spacing w:before="120" w:after="0" w:line="271" w:lineRule="auto"/>
      <w:jc w:val="both"/>
      <w:outlineLvl w:val="8"/>
    </w:pPr>
    <w:rPr>
      <w:rFonts w:eastAsiaTheme="majorEastAsia" w:cstheme="majorBid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AC6395"/>
    <w:rPr>
      <w:rFonts w:ascii="Arial" w:hAnsi="Arial" w:cs="Arial"/>
      <w:b/>
      <w:spacing w:val="-10"/>
      <w:sz w:val="28"/>
      <w:szCs w:val="32"/>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9303D8"/>
    <w:pPr>
      <w:tabs>
        <w:tab w:val="right" w:leader="dot" w:pos="9350"/>
      </w:tabs>
      <w:spacing w:before="120" w:after="120"/>
      <w:jc w:val="center"/>
    </w:pPr>
    <w:rPr>
      <w:bCs/>
      <w:noProof/>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DA492E"/>
    <w:rPr>
      <w:rFonts w:ascii="Arial" w:hAnsi="Arial" w:cs="Arial"/>
      <w:b/>
      <w:spacing w:val="-10"/>
      <w:sz w:val="24"/>
      <w:szCs w:val="24"/>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1"/>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7F5D42"/>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qFormat/>
    <w:rsid w:val="00DD110D"/>
    <w:pPr>
      <w:spacing w:after="0"/>
      <w:ind w:left="480"/>
    </w:pPr>
    <w:rPr>
      <w:rFonts w:asciiTheme="minorHAnsi" w:hAnsiTheme="minorHAnsi"/>
      <w:i/>
      <w:iCs/>
      <w:sz w:val="20"/>
      <w:szCs w:val="20"/>
    </w:rPr>
  </w:style>
  <w:style w:type="character" w:customStyle="1" w:styleId="Heading4Char">
    <w:name w:val="Heading 4 Char"/>
    <w:basedOn w:val="DefaultParagraphFont"/>
    <w:link w:val="Heading4"/>
    <w:uiPriority w:val="9"/>
    <w:rsid w:val="004E6BF5"/>
    <w:rPr>
      <w:rFonts w:ascii="Arial" w:eastAsiaTheme="majorEastAsia" w:hAnsi="Arial" w:cstheme="majorBidi"/>
      <w:b/>
      <w:bCs/>
      <w:spacing w:val="5"/>
    </w:rPr>
  </w:style>
  <w:style w:type="character" w:customStyle="1" w:styleId="Heading5Char">
    <w:name w:val="Heading 5 Char"/>
    <w:basedOn w:val="DefaultParagraphFont"/>
    <w:link w:val="Heading5"/>
    <w:uiPriority w:val="9"/>
    <w:rsid w:val="004E6BF5"/>
    <w:rPr>
      <w:rFonts w:ascii="Arial" w:eastAsiaTheme="majorEastAsia" w:hAnsi="Arial" w:cstheme="majorBidi"/>
      <w:i/>
      <w:iCs/>
    </w:rPr>
  </w:style>
  <w:style w:type="character" w:customStyle="1" w:styleId="Heading6Char">
    <w:name w:val="Heading 6 Char"/>
    <w:basedOn w:val="DefaultParagraphFont"/>
    <w:link w:val="Heading6"/>
    <w:uiPriority w:val="9"/>
    <w:rsid w:val="004E6BF5"/>
    <w:rPr>
      <w:rFonts w:ascii="Arial" w:eastAsiaTheme="majorEastAsia" w:hAnsi="Arial"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4E6BF5"/>
    <w:rPr>
      <w:rFonts w:ascii="Arial" w:eastAsiaTheme="majorEastAsia" w:hAnsi="Arial" w:cstheme="majorBidi"/>
      <w:b/>
      <w:bCs/>
      <w:i/>
      <w:iCs/>
      <w:color w:val="5A5A5A" w:themeColor="text1" w:themeTint="A5"/>
      <w:szCs w:val="20"/>
    </w:rPr>
  </w:style>
  <w:style w:type="character" w:customStyle="1" w:styleId="Heading8Char">
    <w:name w:val="Heading 8 Char"/>
    <w:basedOn w:val="DefaultParagraphFont"/>
    <w:link w:val="Heading8"/>
    <w:uiPriority w:val="9"/>
    <w:rsid w:val="004E6BF5"/>
    <w:rPr>
      <w:rFonts w:ascii="Arial" w:eastAsiaTheme="majorEastAsia" w:hAnsi="Arial" w:cstheme="majorBidi"/>
      <w:b/>
      <w:bCs/>
      <w:color w:val="7F7F7F" w:themeColor="text1" w:themeTint="80"/>
      <w:szCs w:val="20"/>
    </w:rPr>
  </w:style>
  <w:style w:type="character" w:customStyle="1" w:styleId="Heading9Char">
    <w:name w:val="Heading 9 Char"/>
    <w:basedOn w:val="DefaultParagraphFont"/>
    <w:link w:val="Heading9"/>
    <w:uiPriority w:val="9"/>
    <w:semiHidden/>
    <w:rsid w:val="004E6BF5"/>
    <w:rPr>
      <w:rFonts w:ascii="Arial" w:eastAsiaTheme="majorEastAsia" w:hAnsi="Arial" w:cstheme="majorBidi"/>
      <w:b/>
      <w:bCs/>
      <w:i/>
      <w:iCs/>
      <w:color w:val="7F7F7F" w:themeColor="text1" w:themeTint="80"/>
      <w:sz w:val="18"/>
      <w:szCs w:val="18"/>
    </w:rPr>
  </w:style>
  <w:style w:type="table" w:styleId="TableGrid">
    <w:name w:val="Table Grid"/>
    <w:basedOn w:val="TableNormal"/>
    <w:uiPriority w:val="1"/>
    <w:rsid w:val="004E6BF5"/>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autoRedefine/>
    <w:uiPriority w:val="11"/>
    <w:qFormat/>
    <w:rsid w:val="004E6BF5"/>
    <w:pPr>
      <w:pBdr>
        <w:bottom w:val="none" w:sz="0" w:space="0" w:color="auto"/>
      </w:pBdr>
      <w:spacing w:before="120" w:after="120" w:line="360" w:lineRule="auto"/>
      <w:jc w:val="center"/>
    </w:pPr>
    <w:rPr>
      <w:rFonts w:ascii="Arial" w:hAnsi="Arial"/>
      <w:i/>
      <w:iCs/>
      <w:color w:val="auto"/>
      <w:spacing w:val="10"/>
      <w:kern w:val="0"/>
      <w:sz w:val="28"/>
      <w:szCs w:val="28"/>
    </w:rPr>
  </w:style>
  <w:style w:type="character" w:customStyle="1" w:styleId="SubtitleChar">
    <w:name w:val="Subtitle Char"/>
    <w:basedOn w:val="DefaultParagraphFont"/>
    <w:link w:val="Subtitle"/>
    <w:uiPriority w:val="11"/>
    <w:rsid w:val="004E6BF5"/>
    <w:rPr>
      <w:rFonts w:ascii="Arial" w:eastAsiaTheme="majorEastAsia" w:hAnsi="Arial" w:cstheme="majorBidi"/>
      <w:i/>
      <w:iCs/>
      <w:spacing w:val="10"/>
      <w:sz w:val="28"/>
      <w:szCs w:val="28"/>
    </w:rPr>
  </w:style>
  <w:style w:type="paragraph" w:styleId="NoSpacing">
    <w:name w:val="No Spacing"/>
    <w:basedOn w:val="Normal"/>
    <w:link w:val="NoSpacingChar"/>
    <w:uiPriority w:val="1"/>
    <w:qFormat/>
    <w:rsid w:val="004E6BF5"/>
    <w:pPr>
      <w:spacing w:before="120" w:after="0"/>
      <w:jc w:val="both"/>
    </w:pPr>
    <w:rPr>
      <w:rFonts w:eastAsiaTheme="majorEastAsia" w:cstheme="majorBidi"/>
      <w:sz w:val="22"/>
      <w:szCs w:val="22"/>
    </w:rPr>
  </w:style>
  <w:style w:type="character" w:customStyle="1" w:styleId="NoSpacingChar">
    <w:name w:val="No Spacing Char"/>
    <w:basedOn w:val="DefaultParagraphFont"/>
    <w:link w:val="NoSpacing"/>
    <w:uiPriority w:val="1"/>
    <w:rsid w:val="004E6BF5"/>
    <w:rPr>
      <w:rFonts w:ascii="Arial" w:eastAsiaTheme="majorEastAsia" w:hAnsi="Arial" w:cstheme="majorBidi"/>
    </w:rPr>
  </w:style>
  <w:style w:type="paragraph" w:styleId="IntenseQuote">
    <w:name w:val="Intense Quote"/>
    <w:basedOn w:val="Normal"/>
    <w:next w:val="Normal"/>
    <w:link w:val="IntenseQuoteChar"/>
    <w:uiPriority w:val="30"/>
    <w:qFormat/>
    <w:rsid w:val="004E6BF5"/>
    <w:pPr>
      <w:pBdr>
        <w:top w:val="single" w:sz="4" w:space="10" w:color="auto"/>
        <w:bottom w:val="single" w:sz="4" w:space="10" w:color="auto"/>
      </w:pBdr>
      <w:spacing w:before="240" w:line="300" w:lineRule="auto"/>
      <w:ind w:left="1152" w:right="1152"/>
      <w:jc w:val="both"/>
    </w:pPr>
    <w:rPr>
      <w:rFonts w:eastAsiaTheme="majorEastAsia" w:cstheme="majorBidi"/>
      <w:i/>
      <w:iCs/>
      <w:sz w:val="22"/>
      <w:szCs w:val="22"/>
    </w:rPr>
  </w:style>
  <w:style w:type="character" w:customStyle="1" w:styleId="IntenseQuoteChar">
    <w:name w:val="Intense Quote Char"/>
    <w:basedOn w:val="DefaultParagraphFont"/>
    <w:link w:val="IntenseQuote"/>
    <w:uiPriority w:val="30"/>
    <w:rsid w:val="004E6BF5"/>
    <w:rPr>
      <w:rFonts w:ascii="Arial" w:eastAsiaTheme="majorEastAsia" w:hAnsi="Arial" w:cstheme="majorBidi"/>
      <w:i/>
      <w:iCs/>
    </w:rPr>
  </w:style>
  <w:style w:type="paragraph" w:styleId="Caption">
    <w:name w:val="caption"/>
    <w:basedOn w:val="Normal"/>
    <w:next w:val="Normal"/>
    <w:uiPriority w:val="35"/>
    <w:semiHidden/>
    <w:unhideWhenUsed/>
    <w:rsid w:val="004E6BF5"/>
    <w:pPr>
      <w:spacing w:before="120" w:after="120" w:line="360" w:lineRule="auto"/>
      <w:jc w:val="both"/>
    </w:pPr>
    <w:rPr>
      <w:rFonts w:eastAsiaTheme="majorEastAsia" w:cstheme="majorBidi"/>
      <w:caps/>
      <w:spacing w:val="10"/>
      <w:sz w:val="18"/>
      <w:szCs w:val="18"/>
    </w:rPr>
  </w:style>
  <w:style w:type="character" w:styleId="Strong">
    <w:name w:val="Strong"/>
    <w:uiPriority w:val="22"/>
    <w:qFormat/>
    <w:rsid w:val="004E6BF5"/>
    <w:rPr>
      <w:b/>
      <w:bCs/>
    </w:rPr>
  </w:style>
  <w:style w:type="character" w:styleId="Emphasis">
    <w:name w:val="Emphasis"/>
    <w:uiPriority w:val="20"/>
    <w:qFormat/>
    <w:rsid w:val="004E6BF5"/>
    <w:rPr>
      <w:b/>
      <w:bCs/>
      <w:i/>
      <w:iCs/>
      <w:spacing w:val="10"/>
    </w:rPr>
  </w:style>
  <w:style w:type="paragraph" w:styleId="Quote">
    <w:name w:val="Quote"/>
    <w:basedOn w:val="Normal"/>
    <w:next w:val="Normal"/>
    <w:link w:val="QuoteChar"/>
    <w:uiPriority w:val="29"/>
    <w:qFormat/>
    <w:rsid w:val="004E6BF5"/>
    <w:pPr>
      <w:spacing w:before="120" w:after="120" w:line="360" w:lineRule="auto"/>
      <w:jc w:val="both"/>
    </w:pPr>
    <w:rPr>
      <w:rFonts w:eastAsiaTheme="majorEastAsia" w:cstheme="majorBidi"/>
      <w:i/>
      <w:iCs/>
      <w:sz w:val="22"/>
      <w:szCs w:val="22"/>
    </w:rPr>
  </w:style>
  <w:style w:type="character" w:customStyle="1" w:styleId="QuoteChar">
    <w:name w:val="Quote Char"/>
    <w:basedOn w:val="DefaultParagraphFont"/>
    <w:link w:val="Quote"/>
    <w:uiPriority w:val="29"/>
    <w:rsid w:val="004E6BF5"/>
    <w:rPr>
      <w:rFonts w:ascii="Arial" w:eastAsiaTheme="majorEastAsia" w:hAnsi="Arial" w:cstheme="majorBidi"/>
      <w:i/>
      <w:iCs/>
    </w:rPr>
  </w:style>
  <w:style w:type="character" w:styleId="SubtleEmphasis">
    <w:name w:val="Subtle Emphasis"/>
    <w:uiPriority w:val="19"/>
    <w:qFormat/>
    <w:rsid w:val="004E6BF5"/>
    <w:rPr>
      <w:b/>
      <w:color w:val="002060"/>
      <w:sz w:val="24"/>
      <w:szCs w:val="24"/>
    </w:rPr>
  </w:style>
  <w:style w:type="character" w:styleId="IntenseEmphasis">
    <w:name w:val="Intense Emphasis"/>
    <w:uiPriority w:val="21"/>
    <w:qFormat/>
    <w:rsid w:val="004E6BF5"/>
    <w:rPr>
      <w:b/>
      <w:bCs/>
      <w:i/>
      <w:iCs/>
    </w:rPr>
  </w:style>
  <w:style w:type="character" w:styleId="SubtleReference">
    <w:name w:val="Subtle Reference"/>
    <w:basedOn w:val="DefaultParagraphFont"/>
    <w:uiPriority w:val="31"/>
    <w:qFormat/>
    <w:rsid w:val="004E6BF5"/>
    <w:rPr>
      <w:smallCaps/>
    </w:rPr>
  </w:style>
  <w:style w:type="character" w:styleId="IntenseReference">
    <w:name w:val="Intense Reference"/>
    <w:uiPriority w:val="32"/>
    <w:qFormat/>
    <w:rsid w:val="004E6BF5"/>
    <w:rPr>
      <w:b/>
      <w:bCs/>
      <w:smallCaps/>
    </w:rPr>
  </w:style>
  <w:style w:type="character" w:styleId="FollowedHyperlink">
    <w:name w:val="FollowedHyperlink"/>
    <w:basedOn w:val="DefaultParagraphFont"/>
    <w:uiPriority w:val="99"/>
    <w:semiHidden/>
    <w:unhideWhenUsed/>
    <w:rsid w:val="004E6BF5"/>
    <w:rPr>
      <w:color w:val="800080" w:themeColor="followedHyperlink"/>
      <w:u w:val="single"/>
    </w:rPr>
  </w:style>
  <w:style w:type="paragraph" w:customStyle="1" w:styleId="Default">
    <w:name w:val="Default"/>
    <w:rsid w:val="004E6BF5"/>
    <w:pPr>
      <w:autoSpaceDE w:val="0"/>
      <w:autoSpaceDN w:val="0"/>
      <w:adjustRightInd w:val="0"/>
      <w:spacing w:after="0" w:line="240" w:lineRule="auto"/>
    </w:pPr>
    <w:rPr>
      <w:rFonts w:ascii="Arial" w:eastAsiaTheme="majorEastAsia" w:hAnsi="Arial" w:cs="Arial"/>
      <w:color w:val="000000"/>
      <w:sz w:val="24"/>
      <w:szCs w:val="24"/>
    </w:rPr>
  </w:style>
  <w:style w:type="table" w:customStyle="1" w:styleId="TableGrid1">
    <w:name w:val="Table Grid1"/>
    <w:basedOn w:val="TableNormal"/>
    <w:next w:val="TableGrid"/>
    <w:uiPriority w:val="1"/>
    <w:rsid w:val="004E6BF5"/>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6BF5"/>
    <w:rPr>
      <w:sz w:val="16"/>
      <w:szCs w:val="16"/>
    </w:rPr>
  </w:style>
  <w:style w:type="paragraph" w:styleId="CommentText">
    <w:name w:val="annotation text"/>
    <w:basedOn w:val="Normal"/>
    <w:link w:val="CommentTextChar"/>
    <w:uiPriority w:val="99"/>
    <w:semiHidden/>
    <w:unhideWhenUsed/>
    <w:rsid w:val="004E6BF5"/>
    <w:pPr>
      <w:spacing w:before="120" w:after="120"/>
      <w:jc w:val="both"/>
    </w:pPr>
    <w:rPr>
      <w:rFonts w:eastAsiaTheme="majorEastAsia" w:cstheme="majorBidi"/>
      <w:sz w:val="20"/>
      <w:szCs w:val="20"/>
    </w:rPr>
  </w:style>
  <w:style w:type="character" w:customStyle="1" w:styleId="CommentTextChar">
    <w:name w:val="Comment Text Char"/>
    <w:basedOn w:val="DefaultParagraphFont"/>
    <w:link w:val="CommentText"/>
    <w:uiPriority w:val="99"/>
    <w:semiHidden/>
    <w:rsid w:val="004E6BF5"/>
    <w:rPr>
      <w:rFonts w:ascii="Arial" w:eastAsiaTheme="majorEastAsia" w:hAnsi="Arial" w:cstheme="majorBidi"/>
      <w:sz w:val="20"/>
      <w:szCs w:val="20"/>
    </w:rPr>
  </w:style>
  <w:style w:type="paragraph" w:styleId="CommentSubject">
    <w:name w:val="annotation subject"/>
    <w:basedOn w:val="CommentText"/>
    <w:next w:val="CommentText"/>
    <w:link w:val="CommentSubjectChar"/>
    <w:uiPriority w:val="99"/>
    <w:semiHidden/>
    <w:unhideWhenUsed/>
    <w:rsid w:val="004E6BF5"/>
    <w:rPr>
      <w:b/>
      <w:bCs/>
    </w:rPr>
  </w:style>
  <w:style w:type="character" w:customStyle="1" w:styleId="CommentSubjectChar">
    <w:name w:val="Comment Subject Char"/>
    <w:basedOn w:val="CommentTextChar"/>
    <w:link w:val="CommentSubject"/>
    <w:uiPriority w:val="99"/>
    <w:semiHidden/>
    <w:rsid w:val="004E6BF5"/>
    <w:rPr>
      <w:rFonts w:ascii="Arial" w:eastAsiaTheme="majorEastAsia" w:hAnsi="Arial" w:cstheme="majorBidi"/>
      <w:b/>
      <w:bCs/>
      <w:sz w:val="20"/>
      <w:szCs w:val="20"/>
    </w:rPr>
  </w:style>
  <w:style w:type="table" w:customStyle="1" w:styleId="TableGrid2">
    <w:name w:val="Table Grid2"/>
    <w:basedOn w:val="TableNormal"/>
    <w:next w:val="TableGrid"/>
    <w:uiPriority w:val="59"/>
    <w:rsid w:val="004E6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6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6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E6BF5"/>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4E6BF5"/>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4E6BF5"/>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4E6BF5"/>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4E6BF5"/>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4E6BF5"/>
    <w:pPr>
      <w:spacing w:after="0"/>
      <w:ind w:left="1920"/>
    </w:pPr>
    <w:rPr>
      <w:rFonts w:asciiTheme="minorHAnsi" w:hAnsiTheme="minorHAnsi"/>
      <w:sz w:val="18"/>
      <w:szCs w:val="18"/>
    </w:rPr>
  </w:style>
  <w:style w:type="paragraph" w:customStyle="1" w:styleId="Body">
    <w:name w:val="Body"/>
    <w:basedOn w:val="Normal"/>
    <w:link w:val="BodyChar"/>
    <w:qFormat/>
    <w:rsid w:val="00BA49A2"/>
    <w:pPr>
      <w:spacing w:after="200" w:line="276" w:lineRule="auto"/>
    </w:pPr>
    <w:rPr>
      <w:rFonts w:eastAsia="Times New Roman" w:cs="Times New Roman"/>
      <w:sz w:val="20"/>
    </w:rPr>
  </w:style>
  <w:style w:type="character" w:customStyle="1" w:styleId="BodyChar">
    <w:name w:val="Body Char"/>
    <w:link w:val="Body"/>
    <w:rsid w:val="00BA49A2"/>
    <w:rPr>
      <w:rFonts w:ascii="Arial" w:eastAsia="Times New Roman" w:hAnsi="Arial" w:cs="Times New Roman"/>
      <w:sz w:val="20"/>
      <w:szCs w:val="24"/>
    </w:rPr>
  </w:style>
  <w:style w:type="paragraph" w:customStyle="1" w:styleId="LineHeading">
    <w:name w:val="Line Heading"/>
    <w:basedOn w:val="Heading2"/>
    <w:link w:val="LineHeadingChar"/>
    <w:qFormat/>
    <w:rsid w:val="00BA49A2"/>
    <w:pPr>
      <w:spacing w:before="120" w:after="60" w:line="276" w:lineRule="auto"/>
    </w:pPr>
    <w:rPr>
      <w:rFonts w:eastAsia="Calibri"/>
      <w:bCs/>
      <w:iCs/>
      <w:color w:val="4F81BD"/>
      <w:spacing w:val="0"/>
      <w:szCs w:val="28"/>
    </w:rPr>
  </w:style>
  <w:style w:type="character" w:customStyle="1" w:styleId="LineHeadingChar">
    <w:name w:val="Line Heading Char"/>
    <w:link w:val="LineHeading"/>
    <w:rsid w:val="00BA49A2"/>
    <w:rPr>
      <w:rFonts w:ascii="Arial" w:eastAsia="Calibri" w:hAnsi="Arial" w:cs="Arial"/>
      <w:b/>
      <w:bCs/>
      <w:iCs/>
      <w:color w:val="4F81BD"/>
      <w:sz w:val="24"/>
      <w:szCs w:val="28"/>
    </w:rPr>
  </w:style>
  <w:style w:type="paragraph" w:styleId="NormalWeb">
    <w:name w:val="Normal (Web)"/>
    <w:basedOn w:val="Normal"/>
    <w:uiPriority w:val="99"/>
    <w:semiHidden/>
    <w:unhideWhenUsed/>
    <w:rsid w:val="00FE0501"/>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7C2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609">
      <w:bodyDiv w:val="1"/>
      <w:marLeft w:val="0"/>
      <w:marRight w:val="0"/>
      <w:marTop w:val="0"/>
      <w:marBottom w:val="0"/>
      <w:divBdr>
        <w:top w:val="none" w:sz="0" w:space="0" w:color="auto"/>
        <w:left w:val="none" w:sz="0" w:space="0" w:color="auto"/>
        <w:bottom w:val="none" w:sz="0" w:space="0" w:color="auto"/>
        <w:right w:val="none" w:sz="0" w:space="0" w:color="auto"/>
      </w:divBdr>
    </w:div>
    <w:div w:id="830684717">
      <w:bodyDiv w:val="1"/>
      <w:marLeft w:val="0"/>
      <w:marRight w:val="0"/>
      <w:marTop w:val="0"/>
      <w:marBottom w:val="0"/>
      <w:divBdr>
        <w:top w:val="none" w:sz="0" w:space="0" w:color="auto"/>
        <w:left w:val="none" w:sz="0" w:space="0" w:color="auto"/>
        <w:bottom w:val="none" w:sz="0" w:space="0" w:color="auto"/>
        <w:right w:val="none" w:sz="0" w:space="0" w:color="auto"/>
      </w:divBdr>
    </w:div>
    <w:div w:id="923681870">
      <w:bodyDiv w:val="1"/>
      <w:marLeft w:val="0"/>
      <w:marRight w:val="0"/>
      <w:marTop w:val="0"/>
      <w:marBottom w:val="0"/>
      <w:divBdr>
        <w:top w:val="none" w:sz="0" w:space="0" w:color="auto"/>
        <w:left w:val="none" w:sz="0" w:space="0" w:color="auto"/>
        <w:bottom w:val="none" w:sz="0" w:space="0" w:color="auto"/>
        <w:right w:val="none" w:sz="0" w:space="0" w:color="auto"/>
      </w:divBdr>
    </w:div>
    <w:div w:id="1200389552">
      <w:bodyDiv w:val="1"/>
      <w:marLeft w:val="0"/>
      <w:marRight w:val="0"/>
      <w:marTop w:val="0"/>
      <w:marBottom w:val="0"/>
      <w:divBdr>
        <w:top w:val="none" w:sz="0" w:space="0" w:color="auto"/>
        <w:left w:val="none" w:sz="0" w:space="0" w:color="auto"/>
        <w:bottom w:val="none" w:sz="0" w:space="0" w:color="auto"/>
        <w:right w:val="none" w:sz="0" w:space="0" w:color="auto"/>
      </w:divBdr>
    </w:div>
    <w:div w:id="1277759150">
      <w:bodyDiv w:val="1"/>
      <w:marLeft w:val="0"/>
      <w:marRight w:val="0"/>
      <w:marTop w:val="0"/>
      <w:marBottom w:val="0"/>
      <w:divBdr>
        <w:top w:val="none" w:sz="0" w:space="0" w:color="auto"/>
        <w:left w:val="none" w:sz="0" w:space="0" w:color="auto"/>
        <w:bottom w:val="none" w:sz="0" w:space="0" w:color="auto"/>
        <w:right w:val="none" w:sz="0" w:space="0" w:color="auto"/>
      </w:divBdr>
    </w:div>
    <w:div w:id="1364792046">
      <w:bodyDiv w:val="1"/>
      <w:marLeft w:val="0"/>
      <w:marRight w:val="0"/>
      <w:marTop w:val="0"/>
      <w:marBottom w:val="0"/>
      <w:divBdr>
        <w:top w:val="none" w:sz="0" w:space="0" w:color="auto"/>
        <w:left w:val="none" w:sz="0" w:space="0" w:color="auto"/>
        <w:bottom w:val="none" w:sz="0" w:space="0" w:color="auto"/>
        <w:right w:val="none" w:sz="0" w:space="0" w:color="auto"/>
      </w:divBdr>
    </w:div>
    <w:div w:id="1379208299">
      <w:bodyDiv w:val="1"/>
      <w:marLeft w:val="0"/>
      <w:marRight w:val="0"/>
      <w:marTop w:val="0"/>
      <w:marBottom w:val="0"/>
      <w:divBdr>
        <w:top w:val="none" w:sz="0" w:space="0" w:color="auto"/>
        <w:left w:val="none" w:sz="0" w:space="0" w:color="auto"/>
        <w:bottom w:val="none" w:sz="0" w:space="0" w:color="auto"/>
        <w:right w:val="none" w:sz="0" w:space="0" w:color="auto"/>
      </w:divBdr>
    </w:div>
    <w:div w:id="1520466206">
      <w:bodyDiv w:val="1"/>
      <w:marLeft w:val="0"/>
      <w:marRight w:val="0"/>
      <w:marTop w:val="0"/>
      <w:marBottom w:val="0"/>
      <w:divBdr>
        <w:top w:val="none" w:sz="0" w:space="0" w:color="auto"/>
        <w:left w:val="none" w:sz="0" w:space="0" w:color="auto"/>
        <w:bottom w:val="none" w:sz="0" w:space="0" w:color="auto"/>
        <w:right w:val="none" w:sz="0" w:space="0" w:color="auto"/>
      </w:divBdr>
    </w:div>
    <w:div w:id="1531261118">
      <w:bodyDiv w:val="1"/>
      <w:marLeft w:val="0"/>
      <w:marRight w:val="0"/>
      <w:marTop w:val="0"/>
      <w:marBottom w:val="0"/>
      <w:divBdr>
        <w:top w:val="none" w:sz="0" w:space="0" w:color="auto"/>
        <w:left w:val="none" w:sz="0" w:space="0" w:color="auto"/>
        <w:bottom w:val="none" w:sz="0" w:space="0" w:color="auto"/>
        <w:right w:val="none" w:sz="0" w:space="0" w:color="auto"/>
      </w:divBdr>
    </w:div>
    <w:div w:id="1571959338">
      <w:bodyDiv w:val="1"/>
      <w:marLeft w:val="0"/>
      <w:marRight w:val="0"/>
      <w:marTop w:val="0"/>
      <w:marBottom w:val="0"/>
      <w:divBdr>
        <w:top w:val="none" w:sz="0" w:space="0" w:color="auto"/>
        <w:left w:val="none" w:sz="0" w:space="0" w:color="auto"/>
        <w:bottom w:val="none" w:sz="0" w:space="0" w:color="auto"/>
        <w:right w:val="none" w:sz="0" w:space="0" w:color="auto"/>
      </w:divBdr>
      <w:divsChild>
        <w:div w:id="1721399996">
          <w:marLeft w:val="446"/>
          <w:marRight w:val="0"/>
          <w:marTop w:val="0"/>
          <w:marBottom w:val="0"/>
          <w:divBdr>
            <w:top w:val="none" w:sz="0" w:space="0" w:color="auto"/>
            <w:left w:val="none" w:sz="0" w:space="0" w:color="auto"/>
            <w:bottom w:val="none" w:sz="0" w:space="0" w:color="auto"/>
            <w:right w:val="none" w:sz="0" w:space="0" w:color="auto"/>
          </w:divBdr>
        </w:div>
        <w:div w:id="429743697">
          <w:marLeft w:val="446"/>
          <w:marRight w:val="0"/>
          <w:marTop w:val="0"/>
          <w:marBottom w:val="0"/>
          <w:divBdr>
            <w:top w:val="none" w:sz="0" w:space="0" w:color="auto"/>
            <w:left w:val="none" w:sz="0" w:space="0" w:color="auto"/>
            <w:bottom w:val="none" w:sz="0" w:space="0" w:color="auto"/>
            <w:right w:val="none" w:sz="0" w:space="0" w:color="auto"/>
          </w:divBdr>
        </w:div>
      </w:divsChild>
    </w:div>
    <w:div w:id="1680236655">
      <w:bodyDiv w:val="1"/>
      <w:marLeft w:val="0"/>
      <w:marRight w:val="0"/>
      <w:marTop w:val="0"/>
      <w:marBottom w:val="0"/>
      <w:divBdr>
        <w:top w:val="none" w:sz="0" w:space="0" w:color="auto"/>
        <w:left w:val="none" w:sz="0" w:space="0" w:color="auto"/>
        <w:bottom w:val="none" w:sz="0" w:space="0" w:color="auto"/>
        <w:right w:val="none" w:sz="0" w:space="0" w:color="auto"/>
      </w:divBdr>
    </w:div>
    <w:div w:id="1912811459">
      <w:bodyDiv w:val="1"/>
      <w:marLeft w:val="0"/>
      <w:marRight w:val="0"/>
      <w:marTop w:val="0"/>
      <w:marBottom w:val="0"/>
      <w:divBdr>
        <w:top w:val="none" w:sz="0" w:space="0" w:color="auto"/>
        <w:left w:val="none" w:sz="0" w:space="0" w:color="auto"/>
        <w:bottom w:val="none" w:sz="0" w:space="0" w:color="auto"/>
        <w:right w:val="none" w:sz="0" w:space="0" w:color="auto"/>
      </w:divBdr>
    </w:div>
    <w:div w:id="1949728255">
      <w:bodyDiv w:val="1"/>
      <w:marLeft w:val="0"/>
      <w:marRight w:val="0"/>
      <w:marTop w:val="0"/>
      <w:marBottom w:val="0"/>
      <w:divBdr>
        <w:top w:val="none" w:sz="0" w:space="0" w:color="auto"/>
        <w:left w:val="none" w:sz="0" w:space="0" w:color="auto"/>
        <w:bottom w:val="none" w:sz="0" w:space="0" w:color="auto"/>
        <w:right w:val="none" w:sz="0" w:space="0" w:color="auto"/>
      </w:divBdr>
      <w:divsChild>
        <w:div w:id="2117022840">
          <w:marLeft w:val="446"/>
          <w:marRight w:val="0"/>
          <w:marTop w:val="0"/>
          <w:marBottom w:val="0"/>
          <w:divBdr>
            <w:top w:val="none" w:sz="0" w:space="0" w:color="auto"/>
            <w:left w:val="none" w:sz="0" w:space="0" w:color="auto"/>
            <w:bottom w:val="none" w:sz="0" w:space="0" w:color="auto"/>
            <w:right w:val="none" w:sz="0" w:space="0" w:color="auto"/>
          </w:divBdr>
        </w:div>
        <w:div w:id="1520698758">
          <w:marLeft w:val="446"/>
          <w:marRight w:val="0"/>
          <w:marTop w:val="0"/>
          <w:marBottom w:val="0"/>
          <w:divBdr>
            <w:top w:val="none" w:sz="0" w:space="0" w:color="auto"/>
            <w:left w:val="none" w:sz="0" w:space="0" w:color="auto"/>
            <w:bottom w:val="none" w:sz="0" w:space="0" w:color="auto"/>
            <w:right w:val="none" w:sz="0" w:space="0" w:color="auto"/>
          </w:divBdr>
        </w:div>
      </w:divsChild>
    </w:div>
    <w:div w:id="1984893260">
      <w:bodyDiv w:val="1"/>
      <w:marLeft w:val="0"/>
      <w:marRight w:val="0"/>
      <w:marTop w:val="0"/>
      <w:marBottom w:val="0"/>
      <w:divBdr>
        <w:top w:val="none" w:sz="0" w:space="0" w:color="auto"/>
        <w:left w:val="none" w:sz="0" w:space="0" w:color="auto"/>
        <w:bottom w:val="none" w:sz="0" w:space="0" w:color="auto"/>
        <w:right w:val="none" w:sz="0" w:space="0" w:color="auto"/>
      </w:divBdr>
      <w:divsChild>
        <w:div w:id="1788545629">
          <w:marLeft w:val="446"/>
          <w:marRight w:val="0"/>
          <w:marTop w:val="0"/>
          <w:marBottom w:val="0"/>
          <w:divBdr>
            <w:top w:val="none" w:sz="0" w:space="0" w:color="auto"/>
            <w:left w:val="none" w:sz="0" w:space="0" w:color="auto"/>
            <w:bottom w:val="none" w:sz="0" w:space="0" w:color="auto"/>
            <w:right w:val="none" w:sz="0" w:space="0" w:color="auto"/>
          </w:divBdr>
        </w:div>
        <w:div w:id="1843155149">
          <w:marLeft w:val="446"/>
          <w:marRight w:val="0"/>
          <w:marTop w:val="0"/>
          <w:marBottom w:val="0"/>
          <w:divBdr>
            <w:top w:val="none" w:sz="0" w:space="0" w:color="auto"/>
            <w:left w:val="none" w:sz="0" w:space="0" w:color="auto"/>
            <w:bottom w:val="none" w:sz="0" w:space="0" w:color="auto"/>
            <w:right w:val="none" w:sz="0" w:space="0" w:color="auto"/>
          </w:divBdr>
        </w:div>
      </w:divsChild>
    </w:div>
    <w:div w:id="20509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pa.gov/" TargetMode="External"/><Relationship Id="rId18" Type="http://schemas.openxmlformats.org/officeDocument/2006/relationships/hyperlink" Target="https://www.education.pa.gov/Policy-Funding/BECS/Purdons/Pages/Act1of2022AssistingStudentsExperiencingEducationInstability.aspx" TargetMode="External"/><Relationship Id="rId26" Type="http://schemas.openxmlformats.org/officeDocument/2006/relationships/package" Target="embeddings/Microsoft_Excel_Worksheet.xlsx"/><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education.pa.gov/Policy-Funding/BECS/Purdons/Pages/Act1of2022AssistingStudentsExperiencingEducationInstability.aspx" TargetMode="External"/><Relationship Id="rId34" Type="http://schemas.openxmlformats.org/officeDocument/2006/relationships/hyperlink" Target="https://www.education.pa.gov/K-12/Assessment%20and%20Accountability/PAS/Pages/AttributionMap.aspx" TargetMode="External"/><Relationship Id="rId42" Type="http://schemas.openxmlformats.org/officeDocument/2006/relationships/hyperlink" Target="http://education.pa.gov" TargetMode="External"/><Relationship Id="rId47" Type="http://schemas.openxmlformats.org/officeDocument/2006/relationships/image" Target="media/image11.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ion.pa.gov/Policy-Funding/BECS/Purdons/Pages/Act1of2022AssistingStudentsExperiencingEducationInstability.aspx" TargetMode="External"/><Relationship Id="rId25" Type="http://schemas.openxmlformats.org/officeDocument/2006/relationships/image" Target="media/image3.emf"/><Relationship Id="rId33" Type="http://schemas.openxmlformats.org/officeDocument/2006/relationships/package" Target="embeddings/Microsoft_Excel_Worksheet3.xlsx"/><Relationship Id="rId38" Type="http://schemas.openxmlformats.org/officeDocument/2006/relationships/image" Target="media/image9.png"/><Relationship Id="rId46" Type="http://schemas.openxmlformats.org/officeDocument/2006/relationships/hyperlink" Target="mailto:RA-DDQDataCollection@pa.gov" TargetMode="External"/><Relationship Id="rId2" Type="http://schemas.openxmlformats.org/officeDocument/2006/relationships/customXml" Target="../customXml/item2.xml"/><Relationship Id="rId16" Type="http://schemas.openxmlformats.org/officeDocument/2006/relationships/hyperlink" Target="file:///C:/Users/bheimbach/AppData/Local/Microsoft/Windows/Temporary%20Internet%20Files/Content.Outlook/2AC43XSZ/www2.ed.gov/policy/elsec/guid/hsgrguidance.pdf" TargetMode="External"/><Relationship Id="rId20" Type="http://schemas.openxmlformats.org/officeDocument/2006/relationships/hyperlink" Target="https://www.education.pa.gov/Policy-Funding/BECS/Purdons/Pages/Act1of2022AssistingStudentsExperiencingEducationInstability.aspx" TargetMode="External"/><Relationship Id="rId29" Type="http://schemas.openxmlformats.org/officeDocument/2006/relationships/image" Target="media/image5.emf"/><Relationship Id="rId41" Type="http://schemas.openxmlformats.org/officeDocument/2006/relationships/hyperlink" Target="http://education.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image" Target="media/image6.emf"/><Relationship Id="rId37" Type="http://schemas.openxmlformats.org/officeDocument/2006/relationships/image" Target="media/image8.tmp"/><Relationship Id="rId40" Type="http://schemas.openxmlformats.org/officeDocument/2006/relationships/hyperlink" Target="http://education.pa.gov" TargetMode="External"/><Relationship Id="rId45" Type="http://schemas.openxmlformats.org/officeDocument/2006/relationships/hyperlink" Target="http://education.pa.gov" TargetMode="External"/><Relationship Id="rId5" Type="http://schemas.openxmlformats.org/officeDocument/2006/relationships/numbering" Target="numbering.xml"/><Relationship Id="rId15" Type="http://schemas.openxmlformats.org/officeDocument/2006/relationships/hyperlink" Target="http://www.ed.gov/" TargetMode="External"/><Relationship Id="rId23" Type="http://schemas.openxmlformats.org/officeDocument/2006/relationships/header" Target="header1.xml"/><Relationship Id="rId28" Type="http://schemas.openxmlformats.org/officeDocument/2006/relationships/package" Target="embeddings/Microsoft_Excel_Worksheet1.xlsx"/><Relationship Id="rId36" Type="http://schemas.openxmlformats.org/officeDocument/2006/relationships/hyperlink" Target="http://www.education.pa.gov/"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education.pa.gov" TargetMode="External"/><Relationship Id="rId31" Type="http://schemas.openxmlformats.org/officeDocument/2006/relationships/footer" Target="footer3.xml"/><Relationship Id="rId44" Type="http://schemas.openxmlformats.org/officeDocument/2006/relationships/hyperlink" Target="http://education.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pa.gov/Policy-Funding/BECS/Purdons/Pages/Act1of2022AssistingStudentsExperiencingEducationInstability.aspx" TargetMode="External"/><Relationship Id="rId27" Type="http://schemas.openxmlformats.org/officeDocument/2006/relationships/image" Target="media/image4.emf"/><Relationship Id="rId30" Type="http://schemas.openxmlformats.org/officeDocument/2006/relationships/package" Target="embeddings/Microsoft_Excel_Worksheet2.xlsx"/><Relationship Id="rId35" Type="http://schemas.openxmlformats.org/officeDocument/2006/relationships/image" Target="media/image7.jpg"/><Relationship Id="rId43" Type="http://schemas.openxmlformats.org/officeDocument/2006/relationships/hyperlink" Target="http://education.pa.gov" TargetMode="External"/><Relationship Id="rId48" Type="http://schemas.openxmlformats.org/officeDocument/2006/relationships/package" Target="embeddings/Microsoft_Excel_Worksheet4.xlsx"/><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38EA4-9DE6-4552-8666-0CD951F612D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af8e22-4aad-4637-bdfe-8881feb25eb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E3B17E7-CEC8-4950-AA4B-AE6985F7DC0C}">
  <ds:schemaRefs>
    <ds:schemaRef ds:uri="http://schemas.microsoft.com/sharepoint/v3/contenttype/forms"/>
  </ds:schemaRefs>
</ds:datastoreItem>
</file>

<file path=customXml/itemProps3.xml><?xml version="1.0" encoding="utf-8"?>
<ds:datastoreItem xmlns:ds="http://schemas.openxmlformats.org/officeDocument/2006/customXml" ds:itemID="{6B648349-0E02-4691-A554-2D7A698C1F16}">
  <ds:schemaRefs>
    <ds:schemaRef ds:uri="http://schemas.openxmlformats.org/officeDocument/2006/bibliography"/>
  </ds:schemaRefs>
</ds:datastoreItem>
</file>

<file path=customXml/itemProps4.xml><?xml version="1.0" encoding="utf-8"?>
<ds:datastoreItem xmlns:ds="http://schemas.openxmlformats.org/officeDocument/2006/customXml" ds:itemID="{7B2B70F7-7106-435E-A58F-B9AC2AE7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13237</Words>
  <Characters>75454</Characters>
  <Application>Microsoft Office Word</Application>
  <DocSecurity>4</DocSecurity>
  <Lines>628</Lines>
  <Paragraphs>177</Paragraphs>
  <ScaleCrop>false</ScaleCrop>
  <HeadingPairs>
    <vt:vector size="2" baseType="variant">
      <vt:variant>
        <vt:lpstr>Title</vt:lpstr>
      </vt:variant>
      <vt:variant>
        <vt:i4>1</vt:i4>
      </vt:variant>
    </vt:vector>
  </HeadingPairs>
  <TitlesOfParts>
    <vt:vector size="1" baseType="lpstr">
      <vt:lpstr>Graduation Dropout Cohort Data Set How-To Guide 2021-22</vt:lpstr>
    </vt:vector>
  </TitlesOfParts>
  <LinksUpToDate>false</LinksUpToDate>
  <CharactersWithSpaces>88514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Dropout Cohort Data Set How-To Guide 2021-22</dc:title>
  <dc:creator/>
  <cp:lastModifiedBy/>
  <cp:revision>1</cp:revision>
  <dcterms:created xsi:type="dcterms:W3CDTF">2024-09-24T12:50:00Z</dcterms:created>
  <dcterms:modified xsi:type="dcterms:W3CDTF">2024-09-24T12:50:00Z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798000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ategory">
    <vt:lpwstr/>
  </property>
</Properties>
</file>