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F825" w14:textId="77777777" w:rsidR="00051F72" w:rsidRPr="00051F72" w:rsidRDefault="00051F72" w:rsidP="009E4679">
      <w:pPr>
        <w:pStyle w:val="Title"/>
        <w:spacing w:after="120"/>
        <w:jc w:val="center"/>
        <w:rPr>
          <w:sz w:val="288"/>
          <w:szCs w:val="288"/>
        </w:rPr>
      </w:pPr>
    </w:p>
    <w:p w14:paraId="2BBC8D9E" w14:textId="77777777" w:rsidR="00051F72" w:rsidRPr="00051F72" w:rsidRDefault="00051F72" w:rsidP="009E4679">
      <w:pPr>
        <w:pStyle w:val="Title"/>
        <w:spacing w:after="120"/>
        <w:jc w:val="center"/>
        <w:rPr>
          <w:color w:val="17365D" w:themeColor="text2" w:themeShade="BF"/>
        </w:rPr>
      </w:pPr>
      <w:r w:rsidRPr="00051F72">
        <w:rPr>
          <w:color w:val="17365D" w:themeColor="text2" w:themeShade="BF"/>
        </w:rPr>
        <w:t>Special Education Data Set</w:t>
      </w:r>
    </w:p>
    <w:p w14:paraId="7B91BFA2" w14:textId="0CC6FA0B" w:rsidR="00051F72" w:rsidRPr="00051F72" w:rsidRDefault="00051F72" w:rsidP="009E4679">
      <w:pPr>
        <w:jc w:val="center"/>
        <w:rPr>
          <w:b/>
          <w:i/>
          <w:sz w:val="28"/>
          <w:szCs w:val="28"/>
        </w:rPr>
      </w:pPr>
      <w:bookmarkStart w:id="0" w:name="_Toc438469762"/>
      <w:bookmarkStart w:id="1" w:name="_Toc438470424"/>
      <w:r w:rsidRPr="00051F72">
        <w:rPr>
          <w:b/>
          <w:i/>
          <w:sz w:val="28"/>
          <w:szCs w:val="28"/>
        </w:rPr>
        <w:t xml:space="preserve">Collection </w:t>
      </w:r>
      <w:bookmarkEnd w:id="0"/>
      <w:bookmarkEnd w:id="1"/>
      <w:r w:rsidRPr="00051F72">
        <w:rPr>
          <w:b/>
          <w:i/>
          <w:sz w:val="28"/>
          <w:szCs w:val="28"/>
        </w:rPr>
        <w:t>1 (A</w:t>
      </w:r>
      <w:r w:rsidR="00514E49">
        <w:rPr>
          <w:b/>
          <w:i/>
          <w:sz w:val="28"/>
          <w:szCs w:val="28"/>
        </w:rPr>
        <w:t>ct</w:t>
      </w:r>
      <w:r w:rsidRPr="00051F72">
        <w:rPr>
          <w:b/>
          <w:i/>
          <w:sz w:val="28"/>
          <w:szCs w:val="28"/>
        </w:rPr>
        <w:t xml:space="preserve"> 16)</w:t>
      </w:r>
    </w:p>
    <w:p w14:paraId="2171B6DE" w14:textId="77777777" w:rsidR="00051F72" w:rsidRPr="00051F72" w:rsidRDefault="00051F72" w:rsidP="009E4679">
      <w:pPr>
        <w:jc w:val="center"/>
        <w:rPr>
          <w:b/>
          <w:i/>
          <w:sz w:val="28"/>
          <w:szCs w:val="28"/>
        </w:rPr>
      </w:pPr>
      <w:r w:rsidRPr="00051F72">
        <w:rPr>
          <w:b/>
          <w:i/>
          <w:sz w:val="28"/>
          <w:szCs w:val="28"/>
        </w:rPr>
        <w:t>Collection 2 (December Child Count)</w:t>
      </w:r>
    </w:p>
    <w:p w14:paraId="228136CC" w14:textId="77777777" w:rsidR="00051F72" w:rsidRPr="00051F72" w:rsidRDefault="00051F72" w:rsidP="009E4679">
      <w:pPr>
        <w:jc w:val="center"/>
        <w:rPr>
          <w:b/>
          <w:i/>
          <w:sz w:val="28"/>
          <w:szCs w:val="28"/>
        </w:rPr>
      </w:pPr>
      <w:r w:rsidRPr="00051F72">
        <w:rPr>
          <w:b/>
          <w:i/>
          <w:sz w:val="28"/>
          <w:szCs w:val="28"/>
        </w:rPr>
        <w:t>Collection 4 (July Exiting/Transition)</w:t>
      </w:r>
    </w:p>
    <w:p w14:paraId="521FE2E9" w14:textId="77777777" w:rsidR="00051F72" w:rsidRDefault="00051F72" w:rsidP="009E4679">
      <w:pPr>
        <w:jc w:val="center"/>
        <w:rPr>
          <w:b/>
          <w:i/>
          <w:sz w:val="24"/>
          <w:szCs w:val="24"/>
        </w:rPr>
      </w:pPr>
      <w:bookmarkStart w:id="2" w:name="_Toc438469763"/>
      <w:bookmarkStart w:id="3" w:name="_Toc438470425"/>
    </w:p>
    <w:bookmarkEnd w:id="2"/>
    <w:bookmarkEnd w:id="3"/>
    <w:p w14:paraId="2C50E454" w14:textId="3D105B4C" w:rsidR="00051F72" w:rsidRPr="00051F72" w:rsidRDefault="00963B7C" w:rsidP="009E4679">
      <w:pPr>
        <w:jc w:val="center"/>
        <w:rPr>
          <w:b/>
          <w:i/>
          <w:sz w:val="24"/>
          <w:szCs w:val="24"/>
        </w:rPr>
      </w:pPr>
      <w:r>
        <w:rPr>
          <w:b/>
          <w:i/>
          <w:sz w:val="24"/>
          <w:szCs w:val="24"/>
        </w:rPr>
        <w:t>September</w:t>
      </w:r>
      <w:r w:rsidR="0076096A">
        <w:rPr>
          <w:b/>
          <w:i/>
          <w:sz w:val="24"/>
          <w:szCs w:val="24"/>
        </w:rPr>
        <w:t xml:space="preserve"> 2023</w:t>
      </w:r>
    </w:p>
    <w:p w14:paraId="365442A2" w14:textId="378B5717" w:rsidR="00051F72" w:rsidRDefault="00051F72" w:rsidP="00622A89">
      <w:pPr>
        <w:spacing w:before="3720" w:after="0"/>
        <w:rPr>
          <w:noProof/>
          <w:sz w:val="44"/>
          <w:szCs w:val="44"/>
        </w:rPr>
      </w:pPr>
    </w:p>
    <w:p w14:paraId="598D0BB4" w14:textId="77777777" w:rsidR="00051F72" w:rsidRDefault="00051F72" w:rsidP="009E4679">
      <w:pPr>
        <w:spacing w:after="0"/>
        <w:jc w:val="center"/>
      </w:pPr>
    </w:p>
    <w:p w14:paraId="1306E3D7" w14:textId="77777777" w:rsidR="00051F72" w:rsidRPr="00F1351F" w:rsidRDefault="00051F72" w:rsidP="009E4679">
      <w:pPr>
        <w:spacing w:after="0"/>
        <w:jc w:val="center"/>
      </w:pPr>
      <w:r w:rsidRPr="00F1351F">
        <w:t>COMMONWEALTH OF PENNSYLVANIA</w:t>
      </w:r>
    </w:p>
    <w:p w14:paraId="0A5F74B8" w14:textId="77777777" w:rsidR="00051F72" w:rsidRPr="00F1351F" w:rsidRDefault="00051F72" w:rsidP="009E4679">
      <w:pPr>
        <w:spacing w:after="0"/>
        <w:jc w:val="center"/>
      </w:pPr>
      <w:r w:rsidRPr="00F1351F">
        <w:t>DEPARTMENT OF EDUCATION</w:t>
      </w:r>
    </w:p>
    <w:p w14:paraId="0B0D6082" w14:textId="77777777" w:rsidR="00051F72" w:rsidRPr="00F1351F" w:rsidRDefault="00051F72" w:rsidP="009E4679">
      <w:pPr>
        <w:spacing w:after="0"/>
        <w:jc w:val="center"/>
      </w:pPr>
      <w:r w:rsidRPr="00F1351F">
        <w:t>333 Market Street</w:t>
      </w:r>
    </w:p>
    <w:p w14:paraId="1B3C0E68" w14:textId="77777777" w:rsidR="00051F72" w:rsidRPr="00F1351F" w:rsidRDefault="00051F72" w:rsidP="009E4679">
      <w:pPr>
        <w:spacing w:after="0"/>
        <w:jc w:val="center"/>
      </w:pPr>
      <w:r w:rsidRPr="00F1351F">
        <w:t>Harrisburg, PA 17126-0333</w:t>
      </w:r>
    </w:p>
    <w:p w14:paraId="6A016194" w14:textId="77777777" w:rsidR="00051F72" w:rsidRDefault="00051F72" w:rsidP="009E4679">
      <w:pPr>
        <w:spacing w:after="0"/>
        <w:jc w:val="center"/>
      </w:pPr>
      <w:r>
        <w:t>www.education.</w:t>
      </w:r>
      <w:r w:rsidRPr="00F1351F">
        <w:t>pa.</w:t>
      </w:r>
      <w:r>
        <w:t>gov</w:t>
      </w:r>
    </w:p>
    <w:p w14:paraId="520954A3" w14:textId="77777777" w:rsidR="00583CA1" w:rsidRPr="00F1351F" w:rsidRDefault="00583CA1" w:rsidP="009E4679">
      <w:pPr>
        <w:spacing w:after="0"/>
        <w:jc w:val="center"/>
      </w:pPr>
    </w:p>
    <w:p w14:paraId="4B00E44E" w14:textId="77777777" w:rsidR="00051F72" w:rsidRDefault="00051F72" w:rsidP="009E4679">
      <w:pPr>
        <w:jc w:val="center"/>
      </w:pPr>
      <w:r>
        <w:rPr>
          <w:noProof/>
        </w:rPr>
        <w:drawing>
          <wp:inline distT="0" distB="0" distL="0" distR="0" wp14:anchorId="41700B56" wp14:editId="026FAC20">
            <wp:extent cx="2884805" cy="685800"/>
            <wp:effectExtent l="0" t="0" r="0" b="0"/>
            <wp:docPr id="3" name="Picture 3" descr="PDE Logo" title="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ickerne\Desktop\Education left-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4805" cy="685800"/>
                    </a:xfrm>
                    <a:prstGeom prst="rect">
                      <a:avLst/>
                    </a:prstGeom>
                    <a:noFill/>
                    <a:ln>
                      <a:noFill/>
                    </a:ln>
                  </pic:spPr>
                </pic:pic>
              </a:graphicData>
            </a:graphic>
          </wp:inline>
        </w:drawing>
      </w:r>
    </w:p>
    <w:p w14:paraId="7C435E2C" w14:textId="35313B58" w:rsidR="00051F72" w:rsidRPr="00DD110D" w:rsidRDefault="00051F72" w:rsidP="009E4679">
      <w:pPr>
        <w:jc w:val="center"/>
        <w:rPr>
          <w:sz w:val="20"/>
          <w:szCs w:val="20"/>
        </w:rPr>
      </w:pPr>
      <w:r w:rsidRPr="0029589F">
        <w:rPr>
          <w:b/>
          <w:sz w:val="26"/>
          <w:szCs w:val="26"/>
        </w:rPr>
        <w:lastRenderedPageBreak/>
        <w:t>Commonwealth of Pennsylvania</w:t>
      </w:r>
      <w:r w:rsidRPr="00DD110D">
        <w:rPr>
          <w:sz w:val="20"/>
          <w:szCs w:val="20"/>
        </w:rPr>
        <w:br/>
      </w:r>
      <w:r w:rsidR="00403F3E">
        <w:rPr>
          <w:sz w:val="20"/>
          <w:szCs w:val="20"/>
        </w:rPr>
        <w:t>Josh Shapiro</w:t>
      </w:r>
      <w:r w:rsidRPr="00DD110D">
        <w:rPr>
          <w:sz w:val="20"/>
          <w:szCs w:val="20"/>
        </w:rPr>
        <w:t>, Governor</w:t>
      </w:r>
    </w:p>
    <w:p w14:paraId="3F80B605" w14:textId="039BD024" w:rsidR="00051F72" w:rsidRDefault="00051F72" w:rsidP="009E4679">
      <w:pPr>
        <w:jc w:val="center"/>
        <w:rPr>
          <w:sz w:val="20"/>
          <w:szCs w:val="20"/>
        </w:rPr>
      </w:pPr>
      <w:r w:rsidRPr="0029589F">
        <w:rPr>
          <w:b/>
          <w:sz w:val="20"/>
          <w:szCs w:val="20"/>
        </w:rPr>
        <w:t>Department of Education</w:t>
      </w:r>
      <w:r w:rsidRPr="00DD110D">
        <w:rPr>
          <w:sz w:val="20"/>
          <w:szCs w:val="20"/>
        </w:rPr>
        <w:br/>
      </w:r>
      <w:r w:rsidR="00403F3E">
        <w:rPr>
          <w:sz w:val="20"/>
          <w:szCs w:val="20"/>
        </w:rPr>
        <w:t>Khalid Mumin</w:t>
      </w:r>
      <w:r w:rsidR="000A61A6">
        <w:rPr>
          <w:sz w:val="20"/>
          <w:szCs w:val="20"/>
        </w:rPr>
        <w:t>, Ed.D.</w:t>
      </w:r>
      <w:r w:rsidRPr="00DD110D">
        <w:rPr>
          <w:sz w:val="20"/>
          <w:szCs w:val="20"/>
        </w:rPr>
        <w:t>,</w:t>
      </w:r>
      <w:r w:rsidR="00941741">
        <w:rPr>
          <w:sz w:val="20"/>
          <w:szCs w:val="20"/>
        </w:rPr>
        <w:t xml:space="preserve"> </w:t>
      </w:r>
      <w:r w:rsidRPr="00DD110D">
        <w:rPr>
          <w:sz w:val="20"/>
          <w:szCs w:val="20"/>
        </w:rPr>
        <w:t>Secretary</w:t>
      </w:r>
    </w:p>
    <w:p w14:paraId="47D3B75B" w14:textId="496723E2" w:rsidR="00051F72" w:rsidRPr="00DD110D" w:rsidRDefault="00051F72" w:rsidP="009E4679">
      <w:pPr>
        <w:jc w:val="center"/>
        <w:rPr>
          <w:sz w:val="20"/>
          <w:szCs w:val="20"/>
        </w:rPr>
      </w:pPr>
      <w:r w:rsidRPr="0029589F">
        <w:rPr>
          <w:b/>
          <w:sz w:val="20"/>
          <w:szCs w:val="20"/>
        </w:rPr>
        <w:t>Office of Administration</w:t>
      </w:r>
      <w:r>
        <w:rPr>
          <w:sz w:val="20"/>
          <w:szCs w:val="20"/>
        </w:rPr>
        <w:br/>
      </w:r>
      <w:r w:rsidR="00403F3E">
        <w:rPr>
          <w:sz w:val="20"/>
          <w:szCs w:val="20"/>
        </w:rPr>
        <w:t>Marcus Delgado</w:t>
      </w:r>
      <w:r>
        <w:rPr>
          <w:sz w:val="20"/>
          <w:szCs w:val="20"/>
        </w:rPr>
        <w:t>, Deputy Secretary</w:t>
      </w:r>
    </w:p>
    <w:p w14:paraId="202DFA39" w14:textId="41EA53DA" w:rsidR="00051F72" w:rsidRPr="00DD110D" w:rsidRDefault="00051F72" w:rsidP="009E4679">
      <w:pPr>
        <w:jc w:val="center"/>
        <w:rPr>
          <w:sz w:val="20"/>
          <w:szCs w:val="20"/>
        </w:rPr>
      </w:pPr>
      <w:r>
        <w:rPr>
          <w:b/>
          <w:sz w:val="20"/>
          <w:szCs w:val="20"/>
        </w:rPr>
        <w:t>Office</w:t>
      </w:r>
      <w:r w:rsidRPr="0029589F">
        <w:rPr>
          <w:b/>
          <w:sz w:val="20"/>
          <w:szCs w:val="20"/>
        </w:rPr>
        <w:t xml:space="preserve"> of Data Quality</w:t>
      </w:r>
      <w:r>
        <w:rPr>
          <w:sz w:val="20"/>
          <w:szCs w:val="20"/>
        </w:rPr>
        <w:br/>
        <w:t xml:space="preserve">Dave Ream, </w:t>
      </w:r>
      <w:r w:rsidR="00FB403D">
        <w:rPr>
          <w:sz w:val="20"/>
          <w:szCs w:val="20"/>
        </w:rPr>
        <w:t>Director</w:t>
      </w:r>
    </w:p>
    <w:p w14:paraId="1EE52038" w14:textId="77777777" w:rsidR="007322A3" w:rsidRDefault="007322A3" w:rsidP="009E4679">
      <w:pPr>
        <w:spacing w:after="0"/>
        <w:rPr>
          <w:sz w:val="20"/>
          <w:szCs w:val="20"/>
        </w:rPr>
      </w:pPr>
      <w:r w:rsidRPr="007322A3">
        <w:rPr>
          <w:sz w:val="20"/>
          <w:szCs w:val="20"/>
        </w:rPr>
        <w:t>The Pennsylvania Department of Education (PDE) does not discriminate in its educational programs, activities, or employment practices, based on race, color, national origin, [sex] gender, sexual orientation, disability, age, religion, ancestry, union membership, gender identity or expression, AIDS or HIV status, 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5711D112" w14:textId="77777777" w:rsidR="007322A3" w:rsidRDefault="007322A3" w:rsidP="009E4679">
      <w:pPr>
        <w:spacing w:after="0"/>
        <w:rPr>
          <w:sz w:val="20"/>
          <w:szCs w:val="20"/>
        </w:rPr>
      </w:pPr>
    </w:p>
    <w:p w14:paraId="618E7960" w14:textId="77777777" w:rsidR="00051F72" w:rsidRPr="002678A6" w:rsidRDefault="00051F72" w:rsidP="009E4679">
      <w:pPr>
        <w:spacing w:after="0"/>
        <w:rPr>
          <w:rFonts w:eastAsia="Times New Roman"/>
          <w:sz w:val="20"/>
          <w:szCs w:val="20"/>
        </w:rPr>
      </w:pPr>
      <w:r w:rsidRPr="002678A6">
        <w:rPr>
          <w:rFonts w:eastAsia="Times New Roman"/>
          <w:sz w:val="20"/>
          <w:szCs w:val="20"/>
        </w:rPr>
        <w:t>The following persons have been designated to handle inquiries regarding the Pennsylvania Department of Education’s nondiscrimination policies:</w:t>
      </w:r>
    </w:p>
    <w:p w14:paraId="31D34FE9" w14:textId="77777777" w:rsidR="00051F72" w:rsidRPr="002678A6" w:rsidRDefault="00051F72" w:rsidP="009E4679">
      <w:pPr>
        <w:spacing w:after="0"/>
        <w:rPr>
          <w:rFonts w:eastAsia="Times New Roman"/>
          <w:sz w:val="20"/>
          <w:szCs w:val="20"/>
        </w:rPr>
      </w:pPr>
      <w:r w:rsidRPr="002678A6">
        <w:rPr>
          <w:rFonts w:eastAsia="Times New Roman"/>
          <w:sz w:val="20"/>
          <w:szCs w:val="20"/>
        </w:rPr>
        <w:t xml:space="preserve"> </w:t>
      </w:r>
    </w:p>
    <w:p w14:paraId="12AD7709" w14:textId="77777777" w:rsidR="00051F72" w:rsidRPr="002678A6" w:rsidRDefault="00051F72" w:rsidP="009E4679">
      <w:pPr>
        <w:spacing w:after="0"/>
        <w:rPr>
          <w:rFonts w:eastAsia="Times New Roman"/>
          <w:b/>
          <w:sz w:val="20"/>
          <w:szCs w:val="20"/>
        </w:rPr>
      </w:pPr>
      <w:r w:rsidRPr="002678A6">
        <w:rPr>
          <w:rFonts w:eastAsia="Times New Roman"/>
          <w:b/>
          <w:sz w:val="20"/>
          <w:szCs w:val="20"/>
        </w:rPr>
        <w:t>For Inquiries Concerning Nondiscrimination in Employment:</w:t>
      </w:r>
    </w:p>
    <w:p w14:paraId="23BC627F" w14:textId="77777777" w:rsidR="00051F72" w:rsidRPr="002678A6" w:rsidRDefault="00051F72" w:rsidP="009E4679">
      <w:pPr>
        <w:spacing w:after="0"/>
        <w:rPr>
          <w:rFonts w:eastAsia="Times New Roman"/>
          <w:sz w:val="20"/>
          <w:szCs w:val="20"/>
        </w:rPr>
      </w:pPr>
      <w:r w:rsidRPr="002678A6">
        <w:rPr>
          <w:rFonts w:eastAsia="Times New Roman"/>
          <w:sz w:val="20"/>
          <w:szCs w:val="20"/>
        </w:rPr>
        <w:t>Pennsylvania Department of Education</w:t>
      </w:r>
    </w:p>
    <w:p w14:paraId="0D1B6DE5" w14:textId="77777777" w:rsidR="00051F72" w:rsidRPr="002678A6" w:rsidRDefault="00051F72" w:rsidP="009E4679">
      <w:pPr>
        <w:spacing w:after="0"/>
        <w:rPr>
          <w:rFonts w:eastAsia="Times New Roman"/>
          <w:sz w:val="20"/>
          <w:szCs w:val="20"/>
        </w:rPr>
      </w:pPr>
      <w:r w:rsidRPr="002678A6">
        <w:rPr>
          <w:rFonts w:eastAsia="Times New Roman"/>
          <w:sz w:val="20"/>
          <w:szCs w:val="20"/>
        </w:rPr>
        <w:t>Equal Employment Opportunity Representative</w:t>
      </w:r>
    </w:p>
    <w:p w14:paraId="70538FCE" w14:textId="77777777" w:rsidR="00051F72" w:rsidRPr="002678A6" w:rsidRDefault="00051F72" w:rsidP="009E4679">
      <w:pPr>
        <w:spacing w:after="0"/>
        <w:rPr>
          <w:rFonts w:eastAsia="Times New Roman"/>
          <w:sz w:val="20"/>
          <w:szCs w:val="20"/>
        </w:rPr>
      </w:pPr>
      <w:r w:rsidRPr="002678A6">
        <w:rPr>
          <w:rFonts w:eastAsia="Times New Roman"/>
          <w:sz w:val="20"/>
          <w:szCs w:val="20"/>
        </w:rPr>
        <w:t>Bureau of Human Resources</w:t>
      </w:r>
    </w:p>
    <w:p w14:paraId="50C0B2B8" w14:textId="77777777" w:rsidR="00051F72" w:rsidRPr="002678A6" w:rsidRDefault="007322A3" w:rsidP="009E4679">
      <w:pPr>
        <w:spacing w:after="0"/>
        <w:rPr>
          <w:rFonts w:eastAsia="Times New Roman"/>
          <w:sz w:val="20"/>
          <w:szCs w:val="20"/>
        </w:rPr>
      </w:pPr>
      <w:r w:rsidRPr="007322A3">
        <w:rPr>
          <w:rFonts w:eastAsia="Times New Roman"/>
          <w:sz w:val="20"/>
          <w:szCs w:val="20"/>
        </w:rPr>
        <w:t>Voice Telephone: (717) 783-5446</w:t>
      </w:r>
    </w:p>
    <w:p w14:paraId="0B951171" w14:textId="77777777" w:rsidR="00051F72" w:rsidRPr="002678A6" w:rsidRDefault="00051F72" w:rsidP="009E4679">
      <w:pPr>
        <w:spacing w:after="0"/>
        <w:rPr>
          <w:rFonts w:eastAsia="Times New Roman"/>
          <w:sz w:val="20"/>
          <w:szCs w:val="20"/>
        </w:rPr>
      </w:pPr>
    </w:p>
    <w:p w14:paraId="70CAD24C" w14:textId="77777777" w:rsidR="00051F72" w:rsidRPr="002678A6" w:rsidRDefault="00051F72" w:rsidP="009E4679">
      <w:pPr>
        <w:spacing w:after="0"/>
        <w:rPr>
          <w:rFonts w:eastAsia="Times New Roman"/>
          <w:b/>
          <w:sz w:val="20"/>
          <w:szCs w:val="20"/>
        </w:rPr>
      </w:pPr>
      <w:r w:rsidRPr="002678A6">
        <w:rPr>
          <w:rFonts w:eastAsia="Times New Roman"/>
          <w:b/>
          <w:sz w:val="20"/>
          <w:szCs w:val="20"/>
        </w:rPr>
        <w:t>For Inquiries Concerning Nondiscrimination in All Other Pennsylvania Department of Education Programs and Activities:</w:t>
      </w:r>
    </w:p>
    <w:p w14:paraId="2FF29AEE" w14:textId="77777777" w:rsidR="00051F72" w:rsidRPr="002678A6" w:rsidRDefault="00051F72" w:rsidP="009E4679">
      <w:pPr>
        <w:spacing w:after="0"/>
        <w:rPr>
          <w:rFonts w:eastAsia="Times New Roman"/>
          <w:sz w:val="20"/>
          <w:szCs w:val="20"/>
        </w:rPr>
      </w:pPr>
      <w:r w:rsidRPr="002678A6">
        <w:rPr>
          <w:rFonts w:eastAsia="Times New Roman"/>
          <w:sz w:val="20"/>
          <w:szCs w:val="20"/>
        </w:rPr>
        <w:t>Pennsylvania Department of Education</w:t>
      </w:r>
    </w:p>
    <w:p w14:paraId="092E76E7" w14:textId="77777777" w:rsidR="00051F72" w:rsidRPr="002678A6" w:rsidRDefault="00051F72" w:rsidP="009E4679">
      <w:pPr>
        <w:spacing w:after="0"/>
        <w:rPr>
          <w:rFonts w:eastAsia="Times New Roman"/>
          <w:sz w:val="20"/>
          <w:szCs w:val="20"/>
        </w:rPr>
      </w:pPr>
      <w:r w:rsidRPr="002678A6">
        <w:rPr>
          <w:rFonts w:eastAsia="Times New Roman"/>
          <w:sz w:val="20"/>
          <w:szCs w:val="20"/>
        </w:rPr>
        <w:t>School Services Unit Director</w:t>
      </w:r>
    </w:p>
    <w:p w14:paraId="5694389C" w14:textId="77777777" w:rsidR="00051F72" w:rsidRPr="002678A6" w:rsidRDefault="00051F72" w:rsidP="009E4679">
      <w:pPr>
        <w:spacing w:after="0"/>
        <w:rPr>
          <w:rFonts w:eastAsia="Times New Roman"/>
          <w:sz w:val="20"/>
          <w:szCs w:val="20"/>
        </w:rPr>
      </w:pPr>
      <w:r w:rsidRPr="002678A6">
        <w:rPr>
          <w:rFonts w:eastAsia="Times New Roman"/>
          <w:sz w:val="20"/>
          <w:szCs w:val="20"/>
        </w:rPr>
        <w:t>333 Market Street, 5th Floor, Harrisburg, PA 17126-0333</w:t>
      </w:r>
    </w:p>
    <w:p w14:paraId="0F4C9776" w14:textId="77777777" w:rsidR="00051F72" w:rsidRPr="002678A6" w:rsidRDefault="00051F72" w:rsidP="009E4679">
      <w:pPr>
        <w:spacing w:after="0"/>
        <w:rPr>
          <w:rFonts w:eastAsia="Times New Roman"/>
          <w:sz w:val="20"/>
          <w:szCs w:val="20"/>
        </w:rPr>
      </w:pPr>
      <w:r w:rsidRPr="002678A6">
        <w:rPr>
          <w:rFonts w:eastAsia="Times New Roman"/>
          <w:sz w:val="20"/>
          <w:szCs w:val="20"/>
        </w:rPr>
        <w:t>Voice Telephone: (717) 783-3750, Fax: (717) 783-6802</w:t>
      </w:r>
    </w:p>
    <w:p w14:paraId="085B34BB" w14:textId="77777777" w:rsidR="00051F72" w:rsidRPr="002678A6" w:rsidRDefault="00051F72" w:rsidP="009E4679">
      <w:pPr>
        <w:spacing w:after="0"/>
        <w:rPr>
          <w:rFonts w:eastAsia="Times New Roman"/>
          <w:sz w:val="20"/>
          <w:szCs w:val="20"/>
        </w:rPr>
      </w:pPr>
    </w:p>
    <w:p w14:paraId="2E029984" w14:textId="77777777" w:rsidR="00051F72" w:rsidRPr="002678A6" w:rsidRDefault="00051F72" w:rsidP="009E4679">
      <w:pPr>
        <w:spacing w:after="0"/>
        <w:rPr>
          <w:rFonts w:eastAsia="Times New Roman"/>
          <w:sz w:val="20"/>
          <w:szCs w:val="20"/>
        </w:rPr>
      </w:pPr>
      <w:r w:rsidRPr="002678A6">
        <w:rPr>
          <w:rFonts w:eastAsia="Times New Roman"/>
          <w:sz w:val="20"/>
          <w:szCs w:val="20"/>
        </w:rPr>
        <w:t>If you have any questions about this publication or for additional copies, contact:</w:t>
      </w:r>
    </w:p>
    <w:p w14:paraId="34C81D8B" w14:textId="77777777" w:rsidR="00051F72" w:rsidRDefault="00051F72" w:rsidP="009E4679">
      <w:pPr>
        <w:rPr>
          <w:sz w:val="20"/>
          <w:szCs w:val="20"/>
        </w:rPr>
      </w:pPr>
      <w:r w:rsidRPr="00DD110D">
        <w:rPr>
          <w:sz w:val="20"/>
          <w:szCs w:val="20"/>
        </w:rPr>
        <w:t>Pennsylvania Department of Education</w:t>
      </w:r>
      <w:r w:rsidR="002821AE">
        <w:rPr>
          <w:sz w:val="20"/>
          <w:szCs w:val="20"/>
        </w:rPr>
        <w:t>, Office of Administration</w:t>
      </w:r>
      <w:r w:rsidRPr="00DD110D">
        <w:rPr>
          <w:sz w:val="20"/>
          <w:szCs w:val="20"/>
        </w:rPr>
        <w:br/>
      </w:r>
      <w:r w:rsidR="002821AE">
        <w:rPr>
          <w:sz w:val="20"/>
          <w:szCs w:val="20"/>
        </w:rPr>
        <w:t xml:space="preserve">Office of </w:t>
      </w:r>
      <w:r>
        <w:rPr>
          <w:sz w:val="20"/>
          <w:szCs w:val="20"/>
        </w:rPr>
        <w:t>Data Quality</w:t>
      </w:r>
      <w:r>
        <w:rPr>
          <w:sz w:val="20"/>
          <w:szCs w:val="20"/>
        </w:rPr>
        <w:br/>
      </w:r>
      <w:r w:rsidRPr="00DD110D">
        <w:rPr>
          <w:sz w:val="20"/>
          <w:szCs w:val="20"/>
        </w:rPr>
        <w:t xml:space="preserve">333 Market Street, </w:t>
      </w:r>
      <w:r w:rsidRPr="00704171">
        <w:rPr>
          <w:sz w:val="20"/>
          <w:szCs w:val="20"/>
        </w:rPr>
        <w:t>13th</w:t>
      </w:r>
      <w:r w:rsidRPr="00DD110D">
        <w:rPr>
          <w:sz w:val="20"/>
          <w:szCs w:val="20"/>
        </w:rPr>
        <w:t xml:space="preserve"> Floor</w:t>
      </w:r>
      <w:r>
        <w:rPr>
          <w:sz w:val="20"/>
          <w:szCs w:val="20"/>
        </w:rPr>
        <w:t xml:space="preserve">, </w:t>
      </w:r>
      <w:r w:rsidRPr="00DD110D">
        <w:rPr>
          <w:sz w:val="20"/>
          <w:szCs w:val="20"/>
        </w:rPr>
        <w:t>Harrisburg, PA 17126-0333</w:t>
      </w:r>
      <w:r>
        <w:rPr>
          <w:sz w:val="20"/>
          <w:szCs w:val="20"/>
        </w:rPr>
        <w:br/>
      </w:r>
      <w:r w:rsidRPr="00DD110D">
        <w:rPr>
          <w:sz w:val="20"/>
          <w:szCs w:val="20"/>
        </w:rPr>
        <w:t>Voice: (717)</w:t>
      </w:r>
      <w:r>
        <w:rPr>
          <w:sz w:val="20"/>
          <w:szCs w:val="20"/>
        </w:rPr>
        <w:t xml:space="preserve"> 787-2644, </w:t>
      </w:r>
      <w:r w:rsidRPr="00DD110D">
        <w:rPr>
          <w:sz w:val="20"/>
          <w:szCs w:val="20"/>
        </w:rPr>
        <w:t xml:space="preserve">Fax: (717) </w:t>
      </w:r>
      <w:r>
        <w:rPr>
          <w:sz w:val="20"/>
          <w:szCs w:val="20"/>
        </w:rPr>
        <w:t>787-3148</w:t>
      </w:r>
      <w:r>
        <w:rPr>
          <w:sz w:val="20"/>
          <w:szCs w:val="20"/>
        </w:rPr>
        <w:br/>
      </w:r>
      <w:hyperlink r:id="rId12" w:history="1">
        <w:r w:rsidRPr="002C1CF8">
          <w:rPr>
            <w:rStyle w:val="Hyperlink"/>
            <w:sz w:val="20"/>
            <w:szCs w:val="20"/>
          </w:rPr>
          <w:t>www.education.pa.gov</w:t>
        </w:r>
      </w:hyperlink>
      <w:r>
        <w:rPr>
          <w:rStyle w:val="Hyperlink"/>
          <w:sz w:val="20"/>
          <w:szCs w:val="20"/>
        </w:rPr>
        <w:br/>
      </w:r>
    </w:p>
    <w:p w14:paraId="7C2226FF" w14:textId="77777777" w:rsidR="00051F72" w:rsidRPr="00DD110D" w:rsidRDefault="00051F72" w:rsidP="009E4679">
      <w:pPr>
        <w:rPr>
          <w:sz w:val="20"/>
          <w:szCs w:val="20"/>
        </w:rPr>
      </w:pPr>
      <w:r w:rsidRPr="00DD110D">
        <w:rPr>
          <w:sz w:val="20"/>
          <w:szCs w:val="20"/>
        </w:rPr>
        <w:t>All Media Requests/Inquiries: Contact the Office of Press &amp; Communications at (717) 783-9802</w:t>
      </w:r>
    </w:p>
    <w:p w14:paraId="453F0C1B" w14:textId="77777777" w:rsidR="00DF10D4" w:rsidRDefault="00DF10D4" w:rsidP="009E4679">
      <w:pPr>
        <w:rPr>
          <w:sz w:val="20"/>
          <w:szCs w:val="20"/>
        </w:rPr>
        <w:sectPr w:rsidR="00DF10D4" w:rsidSect="00051F72">
          <w:pgSz w:w="12240" w:h="15840"/>
          <w:pgMar w:top="720" w:right="1440" w:bottom="720" w:left="1440" w:header="720" w:footer="0" w:gutter="0"/>
          <w:cols w:space="720"/>
          <w:docGrid w:linePitch="360"/>
        </w:sectPr>
      </w:pPr>
    </w:p>
    <w:sdt>
      <w:sdtPr>
        <w:rPr>
          <w:rFonts w:eastAsiaTheme="minorEastAsia" w:cstheme="minorBidi"/>
          <w:b w:val="0"/>
          <w:bCs w:val="0"/>
          <w:sz w:val="22"/>
          <w:szCs w:val="22"/>
          <w:lang w:bidi="ar-SA"/>
        </w:rPr>
        <w:id w:val="47271502"/>
        <w:docPartObj>
          <w:docPartGallery w:val="Table of Contents"/>
          <w:docPartUnique/>
        </w:docPartObj>
      </w:sdtPr>
      <w:sdtEndPr>
        <w:rPr>
          <w:rFonts w:eastAsiaTheme="minorHAnsi"/>
          <w:noProof/>
        </w:rPr>
      </w:sdtEndPr>
      <w:sdtContent>
        <w:p w14:paraId="1EC0513C" w14:textId="77777777" w:rsidR="00765284" w:rsidRPr="007C0F2F" w:rsidRDefault="00765284">
          <w:pPr>
            <w:pStyle w:val="TOCHeading"/>
            <w:rPr>
              <w:rFonts w:cs="Arial"/>
            </w:rPr>
          </w:pPr>
          <w:r w:rsidRPr="007C0F2F">
            <w:rPr>
              <w:rFonts w:cs="Arial"/>
            </w:rPr>
            <w:t>Contents</w:t>
          </w:r>
        </w:p>
        <w:p w14:paraId="492823C1" w14:textId="4930B4BC" w:rsidR="005D0987" w:rsidRDefault="00765284" w:rsidP="00801209">
          <w:pPr>
            <w:pStyle w:val="TOC1"/>
            <w:rPr>
              <w:rFonts w:eastAsiaTheme="minorEastAsia"/>
              <w:noProof/>
              <w:lang w:eastAsia="en-US"/>
            </w:rPr>
          </w:pPr>
          <w:r w:rsidRPr="007C0F2F">
            <w:rPr>
              <w:rFonts w:ascii="Arial" w:hAnsi="Arial" w:cs="Arial"/>
              <w:sz w:val="20"/>
              <w:szCs w:val="20"/>
            </w:rPr>
            <w:fldChar w:fldCharType="begin"/>
          </w:r>
          <w:r w:rsidRPr="007C0F2F">
            <w:rPr>
              <w:rFonts w:ascii="Arial" w:hAnsi="Arial" w:cs="Arial"/>
              <w:sz w:val="20"/>
              <w:szCs w:val="20"/>
            </w:rPr>
            <w:instrText xml:space="preserve"> TOC \o "1-3" \h \z \u </w:instrText>
          </w:r>
          <w:r w:rsidRPr="007C0F2F">
            <w:rPr>
              <w:rFonts w:ascii="Arial" w:hAnsi="Arial" w:cs="Arial"/>
              <w:sz w:val="20"/>
              <w:szCs w:val="20"/>
            </w:rPr>
            <w:fldChar w:fldCharType="separate"/>
          </w:r>
          <w:hyperlink w:anchor="_Toc144370595" w:history="1">
            <w:r w:rsidR="005D0987" w:rsidRPr="008E3EA3">
              <w:rPr>
                <w:rStyle w:val="Hyperlink"/>
                <w:iCs/>
                <w:noProof/>
              </w:rPr>
              <w:t>Executive Summary</w:t>
            </w:r>
            <w:r w:rsidR="005D0987">
              <w:rPr>
                <w:noProof/>
                <w:webHidden/>
              </w:rPr>
              <w:tab/>
            </w:r>
            <w:r w:rsidR="005D0987">
              <w:rPr>
                <w:noProof/>
                <w:webHidden/>
              </w:rPr>
              <w:fldChar w:fldCharType="begin"/>
            </w:r>
            <w:r w:rsidR="005D0987">
              <w:rPr>
                <w:noProof/>
                <w:webHidden/>
              </w:rPr>
              <w:instrText xml:space="preserve"> PAGEREF _Toc144370595 \h </w:instrText>
            </w:r>
            <w:r w:rsidR="005D0987">
              <w:rPr>
                <w:noProof/>
                <w:webHidden/>
              </w:rPr>
            </w:r>
            <w:r w:rsidR="005D0987">
              <w:rPr>
                <w:noProof/>
                <w:webHidden/>
              </w:rPr>
              <w:fldChar w:fldCharType="separate"/>
            </w:r>
            <w:r w:rsidR="005D0987">
              <w:rPr>
                <w:noProof/>
                <w:webHidden/>
              </w:rPr>
              <w:t>1</w:t>
            </w:r>
            <w:r w:rsidR="005D0987">
              <w:rPr>
                <w:noProof/>
                <w:webHidden/>
              </w:rPr>
              <w:fldChar w:fldCharType="end"/>
            </w:r>
          </w:hyperlink>
        </w:p>
        <w:p w14:paraId="23F06F3E" w14:textId="3D062205" w:rsidR="005D0987" w:rsidRDefault="00A13CD5" w:rsidP="00801209">
          <w:pPr>
            <w:pStyle w:val="TOC1"/>
            <w:rPr>
              <w:rFonts w:eastAsiaTheme="minorEastAsia"/>
              <w:noProof/>
              <w:lang w:eastAsia="en-US"/>
            </w:rPr>
          </w:pPr>
          <w:hyperlink w:anchor="_Toc144370596" w:history="1">
            <w:r w:rsidR="005D0987" w:rsidRPr="008E3EA3">
              <w:rPr>
                <w:rStyle w:val="Hyperlink"/>
                <w:noProof/>
              </w:rPr>
              <w:t>PIMS Special Education Reporting</w:t>
            </w:r>
            <w:r w:rsidR="005D0987">
              <w:rPr>
                <w:noProof/>
                <w:webHidden/>
              </w:rPr>
              <w:tab/>
            </w:r>
            <w:r w:rsidR="005D0987">
              <w:rPr>
                <w:noProof/>
                <w:webHidden/>
              </w:rPr>
              <w:fldChar w:fldCharType="begin"/>
            </w:r>
            <w:r w:rsidR="005D0987">
              <w:rPr>
                <w:noProof/>
                <w:webHidden/>
              </w:rPr>
              <w:instrText xml:space="preserve"> PAGEREF _Toc144370596 \h </w:instrText>
            </w:r>
            <w:r w:rsidR="005D0987">
              <w:rPr>
                <w:noProof/>
                <w:webHidden/>
              </w:rPr>
            </w:r>
            <w:r w:rsidR="005D0987">
              <w:rPr>
                <w:noProof/>
                <w:webHidden/>
              </w:rPr>
              <w:fldChar w:fldCharType="separate"/>
            </w:r>
            <w:r w:rsidR="005D0987">
              <w:rPr>
                <w:noProof/>
                <w:webHidden/>
              </w:rPr>
              <w:t>2</w:t>
            </w:r>
            <w:r w:rsidR="005D0987">
              <w:rPr>
                <w:noProof/>
                <w:webHidden/>
              </w:rPr>
              <w:fldChar w:fldCharType="end"/>
            </w:r>
          </w:hyperlink>
        </w:p>
        <w:p w14:paraId="59E865FA" w14:textId="21814205" w:rsidR="005D0987" w:rsidRDefault="00A13CD5" w:rsidP="00801209">
          <w:pPr>
            <w:pStyle w:val="TOC2"/>
            <w:rPr>
              <w:rFonts w:eastAsiaTheme="minorEastAsia"/>
              <w:noProof/>
              <w:sz w:val="22"/>
            </w:rPr>
          </w:pPr>
          <w:hyperlink w:anchor="_Toc144370597" w:history="1">
            <w:r w:rsidR="005D0987" w:rsidRPr="008E3EA3">
              <w:rPr>
                <w:rStyle w:val="Hyperlink"/>
                <w:noProof/>
              </w:rPr>
              <w:t>Who Must Report?</w:t>
            </w:r>
            <w:r w:rsidR="005D0987">
              <w:rPr>
                <w:noProof/>
                <w:webHidden/>
              </w:rPr>
              <w:tab/>
            </w:r>
            <w:r w:rsidR="005D0987">
              <w:rPr>
                <w:noProof/>
                <w:webHidden/>
              </w:rPr>
              <w:fldChar w:fldCharType="begin"/>
            </w:r>
            <w:r w:rsidR="005D0987">
              <w:rPr>
                <w:noProof/>
                <w:webHidden/>
              </w:rPr>
              <w:instrText xml:space="preserve"> PAGEREF _Toc144370597 \h </w:instrText>
            </w:r>
            <w:r w:rsidR="005D0987">
              <w:rPr>
                <w:noProof/>
                <w:webHidden/>
              </w:rPr>
            </w:r>
            <w:r w:rsidR="005D0987">
              <w:rPr>
                <w:noProof/>
                <w:webHidden/>
              </w:rPr>
              <w:fldChar w:fldCharType="separate"/>
            </w:r>
            <w:r w:rsidR="005D0987">
              <w:rPr>
                <w:noProof/>
                <w:webHidden/>
              </w:rPr>
              <w:t>2</w:t>
            </w:r>
            <w:r w:rsidR="005D0987">
              <w:rPr>
                <w:noProof/>
                <w:webHidden/>
              </w:rPr>
              <w:fldChar w:fldCharType="end"/>
            </w:r>
          </w:hyperlink>
        </w:p>
        <w:p w14:paraId="439D1A76" w14:textId="2D90760B" w:rsidR="005D0987" w:rsidRDefault="00A13CD5" w:rsidP="00801209">
          <w:pPr>
            <w:pStyle w:val="TOC2"/>
            <w:rPr>
              <w:rFonts w:eastAsiaTheme="minorEastAsia"/>
              <w:noProof/>
              <w:sz w:val="22"/>
            </w:rPr>
          </w:pPr>
          <w:hyperlink w:anchor="_Toc144370598" w:history="1">
            <w:r w:rsidR="005D0987" w:rsidRPr="008E3EA3">
              <w:rPr>
                <w:rStyle w:val="Hyperlink"/>
                <w:noProof/>
              </w:rPr>
              <w:t>What Must Be Reported?</w:t>
            </w:r>
            <w:r w:rsidR="005D0987">
              <w:rPr>
                <w:noProof/>
                <w:webHidden/>
              </w:rPr>
              <w:tab/>
            </w:r>
            <w:r w:rsidR="005D0987">
              <w:rPr>
                <w:noProof/>
                <w:webHidden/>
              </w:rPr>
              <w:fldChar w:fldCharType="begin"/>
            </w:r>
            <w:r w:rsidR="005D0987">
              <w:rPr>
                <w:noProof/>
                <w:webHidden/>
              </w:rPr>
              <w:instrText xml:space="preserve"> PAGEREF _Toc144370598 \h </w:instrText>
            </w:r>
            <w:r w:rsidR="005D0987">
              <w:rPr>
                <w:noProof/>
                <w:webHidden/>
              </w:rPr>
            </w:r>
            <w:r w:rsidR="005D0987">
              <w:rPr>
                <w:noProof/>
                <w:webHidden/>
              </w:rPr>
              <w:fldChar w:fldCharType="separate"/>
            </w:r>
            <w:r w:rsidR="005D0987">
              <w:rPr>
                <w:noProof/>
                <w:webHidden/>
              </w:rPr>
              <w:t>2</w:t>
            </w:r>
            <w:r w:rsidR="005D0987">
              <w:rPr>
                <w:noProof/>
                <w:webHidden/>
              </w:rPr>
              <w:fldChar w:fldCharType="end"/>
            </w:r>
          </w:hyperlink>
        </w:p>
        <w:p w14:paraId="7D0CF742" w14:textId="5D311D21" w:rsidR="005D0987" w:rsidRDefault="00A13CD5" w:rsidP="00801209">
          <w:pPr>
            <w:pStyle w:val="TOC2"/>
            <w:rPr>
              <w:rFonts w:eastAsiaTheme="minorEastAsia"/>
              <w:noProof/>
              <w:sz w:val="22"/>
            </w:rPr>
          </w:pPr>
          <w:hyperlink w:anchor="_Toc144370599" w:history="1">
            <w:r w:rsidR="005D0987" w:rsidRPr="008E3EA3">
              <w:rPr>
                <w:rStyle w:val="Hyperlink"/>
                <w:noProof/>
              </w:rPr>
              <w:t>PIMS Special Education Templates</w:t>
            </w:r>
            <w:r w:rsidR="005D0987">
              <w:rPr>
                <w:noProof/>
                <w:webHidden/>
              </w:rPr>
              <w:tab/>
            </w:r>
            <w:r w:rsidR="005D0987">
              <w:rPr>
                <w:noProof/>
                <w:webHidden/>
              </w:rPr>
              <w:fldChar w:fldCharType="begin"/>
            </w:r>
            <w:r w:rsidR="005D0987">
              <w:rPr>
                <w:noProof/>
                <w:webHidden/>
              </w:rPr>
              <w:instrText xml:space="preserve"> PAGEREF _Toc144370599 \h </w:instrText>
            </w:r>
            <w:r w:rsidR="005D0987">
              <w:rPr>
                <w:noProof/>
                <w:webHidden/>
              </w:rPr>
            </w:r>
            <w:r w:rsidR="005D0987">
              <w:rPr>
                <w:noProof/>
                <w:webHidden/>
              </w:rPr>
              <w:fldChar w:fldCharType="separate"/>
            </w:r>
            <w:r w:rsidR="005D0987">
              <w:rPr>
                <w:noProof/>
                <w:webHidden/>
              </w:rPr>
              <w:t>4</w:t>
            </w:r>
            <w:r w:rsidR="005D0987">
              <w:rPr>
                <w:noProof/>
                <w:webHidden/>
              </w:rPr>
              <w:fldChar w:fldCharType="end"/>
            </w:r>
          </w:hyperlink>
        </w:p>
        <w:p w14:paraId="7576895F" w14:textId="64E4D077" w:rsidR="005D0987" w:rsidRDefault="00A13CD5" w:rsidP="00801209">
          <w:pPr>
            <w:pStyle w:val="TOC2"/>
            <w:rPr>
              <w:rFonts w:eastAsiaTheme="minorEastAsia"/>
              <w:noProof/>
              <w:sz w:val="22"/>
            </w:rPr>
          </w:pPr>
          <w:hyperlink w:anchor="_Toc144370600" w:history="1">
            <w:r w:rsidR="005D0987" w:rsidRPr="008E3EA3">
              <w:rPr>
                <w:rStyle w:val="Hyperlink"/>
                <w:noProof/>
              </w:rPr>
              <w:t>Frequently Asked Questions</w:t>
            </w:r>
            <w:r w:rsidR="005D0987">
              <w:rPr>
                <w:noProof/>
                <w:webHidden/>
              </w:rPr>
              <w:tab/>
            </w:r>
            <w:r w:rsidR="005D0987">
              <w:rPr>
                <w:noProof/>
                <w:webHidden/>
              </w:rPr>
              <w:fldChar w:fldCharType="begin"/>
            </w:r>
            <w:r w:rsidR="005D0987">
              <w:rPr>
                <w:noProof/>
                <w:webHidden/>
              </w:rPr>
              <w:instrText xml:space="preserve"> PAGEREF _Toc144370600 \h </w:instrText>
            </w:r>
            <w:r w:rsidR="005D0987">
              <w:rPr>
                <w:noProof/>
                <w:webHidden/>
              </w:rPr>
            </w:r>
            <w:r w:rsidR="005D0987">
              <w:rPr>
                <w:noProof/>
                <w:webHidden/>
              </w:rPr>
              <w:fldChar w:fldCharType="separate"/>
            </w:r>
            <w:r w:rsidR="005D0987">
              <w:rPr>
                <w:noProof/>
                <w:webHidden/>
              </w:rPr>
              <w:t>5</w:t>
            </w:r>
            <w:r w:rsidR="005D0987">
              <w:rPr>
                <w:noProof/>
                <w:webHidden/>
              </w:rPr>
              <w:fldChar w:fldCharType="end"/>
            </w:r>
          </w:hyperlink>
        </w:p>
        <w:p w14:paraId="5F80FF04" w14:textId="4B8FA098" w:rsidR="005D0987" w:rsidRDefault="00A13CD5" w:rsidP="00801209">
          <w:pPr>
            <w:pStyle w:val="TOC1"/>
            <w:rPr>
              <w:rFonts w:eastAsiaTheme="minorEastAsia"/>
              <w:noProof/>
              <w:lang w:eastAsia="en-US"/>
            </w:rPr>
          </w:pPr>
          <w:hyperlink w:anchor="_Toc144370601" w:history="1">
            <w:r w:rsidR="005D0987" w:rsidRPr="008E3EA3">
              <w:rPr>
                <w:rStyle w:val="Hyperlink"/>
                <w:noProof/>
              </w:rPr>
              <w:t>Reports</w:t>
            </w:r>
            <w:r w:rsidR="005D0987">
              <w:rPr>
                <w:noProof/>
                <w:webHidden/>
              </w:rPr>
              <w:tab/>
            </w:r>
            <w:r w:rsidR="005D0987">
              <w:rPr>
                <w:noProof/>
                <w:webHidden/>
              </w:rPr>
              <w:fldChar w:fldCharType="begin"/>
            </w:r>
            <w:r w:rsidR="005D0987">
              <w:rPr>
                <w:noProof/>
                <w:webHidden/>
              </w:rPr>
              <w:instrText xml:space="preserve"> PAGEREF _Toc144370601 \h </w:instrText>
            </w:r>
            <w:r w:rsidR="005D0987">
              <w:rPr>
                <w:noProof/>
                <w:webHidden/>
              </w:rPr>
            </w:r>
            <w:r w:rsidR="005D0987">
              <w:rPr>
                <w:noProof/>
                <w:webHidden/>
              </w:rPr>
              <w:fldChar w:fldCharType="separate"/>
            </w:r>
            <w:r w:rsidR="005D0987">
              <w:rPr>
                <w:noProof/>
                <w:webHidden/>
              </w:rPr>
              <w:t>16</w:t>
            </w:r>
            <w:r w:rsidR="005D0987">
              <w:rPr>
                <w:noProof/>
                <w:webHidden/>
              </w:rPr>
              <w:fldChar w:fldCharType="end"/>
            </w:r>
          </w:hyperlink>
        </w:p>
        <w:p w14:paraId="72C41FE1" w14:textId="785DDE80" w:rsidR="005D0987" w:rsidRDefault="00A13CD5" w:rsidP="00801209">
          <w:pPr>
            <w:pStyle w:val="TOC2"/>
            <w:rPr>
              <w:rFonts w:eastAsiaTheme="minorEastAsia"/>
              <w:noProof/>
              <w:sz w:val="22"/>
            </w:rPr>
          </w:pPr>
          <w:hyperlink w:anchor="_Toc144370602" w:history="1">
            <w:r w:rsidR="005D0987" w:rsidRPr="008E3EA3">
              <w:rPr>
                <w:rStyle w:val="Hyperlink"/>
                <w:noProof/>
              </w:rPr>
              <w:t>PIMS Reports</w:t>
            </w:r>
            <w:r w:rsidR="005D0987">
              <w:rPr>
                <w:noProof/>
                <w:webHidden/>
              </w:rPr>
              <w:tab/>
            </w:r>
            <w:r w:rsidR="005D0987">
              <w:rPr>
                <w:noProof/>
                <w:webHidden/>
              </w:rPr>
              <w:fldChar w:fldCharType="begin"/>
            </w:r>
            <w:r w:rsidR="005D0987">
              <w:rPr>
                <w:noProof/>
                <w:webHidden/>
              </w:rPr>
              <w:instrText xml:space="preserve"> PAGEREF _Toc144370602 \h </w:instrText>
            </w:r>
            <w:r w:rsidR="005D0987">
              <w:rPr>
                <w:noProof/>
                <w:webHidden/>
              </w:rPr>
            </w:r>
            <w:r w:rsidR="005D0987">
              <w:rPr>
                <w:noProof/>
                <w:webHidden/>
              </w:rPr>
              <w:fldChar w:fldCharType="separate"/>
            </w:r>
            <w:r w:rsidR="005D0987">
              <w:rPr>
                <w:noProof/>
                <w:webHidden/>
              </w:rPr>
              <w:t>16</w:t>
            </w:r>
            <w:r w:rsidR="005D0987">
              <w:rPr>
                <w:noProof/>
                <w:webHidden/>
              </w:rPr>
              <w:fldChar w:fldCharType="end"/>
            </w:r>
          </w:hyperlink>
        </w:p>
        <w:p w14:paraId="6907FC5D" w14:textId="02706020" w:rsidR="005D0987" w:rsidRDefault="00A13CD5" w:rsidP="00801209">
          <w:pPr>
            <w:pStyle w:val="TOC2"/>
            <w:rPr>
              <w:rFonts w:eastAsiaTheme="minorEastAsia"/>
              <w:noProof/>
              <w:sz w:val="22"/>
            </w:rPr>
          </w:pPr>
          <w:hyperlink w:anchor="_Toc144370603" w:history="1">
            <w:r w:rsidR="005D0987" w:rsidRPr="008E3EA3">
              <w:rPr>
                <w:rStyle w:val="Hyperlink"/>
                <w:noProof/>
              </w:rPr>
              <w:t>Sandbox Reports</w:t>
            </w:r>
            <w:r w:rsidR="005D0987">
              <w:rPr>
                <w:noProof/>
                <w:webHidden/>
              </w:rPr>
              <w:tab/>
            </w:r>
            <w:r w:rsidR="005D0987">
              <w:rPr>
                <w:noProof/>
                <w:webHidden/>
              </w:rPr>
              <w:fldChar w:fldCharType="begin"/>
            </w:r>
            <w:r w:rsidR="005D0987">
              <w:rPr>
                <w:noProof/>
                <w:webHidden/>
              </w:rPr>
              <w:instrText xml:space="preserve"> PAGEREF _Toc144370603 \h </w:instrText>
            </w:r>
            <w:r w:rsidR="005D0987">
              <w:rPr>
                <w:noProof/>
                <w:webHidden/>
              </w:rPr>
            </w:r>
            <w:r w:rsidR="005D0987">
              <w:rPr>
                <w:noProof/>
                <w:webHidden/>
              </w:rPr>
              <w:fldChar w:fldCharType="separate"/>
            </w:r>
            <w:r w:rsidR="005D0987">
              <w:rPr>
                <w:noProof/>
                <w:webHidden/>
              </w:rPr>
              <w:t>16</w:t>
            </w:r>
            <w:r w:rsidR="005D0987">
              <w:rPr>
                <w:noProof/>
                <w:webHidden/>
              </w:rPr>
              <w:fldChar w:fldCharType="end"/>
            </w:r>
          </w:hyperlink>
        </w:p>
        <w:p w14:paraId="72695EEA" w14:textId="05F40A94" w:rsidR="005D0987" w:rsidRDefault="00A13CD5" w:rsidP="00801209">
          <w:pPr>
            <w:pStyle w:val="TOC1"/>
            <w:rPr>
              <w:rFonts w:eastAsiaTheme="minorEastAsia"/>
              <w:noProof/>
              <w:lang w:eastAsia="en-US"/>
            </w:rPr>
          </w:pPr>
          <w:hyperlink w:anchor="_Toc144370604" w:history="1">
            <w:r w:rsidR="005D0987" w:rsidRPr="008E3EA3">
              <w:rPr>
                <w:rStyle w:val="Hyperlink"/>
                <w:noProof/>
              </w:rPr>
              <w:t>Appendices</w:t>
            </w:r>
            <w:r w:rsidR="005D0987">
              <w:rPr>
                <w:noProof/>
                <w:webHidden/>
              </w:rPr>
              <w:tab/>
            </w:r>
            <w:r w:rsidR="005D0987">
              <w:rPr>
                <w:noProof/>
                <w:webHidden/>
              </w:rPr>
              <w:fldChar w:fldCharType="begin"/>
            </w:r>
            <w:r w:rsidR="005D0987">
              <w:rPr>
                <w:noProof/>
                <w:webHidden/>
              </w:rPr>
              <w:instrText xml:space="preserve"> PAGEREF _Toc144370604 \h </w:instrText>
            </w:r>
            <w:r w:rsidR="005D0987">
              <w:rPr>
                <w:noProof/>
                <w:webHidden/>
              </w:rPr>
            </w:r>
            <w:r w:rsidR="005D0987">
              <w:rPr>
                <w:noProof/>
                <w:webHidden/>
              </w:rPr>
              <w:fldChar w:fldCharType="separate"/>
            </w:r>
            <w:r w:rsidR="005D0987">
              <w:rPr>
                <w:noProof/>
                <w:webHidden/>
              </w:rPr>
              <w:t>17</w:t>
            </w:r>
            <w:r w:rsidR="005D0987">
              <w:rPr>
                <w:noProof/>
                <w:webHidden/>
              </w:rPr>
              <w:fldChar w:fldCharType="end"/>
            </w:r>
          </w:hyperlink>
        </w:p>
        <w:p w14:paraId="4F6B1CC3" w14:textId="5A34E327" w:rsidR="005D0987" w:rsidRDefault="00A13CD5" w:rsidP="00801209">
          <w:pPr>
            <w:pStyle w:val="TOC2"/>
            <w:rPr>
              <w:rFonts w:eastAsiaTheme="minorEastAsia"/>
              <w:noProof/>
              <w:sz w:val="22"/>
            </w:rPr>
          </w:pPr>
          <w:hyperlink w:anchor="_Toc144370605" w:history="1">
            <w:r w:rsidR="005D0987" w:rsidRPr="008E3EA3">
              <w:rPr>
                <w:rStyle w:val="Hyperlink"/>
                <w:noProof/>
              </w:rPr>
              <w:t>Appendix A – PIMS Elementary/Secondary Data Collection Calendar</w:t>
            </w:r>
            <w:r w:rsidR="005D0987">
              <w:rPr>
                <w:noProof/>
                <w:webHidden/>
              </w:rPr>
              <w:tab/>
            </w:r>
            <w:r w:rsidR="005D0987">
              <w:rPr>
                <w:noProof/>
                <w:webHidden/>
              </w:rPr>
              <w:fldChar w:fldCharType="begin"/>
            </w:r>
            <w:r w:rsidR="005D0987">
              <w:rPr>
                <w:noProof/>
                <w:webHidden/>
              </w:rPr>
              <w:instrText xml:space="preserve"> PAGEREF _Toc144370605 \h </w:instrText>
            </w:r>
            <w:r w:rsidR="005D0987">
              <w:rPr>
                <w:noProof/>
                <w:webHidden/>
              </w:rPr>
            </w:r>
            <w:r w:rsidR="005D0987">
              <w:rPr>
                <w:noProof/>
                <w:webHidden/>
              </w:rPr>
              <w:fldChar w:fldCharType="separate"/>
            </w:r>
            <w:r w:rsidR="005D0987">
              <w:rPr>
                <w:noProof/>
                <w:webHidden/>
              </w:rPr>
              <w:t>17</w:t>
            </w:r>
            <w:r w:rsidR="005D0987">
              <w:rPr>
                <w:noProof/>
                <w:webHidden/>
              </w:rPr>
              <w:fldChar w:fldCharType="end"/>
            </w:r>
          </w:hyperlink>
        </w:p>
        <w:p w14:paraId="5B3B3217" w14:textId="72EB5545" w:rsidR="005D0987" w:rsidRDefault="00A13CD5" w:rsidP="00801209">
          <w:pPr>
            <w:pStyle w:val="TOC2"/>
            <w:rPr>
              <w:rFonts w:eastAsiaTheme="minorEastAsia"/>
              <w:noProof/>
              <w:sz w:val="22"/>
            </w:rPr>
          </w:pPr>
          <w:hyperlink w:anchor="_Toc144370606" w:history="1">
            <w:r w:rsidR="005D0987" w:rsidRPr="008E3EA3">
              <w:rPr>
                <w:rStyle w:val="Hyperlink"/>
                <w:noProof/>
              </w:rPr>
              <w:t>Appendix B – References</w:t>
            </w:r>
            <w:r w:rsidR="005D0987">
              <w:rPr>
                <w:noProof/>
                <w:webHidden/>
              </w:rPr>
              <w:tab/>
            </w:r>
            <w:r w:rsidR="005D0987">
              <w:rPr>
                <w:noProof/>
                <w:webHidden/>
              </w:rPr>
              <w:fldChar w:fldCharType="begin"/>
            </w:r>
            <w:r w:rsidR="005D0987">
              <w:rPr>
                <w:noProof/>
                <w:webHidden/>
              </w:rPr>
              <w:instrText xml:space="preserve"> PAGEREF _Toc144370606 \h </w:instrText>
            </w:r>
            <w:r w:rsidR="005D0987">
              <w:rPr>
                <w:noProof/>
                <w:webHidden/>
              </w:rPr>
            </w:r>
            <w:r w:rsidR="005D0987">
              <w:rPr>
                <w:noProof/>
                <w:webHidden/>
              </w:rPr>
              <w:fldChar w:fldCharType="separate"/>
            </w:r>
            <w:r w:rsidR="005D0987">
              <w:rPr>
                <w:noProof/>
                <w:webHidden/>
              </w:rPr>
              <w:t>17</w:t>
            </w:r>
            <w:r w:rsidR="005D0987">
              <w:rPr>
                <w:noProof/>
                <w:webHidden/>
              </w:rPr>
              <w:fldChar w:fldCharType="end"/>
            </w:r>
          </w:hyperlink>
        </w:p>
        <w:p w14:paraId="08FD809D" w14:textId="0E0543D3" w:rsidR="005D0987" w:rsidRDefault="00A13CD5" w:rsidP="00801209">
          <w:pPr>
            <w:pStyle w:val="TOC2"/>
            <w:rPr>
              <w:rFonts w:eastAsiaTheme="minorEastAsia"/>
              <w:noProof/>
              <w:sz w:val="22"/>
            </w:rPr>
          </w:pPr>
          <w:hyperlink w:anchor="_Toc144370607" w:history="1">
            <w:r w:rsidR="005D0987" w:rsidRPr="008E3EA3">
              <w:rPr>
                <w:rStyle w:val="Hyperlink"/>
                <w:noProof/>
              </w:rPr>
              <w:t>Appendix C – Contact</w:t>
            </w:r>
            <w:r w:rsidR="005D0987">
              <w:rPr>
                <w:noProof/>
                <w:webHidden/>
              </w:rPr>
              <w:tab/>
            </w:r>
            <w:r w:rsidR="005D0987">
              <w:rPr>
                <w:noProof/>
                <w:webHidden/>
              </w:rPr>
              <w:fldChar w:fldCharType="begin"/>
            </w:r>
            <w:r w:rsidR="005D0987">
              <w:rPr>
                <w:noProof/>
                <w:webHidden/>
              </w:rPr>
              <w:instrText xml:space="preserve"> PAGEREF _Toc144370607 \h </w:instrText>
            </w:r>
            <w:r w:rsidR="005D0987">
              <w:rPr>
                <w:noProof/>
                <w:webHidden/>
              </w:rPr>
            </w:r>
            <w:r w:rsidR="005D0987">
              <w:rPr>
                <w:noProof/>
                <w:webHidden/>
              </w:rPr>
              <w:fldChar w:fldCharType="separate"/>
            </w:r>
            <w:r w:rsidR="005D0987">
              <w:rPr>
                <w:noProof/>
                <w:webHidden/>
              </w:rPr>
              <w:t>17</w:t>
            </w:r>
            <w:r w:rsidR="005D0987">
              <w:rPr>
                <w:noProof/>
                <w:webHidden/>
              </w:rPr>
              <w:fldChar w:fldCharType="end"/>
            </w:r>
          </w:hyperlink>
        </w:p>
        <w:p w14:paraId="29C2CE0D" w14:textId="422AF200" w:rsidR="00765284" w:rsidRDefault="00765284">
          <w:r w:rsidRPr="007C0F2F">
            <w:rPr>
              <w:rFonts w:cs="Arial"/>
              <w:b/>
              <w:bCs/>
              <w:noProof/>
              <w:sz w:val="20"/>
              <w:szCs w:val="20"/>
            </w:rPr>
            <w:fldChar w:fldCharType="end"/>
          </w:r>
        </w:p>
      </w:sdtContent>
    </w:sdt>
    <w:p w14:paraId="316787BD" w14:textId="77777777" w:rsidR="009D7A33" w:rsidRDefault="009D7A33" w:rsidP="00CE2F90">
      <w:pPr>
        <w:spacing w:after="0" w:line="240" w:lineRule="auto"/>
      </w:pPr>
    </w:p>
    <w:p w14:paraId="6BCF2E48" w14:textId="77777777" w:rsidR="009C0C4C" w:rsidRDefault="009C0C4C" w:rsidP="00CE2F90">
      <w:pPr>
        <w:spacing w:after="0" w:line="240" w:lineRule="auto"/>
        <w:sectPr w:rsidR="009C0C4C" w:rsidSect="009D7A33">
          <w:footerReference w:type="default" r:id="rId13"/>
          <w:pgSz w:w="12240" w:h="15840" w:code="1"/>
          <w:pgMar w:top="1440" w:right="1440" w:bottom="1440" w:left="1440" w:header="720" w:footer="720" w:gutter="0"/>
          <w:pgNumType w:start="1"/>
          <w:cols w:space="720"/>
          <w:docGrid w:linePitch="360"/>
        </w:sectPr>
      </w:pPr>
    </w:p>
    <w:p w14:paraId="062F6B15" w14:textId="77777777" w:rsidR="00B554CA" w:rsidRPr="00113541" w:rsidRDefault="00B554CA" w:rsidP="00CE39DF">
      <w:pPr>
        <w:pStyle w:val="Heading1"/>
        <w:spacing w:after="120"/>
        <w:rPr>
          <w:iCs/>
        </w:rPr>
      </w:pPr>
      <w:bookmarkStart w:id="4" w:name="_Toc299261035"/>
      <w:bookmarkStart w:id="5" w:name="_Toc442165941"/>
      <w:bookmarkStart w:id="6" w:name="_Toc144370595"/>
      <w:r w:rsidRPr="00113541">
        <w:rPr>
          <w:iCs/>
        </w:rPr>
        <w:lastRenderedPageBreak/>
        <w:t>Executive Summary</w:t>
      </w:r>
      <w:bookmarkEnd w:id="4"/>
      <w:bookmarkEnd w:id="5"/>
      <w:bookmarkEnd w:id="6"/>
    </w:p>
    <w:p w14:paraId="642BBFE5" w14:textId="5116C8F1" w:rsidR="00535869" w:rsidRDefault="00535869" w:rsidP="00CE2F90">
      <w:pPr>
        <w:spacing w:after="0" w:line="240" w:lineRule="auto"/>
      </w:pPr>
      <w:r>
        <w:t xml:space="preserve">The </w:t>
      </w:r>
      <w:r w:rsidR="00AE0FC6">
        <w:t xml:space="preserve">Special Education </w:t>
      </w:r>
      <w:r>
        <w:t xml:space="preserve">December </w:t>
      </w:r>
      <w:r w:rsidR="00EE45B1">
        <w:t xml:space="preserve">1 </w:t>
      </w:r>
      <w:r>
        <w:t xml:space="preserve">Child Count and </w:t>
      </w:r>
      <w:r w:rsidR="00EE45B1">
        <w:t xml:space="preserve">July </w:t>
      </w:r>
      <w:r>
        <w:t xml:space="preserve">collections </w:t>
      </w:r>
      <w:r w:rsidR="006F6BCF">
        <w:t>were first</w:t>
      </w:r>
      <w:r w:rsidR="00AE0FC6">
        <w:t xml:space="preserve"> collected via the Pennsylvania Information Management System (</w:t>
      </w:r>
      <w:r>
        <w:t>PIMS</w:t>
      </w:r>
      <w:r w:rsidR="00AE0FC6">
        <w:t>) in the 2012-13 school year</w:t>
      </w:r>
      <w:r>
        <w:t>. The A</w:t>
      </w:r>
      <w:r w:rsidR="00447DD0">
        <w:t>ct</w:t>
      </w:r>
      <w:r>
        <w:t xml:space="preserve"> 16 collection began in the 2014-15 </w:t>
      </w:r>
      <w:r w:rsidR="00DA7604">
        <w:t>school year</w:t>
      </w:r>
      <w:r>
        <w:t>.</w:t>
      </w:r>
      <w:r w:rsidR="00AE0FC6">
        <w:t xml:space="preserve"> All other federally mandated Special Education data collections are submitted to PDE via the Intermediate Unit Penn Data managers.</w:t>
      </w:r>
    </w:p>
    <w:p w14:paraId="7D6DA807" w14:textId="77777777" w:rsidR="008C7719" w:rsidRDefault="008C7719" w:rsidP="00CE2F90">
      <w:pPr>
        <w:spacing w:after="0" w:line="240" w:lineRule="auto"/>
        <w:rPr>
          <w:b/>
        </w:rPr>
      </w:pPr>
    </w:p>
    <w:p w14:paraId="72D40DB3" w14:textId="77777777" w:rsidR="00CE1033" w:rsidRPr="00652752" w:rsidRDefault="00CE1033" w:rsidP="00CE1033">
      <w:pPr>
        <w:spacing w:after="0" w:line="240" w:lineRule="auto"/>
        <w:rPr>
          <w:b/>
        </w:rPr>
      </w:pPr>
      <w:r w:rsidRPr="00652752">
        <w:rPr>
          <w:b/>
        </w:rPr>
        <w:t>Act 16 Collection</w:t>
      </w:r>
      <w:r>
        <w:rPr>
          <w:b/>
        </w:rPr>
        <w:t xml:space="preserve"> (C1)</w:t>
      </w:r>
    </w:p>
    <w:p w14:paraId="68EBACCC" w14:textId="415EF50D" w:rsidR="00616E7E" w:rsidRPr="005D0987" w:rsidRDefault="00CE1033" w:rsidP="00616E7E">
      <w:pPr>
        <w:pStyle w:val="CommentText"/>
        <w:rPr>
          <w:sz w:val="22"/>
          <w:szCs w:val="22"/>
        </w:rPr>
      </w:pPr>
      <w:r w:rsidRPr="005D0987">
        <w:rPr>
          <w:sz w:val="22"/>
          <w:szCs w:val="22"/>
        </w:rPr>
        <w:t xml:space="preserve">Act 16 of 2000 </w:t>
      </w:r>
      <w:r w:rsidR="00447DD0" w:rsidRPr="005D0987">
        <w:rPr>
          <w:sz w:val="22"/>
          <w:szCs w:val="22"/>
        </w:rPr>
        <w:t xml:space="preserve">(24 PS § 13-1372 (8)) </w:t>
      </w:r>
      <w:r w:rsidRPr="005D0987">
        <w:rPr>
          <w:sz w:val="22"/>
          <w:szCs w:val="22"/>
        </w:rPr>
        <w:t>established the Reporting of Expenditures Relating to Exceptional Students. Per this Act, school district</w:t>
      </w:r>
      <w:r w:rsidR="00FB403D">
        <w:rPr>
          <w:sz w:val="22"/>
          <w:szCs w:val="22"/>
        </w:rPr>
        <w:t>s</w:t>
      </w:r>
      <w:r w:rsidRPr="005D0987">
        <w:rPr>
          <w:sz w:val="22"/>
          <w:szCs w:val="22"/>
        </w:rPr>
        <w:t xml:space="preserve"> and charter school</w:t>
      </w:r>
      <w:r w:rsidR="00FB403D">
        <w:rPr>
          <w:sz w:val="22"/>
          <w:szCs w:val="22"/>
        </w:rPr>
        <w:t>s</w:t>
      </w:r>
      <w:r w:rsidR="00E564C9">
        <w:rPr>
          <w:sz w:val="22"/>
          <w:szCs w:val="22"/>
        </w:rPr>
        <w:t xml:space="preserve"> must </w:t>
      </w:r>
      <w:r w:rsidRPr="005D0987">
        <w:rPr>
          <w:sz w:val="22"/>
          <w:szCs w:val="22"/>
        </w:rPr>
        <w:t>report the prior school year’s expenditures of students with disabilities.  This data is submitted to the House and Senate Education and Appropriations Committees.</w:t>
      </w:r>
      <w:r w:rsidR="00616E7E" w:rsidRPr="005D0987">
        <w:rPr>
          <w:sz w:val="22"/>
          <w:szCs w:val="22"/>
        </w:rPr>
        <w:t xml:space="preserve"> (The law refers to special education students or students with disabilities as </w:t>
      </w:r>
      <w:r w:rsidR="000A61A6">
        <w:rPr>
          <w:sz w:val="22"/>
          <w:szCs w:val="22"/>
        </w:rPr>
        <w:t>“</w:t>
      </w:r>
      <w:r w:rsidR="00616E7E" w:rsidRPr="005D0987">
        <w:rPr>
          <w:sz w:val="22"/>
          <w:szCs w:val="22"/>
        </w:rPr>
        <w:t xml:space="preserve">Exceptional </w:t>
      </w:r>
      <w:proofErr w:type="spellStart"/>
      <w:r w:rsidR="00616E7E" w:rsidRPr="005D0987">
        <w:rPr>
          <w:sz w:val="22"/>
          <w:szCs w:val="22"/>
        </w:rPr>
        <w:t>s</w:t>
      </w:r>
      <w:r w:rsidR="00BF4FFC">
        <w:rPr>
          <w:sz w:val="22"/>
          <w:szCs w:val="22"/>
        </w:rPr>
        <w:t>S</w:t>
      </w:r>
      <w:r w:rsidR="00616E7E" w:rsidRPr="005D0987">
        <w:rPr>
          <w:sz w:val="22"/>
          <w:szCs w:val="22"/>
        </w:rPr>
        <w:t>udents</w:t>
      </w:r>
      <w:proofErr w:type="spellEnd"/>
      <w:r w:rsidR="00616E7E" w:rsidRPr="005D0987">
        <w:rPr>
          <w:sz w:val="22"/>
          <w:szCs w:val="22"/>
        </w:rPr>
        <w:t>.”)</w:t>
      </w:r>
    </w:p>
    <w:p w14:paraId="4C1E814A" w14:textId="345107F2" w:rsidR="00CE1033" w:rsidRDefault="00CE1033" w:rsidP="00CE1033">
      <w:pPr>
        <w:spacing w:after="0" w:line="240" w:lineRule="auto"/>
        <w:rPr>
          <w:b/>
        </w:rPr>
      </w:pPr>
    </w:p>
    <w:p w14:paraId="08055F5C" w14:textId="77777777" w:rsidR="00760624" w:rsidRPr="00652752" w:rsidRDefault="00760624" w:rsidP="00760624">
      <w:pPr>
        <w:spacing w:after="0" w:line="240" w:lineRule="auto"/>
        <w:rPr>
          <w:b/>
        </w:rPr>
      </w:pPr>
      <w:r w:rsidRPr="00652752">
        <w:rPr>
          <w:b/>
        </w:rPr>
        <w:t>December 1 Child Count</w:t>
      </w:r>
      <w:r>
        <w:rPr>
          <w:b/>
        </w:rPr>
        <w:t xml:space="preserve"> (C2)</w:t>
      </w:r>
    </w:p>
    <w:p w14:paraId="512805F7" w14:textId="72EBDD4B" w:rsidR="00760624" w:rsidRDefault="00760624" w:rsidP="00760624">
      <w:pPr>
        <w:spacing w:after="0" w:line="240" w:lineRule="auto"/>
      </w:pPr>
      <w:r>
        <w:t xml:space="preserve">This collection is the unduplicated number of children with disabilities with a valid individualized education program (IEP) as of December 1 of the current school year. The data collected are required by </w:t>
      </w:r>
      <w:r w:rsidR="000A61A6">
        <w:t xml:space="preserve">section 618 of </w:t>
      </w:r>
      <w:r>
        <w:t>the Individuals with Disabilities Education Act (IDEA)</w:t>
      </w:r>
      <w:r w:rsidR="000A61A6">
        <w:t xml:space="preserve">. </w:t>
      </w:r>
      <w:r>
        <w:t xml:space="preserve"> The data is also used for monitoring the programs and activities under IDEA, the non-fiscal survey of the common core of data (local education agency (LEA) level), and by the Office for Civil Rights (School level).</w:t>
      </w:r>
    </w:p>
    <w:p w14:paraId="776AB65B" w14:textId="77777777" w:rsidR="002F6C19" w:rsidRDefault="002F6C19" w:rsidP="00760624">
      <w:pPr>
        <w:spacing w:after="0" w:line="240" w:lineRule="auto"/>
      </w:pPr>
    </w:p>
    <w:p w14:paraId="4C07CAA7" w14:textId="77777777" w:rsidR="00535869" w:rsidRPr="00652752" w:rsidRDefault="00535869" w:rsidP="00CE2F90">
      <w:pPr>
        <w:spacing w:after="0" w:line="240" w:lineRule="auto"/>
        <w:rPr>
          <w:b/>
        </w:rPr>
      </w:pPr>
      <w:r w:rsidRPr="00652752">
        <w:rPr>
          <w:b/>
        </w:rPr>
        <w:t>July Collection</w:t>
      </w:r>
      <w:r w:rsidR="008C7719">
        <w:rPr>
          <w:b/>
        </w:rPr>
        <w:t xml:space="preserve"> (C4)</w:t>
      </w:r>
    </w:p>
    <w:p w14:paraId="61F65670" w14:textId="2FAA89FF" w:rsidR="00F305C4" w:rsidRDefault="001F77F7" w:rsidP="00CE2F90">
      <w:pPr>
        <w:spacing w:after="0" w:line="240" w:lineRule="auto"/>
        <w:rPr>
          <w:b/>
        </w:rPr>
      </w:pPr>
      <w:r>
        <w:t>This collection is t</w:t>
      </w:r>
      <w:r w:rsidR="00D05902">
        <w:t>he unduplicated number of children ages 14 and older as of July 1 of the current school year and any other special education student that has a transition plan as part of their IEP.</w:t>
      </w:r>
      <w:r w:rsidR="00CE39DF">
        <w:t xml:space="preserve"> </w:t>
      </w:r>
      <w:r w:rsidR="00D05902">
        <w:t xml:space="preserve">The </w:t>
      </w:r>
      <w:r w:rsidR="002D43B8">
        <w:t xml:space="preserve">transition </w:t>
      </w:r>
      <w:r w:rsidR="00D05902">
        <w:t xml:space="preserve">data </w:t>
      </w:r>
      <w:r>
        <w:t xml:space="preserve">is </w:t>
      </w:r>
      <w:r w:rsidR="00D05902">
        <w:t xml:space="preserve">collected </w:t>
      </w:r>
      <w:r w:rsidR="00EA4A0C">
        <w:t>in accordance with</w:t>
      </w:r>
      <w:r w:rsidR="00D05902" w:rsidRPr="00D05902">
        <w:t xml:space="preserve"> Act 26 of 2016, the “Work Experience for High School </w:t>
      </w:r>
      <w:r w:rsidR="00AE0FC6">
        <w:t>Students with Disabilities Act,”</w:t>
      </w:r>
      <w:r w:rsidR="00D05902" w:rsidRPr="00D05902">
        <w:t xml:space="preserve"> </w:t>
      </w:r>
      <w:r w:rsidR="00EA4A0C">
        <w:t xml:space="preserve">and </w:t>
      </w:r>
      <w:r w:rsidR="00D05902">
        <w:t xml:space="preserve">will be reported to </w:t>
      </w:r>
      <w:r w:rsidR="000E7746">
        <w:t xml:space="preserve">Pennsylvania </w:t>
      </w:r>
      <w:r w:rsidR="00D05902" w:rsidRPr="00D05902">
        <w:t>Department of Labor and Industry’s Office of Vocational Rehabilitation (OVR) to provide pre-employment transition services to students with disabilities and facilitate the process of job and career development between LEAs and public and private employers to ensure the successful transition of high school students with disabilities into competitive integrated employment</w:t>
      </w:r>
      <w:r w:rsidR="00CE39DF">
        <w:t xml:space="preserve">. </w:t>
      </w:r>
      <w:r w:rsidR="00535869">
        <w:t xml:space="preserve">The </w:t>
      </w:r>
      <w:r>
        <w:t xml:space="preserve">collection is also the </w:t>
      </w:r>
      <w:r w:rsidR="00535869">
        <w:t>unduplicated number of children with disabilities who are ages 14 through 21 and were in special education at the start of the reporting period</w:t>
      </w:r>
      <w:r w:rsidR="00E4521D">
        <w:t xml:space="preserve"> </w:t>
      </w:r>
      <w:r w:rsidR="00AE0FC6">
        <w:t xml:space="preserve">July 1 </w:t>
      </w:r>
      <w:r w:rsidR="00535869">
        <w:t xml:space="preserve">and were not in special education at </w:t>
      </w:r>
      <w:r w:rsidR="00E4521D">
        <w:t xml:space="preserve">the end of the reporting period </w:t>
      </w:r>
      <w:r w:rsidR="00AE0FC6">
        <w:t>June 30.</w:t>
      </w:r>
      <w:r w:rsidR="00CE39DF">
        <w:t xml:space="preserve"> </w:t>
      </w:r>
      <w:r w:rsidR="00AE0FC6">
        <w:t xml:space="preserve">The data collected is </w:t>
      </w:r>
      <w:r w:rsidR="00535869">
        <w:t xml:space="preserve">required by </w:t>
      </w:r>
      <w:r w:rsidR="000A61A6">
        <w:t xml:space="preserve">section 618 of </w:t>
      </w:r>
      <w:r w:rsidR="00535869">
        <w:t>I</w:t>
      </w:r>
      <w:r w:rsidR="00760624">
        <w:t>DEA</w:t>
      </w:r>
      <w:r w:rsidR="000A61A6">
        <w:t xml:space="preserve">. </w:t>
      </w:r>
      <w:r w:rsidR="00535869">
        <w:t xml:space="preserve"> The data are also used for monitoring the programs and activities under IDEA.</w:t>
      </w:r>
    </w:p>
    <w:p w14:paraId="3961C3E0" w14:textId="77777777" w:rsidR="00B51586" w:rsidRDefault="00B51586" w:rsidP="00CE2F90">
      <w:pPr>
        <w:spacing w:after="0" w:line="240" w:lineRule="auto"/>
      </w:pPr>
    </w:p>
    <w:p w14:paraId="425EE47F" w14:textId="50968464" w:rsidR="00867B56" w:rsidRPr="003548B3" w:rsidRDefault="00867B56" w:rsidP="00CE2F90">
      <w:pPr>
        <w:spacing w:after="0" w:line="240" w:lineRule="auto"/>
      </w:pPr>
      <w:r w:rsidRPr="003548B3">
        <w:br w:type="page"/>
      </w:r>
    </w:p>
    <w:p w14:paraId="4D70C5DC" w14:textId="77777777" w:rsidR="00867B56" w:rsidRPr="00CC579A" w:rsidRDefault="00DE5BE9" w:rsidP="00CE2F90">
      <w:pPr>
        <w:pStyle w:val="Heading1"/>
        <w:spacing w:before="0" w:line="240" w:lineRule="auto"/>
      </w:pPr>
      <w:bookmarkStart w:id="7" w:name="_Toc144370596"/>
      <w:r>
        <w:lastRenderedPageBreak/>
        <w:t>PIMS Special Education Reporting</w:t>
      </w:r>
      <w:bookmarkEnd w:id="7"/>
    </w:p>
    <w:p w14:paraId="7A636E12" w14:textId="77777777" w:rsidR="008C7719" w:rsidRDefault="008C7719" w:rsidP="00CE2F90">
      <w:pPr>
        <w:pStyle w:val="Heading2"/>
        <w:spacing w:before="0" w:line="240" w:lineRule="auto"/>
      </w:pPr>
      <w:bookmarkStart w:id="8" w:name="_Toc431200987"/>
    </w:p>
    <w:p w14:paraId="5382B0FC" w14:textId="7E7C282B" w:rsidR="00867B56" w:rsidRDefault="00867B56" w:rsidP="00CE2F90">
      <w:pPr>
        <w:pStyle w:val="Heading2"/>
        <w:spacing w:before="0" w:line="240" w:lineRule="auto"/>
      </w:pPr>
      <w:bookmarkStart w:id="9" w:name="_Toc144370597"/>
      <w:r w:rsidRPr="00CC579A">
        <w:t>Who Must Repor</w:t>
      </w:r>
      <w:bookmarkEnd w:id="8"/>
      <w:r w:rsidR="00614127">
        <w:t>t</w:t>
      </w:r>
      <w:r w:rsidR="00806149">
        <w:t>?</w:t>
      </w:r>
      <w:bookmarkEnd w:id="9"/>
      <w:r w:rsidR="00145513">
        <w:br/>
      </w:r>
    </w:p>
    <w:p w14:paraId="57CC848B" w14:textId="3C7CBCC0" w:rsidR="00867B56" w:rsidRDefault="00867B56" w:rsidP="00CE2F90">
      <w:pPr>
        <w:autoSpaceDE w:val="0"/>
        <w:autoSpaceDN w:val="0"/>
        <w:adjustRightInd w:val="0"/>
        <w:spacing w:after="0" w:line="240" w:lineRule="auto"/>
      </w:pPr>
      <w:r>
        <w:t xml:space="preserve">Reporting is the responsibility of the </w:t>
      </w:r>
      <w:r w:rsidR="00DE5BE9">
        <w:t>School District of Residence</w:t>
      </w:r>
      <w:r w:rsidR="00EC2FB4">
        <w:t xml:space="preserve">, </w:t>
      </w:r>
      <w:r w:rsidR="000E7746">
        <w:rPr>
          <w:bCs/>
        </w:rPr>
        <w:t>not</w:t>
      </w:r>
      <w:r w:rsidR="00EC2FB4" w:rsidRPr="00EC2FB4">
        <w:rPr>
          <w:bCs/>
        </w:rPr>
        <w:t xml:space="preserve"> </w:t>
      </w:r>
      <w:r w:rsidR="0041261B">
        <w:rPr>
          <w:bCs/>
        </w:rPr>
        <w:t xml:space="preserve">another </w:t>
      </w:r>
      <w:r w:rsidR="00806149">
        <w:t>local educati</w:t>
      </w:r>
      <w:r w:rsidR="000E7746">
        <w:t>on</w:t>
      </w:r>
      <w:r w:rsidR="00806149">
        <w:t xml:space="preserve"> agency (</w:t>
      </w:r>
      <w:r w:rsidR="00EC2FB4" w:rsidRPr="00EC2FB4">
        <w:t>LEA</w:t>
      </w:r>
      <w:r w:rsidR="00806149">
        <w:t>)</w:t>
      </w:r>
      <w:r w:rsidR="00EC2FB4" w:rsidRPr="00EC2FB4">
        <w:t xml:space="preserve">, </w:t>
      </w:r>
      <w:r w:rsidR="00806149">
        <w:t>Intermediate Unit (</w:t>
      </w:r>
      <w:r w:rsidR="00EC2FB4" w:rsidRPr="00EC2FB4">
        <w:t>IU</w:t>
      </w:r>
      <w:r w:rsidR="00806149">
        <w:t>)</w:t>
      </w:r>
      <w:r w:rsidR="00EC2FB4" w:rsidRPr="00EC2FB4">
        <w:t xml:space="preserve">, </w:t>
      </w:r>
      <w:r w:rsidR="00806149">
        <w:t>Approved Private School (</w:t>
      </w:r>
      <w:r w:rsidR="00EC2FB4" w:rsidRPr="00EC2FB4">
        <w:t>APS</w:t>
      </w:r>
      <w:r w:rsidR="00806149">
        <w:t>)</w:t>
      </w:r>
      <w:r w:rsidR="00EC2FB4" w:rsidRPr="00EC2FB4">
        <w:t xml:space="preserve">, </w:t>
      </w:r>
      <w:r w:rsidR="00FB148C">
        <w:t>C</w:t>
      </w:r>
      <w:r w:rsidR="00EC2FB4" w:rsidRPr="00EC2FB4">
        <w:t xml:space="preserve">ounty </w:t>
      </w:r>
      <w:r w:rsidR="00FB148C">
        <w:t>P</w:t>
      </w:r>
      <w:r w:rsidR="00EC2FB4" w:rsidRPr="00EC2FB4">
        <w:t xml:space="preserve">rison, </w:t>
      </w:r>
      <w:r w:rsidR="00FB148C">
        <w:t>C</w:t>
      </w:r>
      <w:r w:rsidR="00806149">
        <w:t xml:space="preserve">areer </w:t>
      </w:r>
      <w:r w:rsidR="00FB148C">
        <w:t>T</w:t>
      </w:r>
      <w:r w:rsidR="00806149">
        <w:t xml:space="preserve">echnical </w:t>
      </w:r>
      <w:r w:rsidR="00FB148C">
        <w:t>C</w:t>
      </w:r>
      <w:r w:rsidR="00806149">
        <w:t>enter (</w:t>
      </w:r>
      <w:r w:rsidR="00EC2FB4" w:rsidRPr="00EC2FB4">
        <w:t>CTC</w:t>
      </w:r>
      <w:r w:rsidR="00806149">
        <w:t>)</w:t>
      </w:r>
      <w:r w:rsidR="00EC2FB4" w:rsidRPr="00EC2FB4">
        <w:t>, or other entity</w:t>
      </w:r>
      <w:r w:rsidR="0041261B">
        <w:t xml:space="preserve"> that may be educating the student</w:t>
      </w:r>
      <w:r w:rsidR="00806149">
        <w:t>.</w:t>
      </w:r>
    </w:p>
    <w:p w14:paraId="5C05AFE5" w14:textId="77777777" w:rsidR="00E4521D" w:rsidRPr="00EC2FB4" w:rsidRDefault="00E4521D" w:rsidP="00CE2F90">
      <w:pPr>
        <w:autoSpaceDE w:val="0"/>
        <w:autoSpaceDN w:val="0"/>
        <w:adjustRightInd w:val="0"/>
        <w:spacing w:after="0" w:line="240" w:lineRule="auto"/>
      </w:pPr>
    </w:p>
    <w:p w14:paraId="6139D781" w14:textId="5648F4A2" w:rsidR="00DE5BE9" w:rsidRPr="00DE5BE9" w:rsidRDefault="00DE5BE9" w:rsidP="00CE2F90">
      <w:pPr>
        <w:autoSpaceDE w:val="0"/>
        <w:autoSpaceDN w:val="0"/>
        <w:adjustRightInd w:val="0"/>
        <w:spacing w:after="0" w:line="240" w:lineRule="auto"/>
      </w:pPr>
      <w:r w:rsidRPr="00DE5BE9">
        <w:t xml:space="preserve">Students enrolled in a </w:t>
      </w:r>
      <w:r w:rsidR="003D48E6">
        <w:t>C</w:t>
      </w:r>
      <w:r w:rsidRPr="00DE5BE9">
        <w:t xml:space="preserve">harter </w:t>
      </w:r>
      <w:r w:rsidR="003D48E6">
        <w:t>S</w:t>
      </w:r>
      <w:r w:rsidRPr="00DE5BE9">
        <w:t xml:space="preserve">chool </w:t>
      </w:r>
      <w:r w:rsidR="00F836EB">
        <w:t>should be</w:t>
      </w:r>
      <w:r w:rsidRPr="00DE5BE9">
        <w:t xml:space="preserve"> reported by the </w:t>
      </w:r>
      <w:r w:rsidR="003D48E6">
        <w:t>C</w:t>
      </w:r>
      <w:r w:rsidRPr="00DE5BE9">
        <w:t xml:space="preserve">harter </w:t>
      </w:r>
      <w:r w:rsidR="003D48E6">
        <w:t>S</w:t>
      </w:r>
      <w:r w:rsidRPr="00DE5BE9">
        <w:t>chool.</w:t>
      </w:r>
    </w:p>
    <w:p w14:paraId="030D5E9D" w14:textId="77777777" w:rsidR="00965640" w:rsidRDefault="00965640" w:rsidP="00CE2F90">
      <w:pPr>
        <w:autoSpaceDE w:val="0"/>
        <w:autoSpaceDN w:val="0"/>
        <w:adjustRightInd w:val="0"/>
        <w:spacing w:after="0" w:line="240" w:lineRule="auto"/>
      </w:pPr>
    </w:p>
    <w:p w14:paraId="32F34BFB" w14:textId="1861E5AC" w:rsidR="00DE5BE9" w:rsidRDefault="005B2786" w:rsidP="00CE2F90">
      <w:pPr>
        <w:autoSpaceDE w:val="0"/>
        <w:autoSpaceDN w:val="0"/>
        <w:adjustRightInd w:val="0"/>
        <w:spacing w:after="0" w:line="240" w:lineRule="auto"/>
      </w:pPr>
      <w:r>
        <w:t xml:space="preserve">Nonresident children placed in foster care, as defined in section 1305 of the School Code, </w:t>
      </w:r>
      <w:r w:rsidR="00DE5BE9" w:rsidRPr="00DE5BE9">
        <w:t>are reported by the school district in which the student resides with the foster parents.</w:t>
      </w:r>
    </w:p>
    <w:p w14:paraId="3AB6B6B3" w14:textId="77777777" w:rsidR="00472A76" w:rsidRPr="00DE5BE9" w:rsidRDefault="00472A76" w:rsidP="00CE2F90">
      <w:pPr>
        <w:autoSpaceDE w:val="0"/>
        <w:autoSpaceDN w:val="0"/>
        <w:adjustRightInd w:val="0"/>
        <w:spacing w:after="0" w:line="240" w:lineRule="auto"/>
      </w:pPr>
    </w:p>
    <w:p w14:paraId="0E8BCBB2" w14:textId="220C8B62" w:rsidR="00DE5BE9" w:rsidRDefault="00DE5BE9" w:rsidP="007B0FF2">
      <w:r w:rsidRPr="00DE5BE9">
        <w:t xml:space="preserve">Students educated in state adult and state juvenile </w:t>
      </w:r>
      <w:proofErr w:type="gramStart"/>
      <w:r w:rsidRPr="00DE5BE9">
        <w:t>correctional facilities</w:t>
      </w:r>
      <w:proofErr w:type="gramEnd"/>
      <w:r w:rsidRPr="00DE5BE9">
        <w:t xml:space="preserve"> are reported by the </w:t>
      </w:r>
      <w:r w:rsidR="000E7746">
        <w:t>Pennsylvania</w:t>
      </w:r>
      <w:r w:rsidRPr="00DE5BE9">
        <w:t xml:space="preserve"> Department of Corrections</w:t>
      </w:r>
      <w:r w:rsidR="000E7746">
        <w:t>.</w:t>
      </w:r>
    </w:p>
    <w:p w14:paraId="241216E6" w14:textId="7738DD1D" w:rsidR="00472A76" w:rsidRDefault="00472A76" w:rsidP="007B0FF2">
      <w:r>
        <w:t xml:space="preserve">Gifted students are </w:t>
      </w:r>
      <w:r w:rsidR="000E7746">
        <w:t>not</w:t>
      </w:r>
      <w:r w:rsidRPr="00806149">
        <w:t xml:space="preserve"> included</w:t>
      </w:r>
      <w:r>
        <w:t xml:space="preserve"> in the Special Education submissions.</w:t>
      </w:r>
    </w:p>
    <w:p w14:paraId="16A7142B" w14:textId="65B6ABF9" w:rsidR="008C7719" w:rsidRDefault="006B0828" w:rsidP="00D52016">
      <w:r w:rsidRPr="00CE2F90">
        <w:t>Ward</w:t>
      </w:r>
      <w:r w:rsidR="00180BF1">
        <w:t>-</w:t>
      </w:r>
      <w:r w:rsidRPr="00CE2F90">
        <w:t>of</w:t>
      </w:r>
      <w:r w:rsidR="00180BF1">
        <w:t>-</w:t>
      </w:r>
      <w:r w:rsidRPr="00CE2F90">
        <w:t xml:space="preserve">state </w:t>
      </w:r>
      <w:r w:rsidR="001D3CB2">
        <w:t xml:space="preserve">(WOS) </w:t>
      </w:r>
      <w:r w:rsidRPr="00CE2F90">
        <w:t xml:space="preserve">students </w:t>
      </w:r>
      <w:r w:rsidR="006F6BCF">
        <w:t>are</w:t>
      </w:r>
      <w:r w:rsidR="006F6BCF" w:rsidRPr="00CE2F90">
        <w:t xml:space="preserve"> </w:t>
      </w:r>
      <w:r w:rsidR="000E7746">
        <w:t>not to</w:t>
      </w:r>
      <w:r w:rsidRPr="00CE2F90">
        <w:t xml:space="preserve"> be included in the December or July Special Education Snapshot collections. The Special Education Act 16 collection should include all special education students with a valid IEP any time during the previous school year. LEAs should include expenditures allocated to a special education student during the time that they were not a ward of the state. Any expenditures allocated while the student is a ward of the state should not be included on this template. </w:t>
      </w:r>
      <w:bookmarkStart w:id="10" w:name="_Toc431200988"/>
    </w:p>
    <w:p w14:paraId="22BD8100" w14:textId="77777777" w:rsidR="00867B56" w:rsidRPr="003420B7" w:rsidRDefault="00867B56" w:rsidP="00CE2F90">
      <w:pPr>
        <w:pStyle w:val="Heading2"/>
        <w:spacing w:before="0" w:line="240" w:lineRule="auto"/>
      </w:pPr>
      <w:bookmarkStart w:id="11" w:name="_Toc144370598"/>
      <w:r>
        <w:t>What Must Be Reported</w:t>
      </w:r>
      <w:bookmarkEnd w:id="10"/>
      <w:r w:rsidR="00806149">
        <w:t>?</w:t>
      </w:r>
      <w:bookmarkEnd w:id="11"/>
    </w:p>
    <w:p w14:paraId="5B0AAC7F" w14:textId="77777777" w:rsidR="008C7719" w:rsidRDefault="008C7719">
      <w:pPr>
        <w:spacing w:after="0" w:line="240" w:lineRule="auto"/>
        <w:rPr>
          <w:b/>
        </w:rPr>
      </w:pPr>
      <w:bookmarkStart w:id="12" w:name="_Toc483210751"/>
      <w:bookmarkStart w:id="13" w:name="_Toc431200989"/>
    </w:p>
    <w:p w14:paraId="438879A0" w14:textId="6D145A53" w:rsidR="00DE5BE9" w:rsidRPr="00EE5759" w:rsidRDefault="00DE5BE9">
      <w:pPr>
        <w:spacing w:after="0" w:line="240" w:lineRule="auto"/>
        <w:rPr>
          <w:b/>
        </w:rPr>
      </w:pPr>
      <w:r w:rsidRPr="00EE5759">
        <w:rPr>
          <w:b/>
        </w:rPr>
        <w:t>A</w:t>
      </w:r>
      <w:r w:rsidR="00E6506A">
        <w:rPr>
          <w:b/>
        </w:rPr>
        <w:t>ct</w:t>
      </w:r>
      <w:r w:rsidRPr="00EE5759">
        <w:rPr>
          <w:b/>
        </w:rPr>
        <w:t xml:space="preserve"> 16 Collection </w:t>
      </w:r>
      <w:r w:rsidR="00E46143">
        <w:rPr>
          <w:b/>
        </w:rPr>
        <w:t>(C</w:t>
      </w:r>
      <w:r w:rsidRPr="00EE5759">
        <w:rPr>
          <w:b/>
        </w:rPr>
        <w:t>1</w:t>
      </w:r>
      <w:bookmarkEnd w:id="12"/>
      <w:r w:rsidR="00E46143">
        <w:rPr>
          <w:b/>
        </w:rPr>
        <w:t>)</w:t>
      </w:r>
    </w:p>
    <w:p w14:paraId="65AEC1C5" w14:textId="76935411" w:rsidR="00DE5BE9" w:rsidRDefault="00DE5BE9" w:rsidP="00CE2F90">
      <w:pPr>
        <w:autoSpaceDE w:val="0"/>
        <w:autoSpaceDN w:val="0"/>
        <w:adjustRightInd w:val="0"/>
        <w:spacing w:after="0" w:line="240" w:lineRule="auto"/>
      </w:pPr>
      <w:r w:rsidRPr="00965640">
        <w:t>For the previous school year, identify the educational expenditure cost range category (see Appendix AJ</w:t>
      </w:r>
      <w:r w:rsidR="00AC5BC8">
        <w:t xml:space="preserve"> PIMS Manual Volume 2</w:t>
      </w:r>
      <w:r w:rsidRPr="00965640">
        <w:t xml:space="preserve">) for each student with </w:t>
      </w:r>
      <w:r w:rsidR="00806149">
        <w:t>a disability</w:t>
      </w:r>
      <w:r w:rsidRPr="00965640">
        <w:t>. The</w:t>
      </w:r>
      <w:r w:rsidR="00965640" w:rsidRPr="00965640">
        <w:t xml:space="preserve"> </w:t>
      </w:r>
      <w:r w:rsidRPr="00965640">
        <w:t xml:space="preserve">expenditure range is based on the total cost of the student’s special education program directed by an </w:t>
      </w:r>
      <w:r w:rsidR="00F82EC4">
        <w:t>I</w:t>
      </w:r>
      <w:r w:rsidRPr="00965640">
        <w:t>IEP for the entire</w:t>
      </w:r>
      <w:r w:rsidR="00965640" w:rsidRPr="00965640">
        <w:t xml:space="preserve"> </w:t>
      </w:r>
      <w:r w:rsidRPr="00965640">
        <w:t xml:space="preserve">school year </w:t>
      </w:r>
      <w:r w:rsidR="00806149">
        <w:t>(July 1 through June 30</w:t>
      </w:r>
      <w:r w:rsidRPr="00965640">
        <w:t>).</w:t>
      </w:r>
      <w:r w:rsidR="00195F05">
        <w:t xml:space="preserve"> This collection should include all special education students with a valid IEP any time during the previous school year.</w:t>
      </w:r>
      <w:r w:rsidR="00614127">
        <w:t xml:space="preserve"> </w:t>
      </w:r>
      <w:r w:rsidR="006A7E98">
        <w:t xml:space="preserve">The </w:t>
      </w:r>
      <w:r w:rsidR="00614127">
        <w:t>LEA should include expenditures allocated to a special ed</w:t>
      </w:r>
      <w:r w:rsidR="001728B3">
        <w:t>ucation</w:t>
      </w:r>
      <w:r w:rsidR="00614127">
        <w:t xml:space="preserve"> student during the time that they were not a ward of the state. Any expenditures allocated while the student is a ward of the state should not be included on this template. </w:t>
      </w:r>
      <w:r w:rsidR="00641ACC">
        <w:br/>
      </w:r>
    </w:p>
    <w:p w14:paraId="7C4C89D0" w14:textId="0680E0E0" w:rsidR="00965640" w:rsidRPr="00965640" w:rsidRDefault="00965640" w:rsidP="00CE2F90">
      <w:pPr>
        <w:spacing w:after="0" w:line="240" w:lineRule="auto"/>
        <w:rPr>
          <w:b/>
        </w:rPr>
      </w:pPr>
      <w:r w:rsidRPr="00965640">
        <w:rPr>
          <w:b/>
        </w:rPr>
        <w:t xml:space="preserve">December 1 Child Count Collection </w:t>
      </w:r>
      <w:r w:rsidR="00E46143">
        <w:rPr>
          <w:b/>
        </w:rPr>
        <w:t>(C</w:t>
      </w:r>
      <w:r w:rsidRPr="00965640">
        <w:rPr>
          <w:b/>
        </w:rPr>
        <w:t>2</w:t>
      </w:r>
      <w:r w:rsidR="00E46143">
        <w:rPr>
          <w:b/>
        </w:rPr>
        <w:t>)</w:t>
      </w:r>
    </w:p>
    <w:p w14:paraId="1F4FFC4E" w14:textId="62568FDB" w:rsidR="00965640" w:rsidRPr="00965640" w:rsidRDefault="00965640" w:rsidP="00CE2F90">
      <w:pPr>
        <w:autoSpaceDE w:val="0"/>
        <w:autoSpaceDN w:val="0"/>
        <w:adjustRightInd w:val="0"/>
        <w:spacing w:after="0" w:line="240" w:lineRule="auto"/>
      </w:pPr>
      <w:r w:rsidRPr="00965640">
        <w:t>Report all special education students w</w:t>
      </w:r>
      <w:r w:rsidR="00315362">
        <w:t>ho have</w:t>
      </w:r>
      <w:r w:rsidRPr="00965640">
        <w:t xml:space="preserve"> a valid IEP </w:t>
      </w:r>
      <w:r w:rsidR="00315362">
        <w:t>and are</w:t>
      </w:r>
      <w:r w:rsidR="0022183E">
        <w:t xml:space="preserve"> receiving special education services </w:t>
      </w:r>
      <w:r w:rsidRPr="00965640">
        <w:t xml:space="preserve">as of </w:t>
      </w:r>
      <w:r w:rsidR="006F6BCF">
        <w:t>December 1</w:t>
      </w:r>
      <w:r w:rsidRPr="00965640">
        <w:t xml:space="preserve"> of the current school year.</w:t>
      </w:r>
    </w:p>
    <w:p w14:paraId="5A8F0D08" w14:textId="4819A24E" w:rsidR="00965640" w:rsidRPr="00965640" w:rsidDel="00752D5B" w:rsidRDefault="00641ACC">
      <w:pPr>
        <w:spacing w:after="0" w:line="240" w:lineRule="auto"/>
        <w:rPr>
          <w:b/>
        </w:rPr>
      </w:pPr>
      <w:r>
        <w:rPr>
          <w:b/>
        </w:rPr>
        <w:br/>
      </w:r>
      <w:r w:rsidR="000A4743" w:rsidDel="00752D5B">
        <w:rPr>
          <w:b/>
        </w:rPr>
        <w:t>July Transition/Exiting</w:t>
      </w:r>
      <w:r w:rsidR="00965640" w:rsidRPr="00965640" w:rsidDel="00752D5B">
        <w:rPr>
          <w:b/>
        </w:rPr>
        <w:t xml:space="preserve"> Collection </w:t>
      </w:r>
      <w:r w:rsidR="00E46143" w:rsidDel="00752D5B">
        <w:rPr>
          <w:b/>
        </w:rPr>
        <w:t>(C</w:t>
      </w:r>
      <w:r w:rsidR="00965640" w:rsidRPr="00965640" w:rsidDel="00752D5B">
        <w:rPr>
          <w:b/>
        </w:rPr>
        <w:t>4</w:t>
      </w:r>
      <w:r w:rsidR="00E46143" w:rsidDel="00752D5B">
        <w:rPr>
          <w:b/>
        </w:rPr>
        <w:t>)</w:t>
      </w:r>
    </w:p>
    <w:p w14:paraId="3CF3DDCC" w14:textId="55B11BB5" w:rsidR="00810CAC" w:rsidRPr="00810CAC" w:rsidRDefault="000A4743" w:rsidP="00752D5B">
      <w:pPr>
        <w:spacing w:after="0" w:line="240" w:lineRule="auto"/>
        <w:rPr>
          <w:rFonts w:eastAsia="Times New Roman" w:cs="Arial"/>
          <w:sz w:val="24"/>
          <w:szCs w:val="24"/>
        </w:rPr>
      </w:pPr>
      <w:r w:rsidRPr="000A4743" w:rsidDel="00752D5B">
        <w:t xml:space="preserve">Submit </w:t>
      </w:r>
      <w:r w:rsidR="009729EB" w:rsidDel="00752D5B">
        <w:t>all</w:t>
      </w:r>
      <w:r w:rsidRPr="000A4743" w:rsidDel="00752D5B">
        <w:t xml:space="preserve"> special education students 14 years of age or older as of July 1 of the current school year and any student who has a transition plan as part of their IEP.  </w:t>
      </w:r>
      <w:r w:rsidR="00FB148C" w:rsidRPr="000A4743" w:rsidDel="00752D5B">
        <w:t>Also</w:t>
      </w:r>
      <w:r w:rsidR="00FB148C" w:rsidDel="00752D5B">
        <w:t xml:space="preserve"> </w:t>
      </w:r>
      <w:r w:rsidR="00FB148C" w:rsidRPr="000A4743" w:rsidDel="00752D5B">
        <w:t>include</w:t>
      </w:r>
      <w:r w:rsidRPr="000A4743" w:rsidDel="00752D5B">
        <w:t xml:space="preserve"> the exit date (</w:t>
      </w:r>
      <w:r w:rsidR="003C023D" w:rsidDel="00752D5B">
        <w:t>F</w:t>
      </w:r>
      <w:r w:rsidRPr="000A4743" w:rsidDel="00752D5B">
        <w:t>ield 34) a</w:t>
      </w:r>
      <w:r w:rsidR="00806149" w:rsidDel="00752D5B">
        <w:t>nd exit reason (</w:t>
      </w:r>
      <w:r w:rsidR="003C023D" w:rsidDel="00752D5B">
        <w:t>F</w:t>
      </w:r>
      <w:r w:rsidR="00806149" w:rsidDel="00752D5B">
        <w:t>ield 52)</w:t>
      </w:r>
      <w:r w:rsidR="00FB148C" w:rsidDel="00752D5B">
        <w:t>,</w:t>
      </w:r>
      <w:r w:rsidR="00806149" w:rsidDel="00752D5B">
        <w:t xml:space="preserve"> if</w:t>
      </w:r>
      <w:r w:rsidRPr="000A4743" w:rsidDel="00752D5B">
        <w:t xml:space="preserve"> </w:t>
      </w:r>
      <w:r w:rsidDel="00752D5B">
        <w:t>any of the above students</w:t>
      </w:r>
      <w:r w:rsidRPr="000A4743" w:rsidDel="00752D5B">
        <w:t xml:space="preserve"> exited special education any time during the school year (July 1 through June 30).</w:t>
      </w:r>
      <w:r w:rsidR="00B933F7" w:rsidDel="00752D5B">
        <w:t xml:space="preserve">  If a student transferred to anot</w:t>
      </w:r>
      <w:r w:rsidR="00806149" w:rsidDel="00752D5B">
        <w:t>her educational agency within Pennsylvania</w:t>
      </w:r>
      <w:r w:rsidR="00B933F7" w:rsidDel="00752D5B">
        <w:t>, use exit code 99.</w:t>
      </w:r>
      <w:r w:rsidR="00810CAC" w:rsidDel="00752D5B">
        <w:t xml:space="preserve">  </w:t>
      </w:r>
      <w:r w:rsidR="00810CAC" w:rsidRPr="00CE2F90" w:rsidDel="00752D5B">
        <w:rPr>
          <w:rFonts w:eastAsia="Times New Roman" w:cs="Arial"/>
        </w:rPr>
        <w:t xml:space="preserve">Do </w:t>
      </w:r>
      <w:r w:rsidR="009729EB" w:rsidDel="00752D5B">
        <w:rPr>
          <w:rFonts w:eastAsia="Times New Roman" w:cs="Arial"/>
        </w:rPr>
        <w:t>not</w:t>
      </w:r>
      <w:r w:rsidR="00810CAC" w:rsidRPr="00CE2F90" w:rsidDel="00752D5B">
        <w:rPr>
          <w:rFonts w:eastAsia="Times New Roman" w:cs="Arial"/>
        </w:rPr>
        <w:t xml:space="preserve"> include students with disabilities</w:t>
      </w:r>
      <w:r w:rsidR="009729EB" w:rsidDel="00752D5B">
        <w:rPr>
          <w:rFonts w:eastAsia="Times New Roman" w:cs="Arial"/>
        </w:rPr>
        <w:t xml:space="preserve"> (as defined by </w:t>
      </w:r>
      <w:r w:rsidR="00810CAC" w:rsidRPr="00CE2F90" w:rsidDel="00752D5B">
        <w:rPr>
          <w:rFonts w:eastAsia="Times New Roman" w:cs="Arial"/>
        </w:rPr>
        <w:t xml:space="preserve">IDEA) who were </w:t>
      </w:r>
      <w:r w:rsidR="005977D8" w:rsidDel="00752D5B">
        <w:rPr>
          <w:rFonts w:eastAsia="Times New Roman" w:cs="Arial"/>
        </w:rPr>
        <w:t>place</w:t>
      </w:r>
      <w:r w:rsidR="00142776" w:rsidDel="00752D5B">
        <w:rPr>
          <w:rFonts w:eastAsia="Times New Roman" w:cs="Arial"/>
        </w:rPr>
        <w:t>d</w:t>
      </w:r>
      <w:r w:rsidR="005977D8" w:rsidDel="00752D5B">
        <w:rPr>
          <w:rFonts w:eastAsia="Times New Roman" w:cs="Arial"/>
        </w:rPr>
        <w:t xml:space="preserve"> by the parents</w:t>
      </w:r>
      <w:r w:rsidR="00810CAC" w:rsidRPr="00CE2F90" w:rsidDel="00752D5B">
        <w:rPr>
          <w:rFonts w:eastAsia="Times New Roman" w:cs="Arial"/>
        </w:rPr>
        <w:t xml:space="preserve"> in private schools</w:t>
      </w:r>
      <w:r w:rsidR="00810CAC" w:rsidRPr="00810CAC" w:rsidDel="00752D5B">
        <w:rPr>
          <w:rFonts w:eastAsia="Times New Roman" w:cs="Arial"/>
          <w:sz w:val="24"/>
          <w:szCs w:val="24"/>
        </w:rPr>
        <w:t>.</w:t>
      </w:r>
    </w:p>
    <w:p w14:paraId="5158726E" w14:textId="3D226B5E" w:rsidR="003F213E" w:rsidRDefault="00B216C9">
      <w:pPr>
        <w:spacing w:after="0" w:line="240" w:lineRule="auto"/>
        <w:jc w:val="center"/>
      </w:pPr>
      <w:r>
        <w:rPr>
          <w:noProof/>
          <w14:ligatures w14:val="none"/>
        </w:rPr>
        <w:lastRenderedPageBreak/>
        <mc:AlternateContent>
          <mc:Choice Requires="wps">
            <w:drawing>
              <wp:anchor distT="0" distB="0" distL="114300" distR="114300" simplePos="0" relativeHeight="251661312" behindDoc="0" locked="0" layoutInCell="1" allowOverlap="1" wp14:anchorId="3EFC8CA8" wp14:editId="437ED435">
                <wp:simplePos x="0" y="0"/>
                <wp:positionH relativeFrom="column">
                  <wp:posOffset>944880</wp:posOffset>
                </wp:positionH>
                <wp:positionV relativeFrom="paragraph">
                  <wp:posOffset>3219450</wp:posOffset>
                </wp:positionV>
                <wp:extent cx="198120" cy="121920"/>
                <wp:effectExtent l="0" t="0" r="0" b="0"/>
                <wp:wrapNone/>
                <wp:docPr id="157774983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8120" cy="12192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FA4D6" id="Rectangle 1" o:spid="_x0000_s1026" alt="&quot;&quot;" style="position:absolute;margin-left:74.4pt;margin-top:253.5pt;width:15.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" fillcolor="#d8d8d8 [2732]" stroked="f" strokeweight="2pt"/>
            </w:pict>
          </mc:Fallback>
        </mc:AlternateContent>
      </w:r>
      <w:r>
        <w:rPr>
          <w:noProof/>
          <w14:ligatures w14:val="none"/>
        </w:rPr>
        <mc:AlternateContent>
          <mc:Choice Requires="wps">
            <w:drawing>
              <wp:anchor distT="0" distB="0" distL="114300" distR="114300" simplePos="0" relativeHeight="251659264" behindDoc="0" locked="0" layoutInCell="1" allowOverlap="1" wp14:anchorId="3CBC1F61" wp14:editId="739FE08C">
                <wp:simplePos x="0" y="0"/>
                <wp:positionH relativeFrom="column">
                  <wp:posOffset>2453640</wp:posOffset>
                </wp:positionH>
                <wp:positionV relativeFrom="paragraph">
                  <wp:posOffset>3107690</wp:posOffset>
                </wp:positionV>
                <wp:extent cx="198120" cy="121920"/>
                <wp:effectExtent l="0" t="0" r="0" b="0"/>
                <wp:wrapNone/>
                <wp:docPr id="8769318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8120" cy="12192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4CEE5" id="Rectangle 1" o:spid="_x0000_s1026" alt="&quot;&quot;" style="position:absolute;margin-left:193.2pt;margin-top:244.7pt;width:15.6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" fillcolor="#d8d8d8 [2732]" stroked="f" strokeweight="2pt"/>
            </w:pict>
          </mc:Fallback>
        </mc:AlternateContent>
      </w:r>
      <w:r w:rsidR="003F213E">
        <w:rPr>
          <w:noProof/>
        </w:rPr>
        <w:drawing>
          <wp:inline distT="0" distB="0" distL="0" distR="0" wp14:anchorId="78207A2E" wp14:editId="119E50F0">
            <wp:extent cx="4395635" cy="4133589"/>
            <wp:effectExtent l="0" t="0" r="5080" b="635"/>
            <wp:docPr id="4" name="Picture 4" descr="July Transition Exiting Collection Logic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32555" cy="4168308"/>
                    </a:xfrm>
                    <a:prstGeom prst="rect">
                      <a:avLst/>
                    </a:prstGeom>
                  </pic:spPr>
                </pic:pic>
              </a:graphicData>
            </a:graphic>
          </wp:inline>
        </w:drawing>
      </w:r>
      <w:r w:rsidR="003F213E">
        <w:t xml:space="preserve"> </w:t>
      </w:r>
    </w:p>
    <w:p w14:paraId="0C8AE192" w14:textId="0E891CCC" w:rsidR="009B3B2B" w:rsidRDefault="003F213E">
      <w:pPr>
        <w:spacing w:after="0" w:line="240" w:lineRule="auto"/>
        <w:jc w:val="center"/>
        <w:rPr>
          <w:b/>
          <w:spacing w:val="-10"/>
        </w:rPr>
      </w:pPr>
      <w:r>
        <w:rPr>
          <w:noProof/>
        </w:rPr>
        <w:drawing>
          <wp:inline distT="0" distB="0" distL="0" distR="0" wp14:anchorId="70599F24" wp14:editId="1D866540">
            <wp:extent cx="4453947" cy="3832964"/>
            <wp:effectExtent l="0" t="0" r="3810" b="0"/>
            <wp:docPr id="8" name="Picture 8" descr="July Transition Exiting Collection Logic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69095" cy="3846000"/>
                    </a:xfrm>
                    <a:prstGeom prst="rect">
                      <a:avLst/>
                    </a:prstGeom>
                  </pic:spPr>
                </pic:pic>
              </a:graphicData>
            </a:graphic>
          </wp:inline>
        </w:drawing>
      </w:r>
      <w:r>
        <w:t xml:space="preserve"> </w:t>
      </w:r>
      <w:r w:rsidR="009B3B2B">
        <w:br w:type="page"/>
      </w:r>
    </w:p>
    <w:p w14:paraId="46FC65D2" w14:textId="77777777" w:rsidR="009B3B2B" w:rsidRPr="009B3B2B" w:rsidRDefault="00867B56" w:rsidP="00CE2F90">
      <w:pPr>
        <w:pStyle w:val="Heading2"/>
        <w:spacing w:before="0" w:line="240" w:lineRule="auto"/>
      </w:pPr>
      <w:bookmarkStart w:id="14" w:name="_Toc144370599"/>
      <w:r>
        <w:lastRenderedPageBreak/>
        <w:t xml:space="preserve">PIMS </w:t>
      </w:r>
      <w:r w:rsidR="00965640">
        <w:t>Special Education</w:t>
      </w:r>
      <w:r>
        <w:t xml:space="preserve"> Templates</w:t>
      </w:r>
      <w:bookmarkEnd w:id="13"/>
      <w:bookmarkEnd w:id="14"/>
    </w:p>
    <w:p w14:paraId="5BDB0394" w14:textId="77777777" w:rsidR="008C7719" w:rsidRDefault="008C7719" w:rsidP="00CE2F90">
      <w:pPr>
        <w:spacing w:after="0" w:line="240" w:lineRule="auto"/>
        <w:rPr>
          <w:b/>
        </w:rPr>
      </w:pPr>
    </w:p>
    <w:p w14:paraId="7C2519E1" w14:textId="562AFA41" w:rsidR="00867B56" w:rsidRDefault="00F50ED0" w:rsidP="00CE2F90">
      <w:pPr>
        <w:spacing w:after="0" w:line="240" w:lineRule="auto"/>
        <w:rPr>
          <w:b/>
        </w:rPr>
      </w:pPr>
      <w:r w:rsidRPr="00B53BF4">
        <w:rPr>
          <w:b/>
        </w:rPr>
        <w:t xml:space="preserve">Student Fact </w:t>
      </w:r>
      <w:r w:rsidR="00965640" w:rsidRPr="00B53BF4">
        <w:rPr>
          <w:b/>
        </w:rPr>
        <w:t>A</w:t>
      </w:r>
      <w:r w:rsidR="00FF2EA3">
        <w:rPr>
          <w:b/>
        </w:rPr>
        <w:t>ct</w:t>
      </w:r>
      <w:r w:rsidR="00965640" w:rsidRPr="00B53BF4">
        <w:rPr>
          <w:b/>
        </w:rPr>
        <w:t xml:space="preserve"> 16</w:t>
      </w:r>
      <w:r w:rsidRPr="00B53BF4">
        <w:rPr>
          <w:b/>
        </w:rPr>
        <w:t xml:space="preserve"> Template</w:t>
      </w:r>
    </w:p>
    <w:p w14:paraId="49CF6422" w14:textId="77777777" w:rsidR="009E3152" w:rsidRPr="00B53BF4" w:rsidRDefault="009E3152" w:rsidP="00CE2F90">
      <w:pPr>
        <w:spacing w:after="0" w:line="240" w:lineRule="auto"/>
        <w:rPr>
          <w:b/>
        </w:rPr>
      </w:pPr>
    </w:p>
    <w:p w14:paraId="365EDA21" w14:textId="4449EC5A" w:rsidR="00867B56" w:rsidRPr="00806149" w:rsidRDefault="00867B56" w:rsidP="00CE2F90">
      <w:pPr>
        <w:spacing w:after="0" w:line="240" w:lineRule="auto"/>
      </w:pPr>
      <w:r w:rsidRPr="00A741D0">
        <w:t xml:space="preserve">The </w:t>
      </w:r>
      <w:r w:rsidR="00965640" w:rsidRPr="00806149">
        <w:t>Student Fact</w:t>
      </w:r>
      <w:r w:rsidRPr="00806149">
        <w:t xml:space="preserve"> template contains </w:t>
      </w:r>
      <w:r w:rsidR="00F50ED0" w:rsidRPr="00806149">
        <w:t>fields identifying LEA, Student ID</w:t>
      </w:r>
      <w:r w:rsidR="00806149" w:rsidRPr="00806149">
        <w:t>,</w:t>
      </w:r>
      <w:r w:rsidR="00F50ED0" w:rsidRPr="00806149">
        <w:t xml:space="preserve"> and Category Set Code</w:t>
      </w:r>
      <w:r w:rsidRPr="00806149">
        <w:t xml:space="preserve">. The specification for this template is in the </w:t>
      </w:r>
      <w:r w:rsidR="00965640" w:rsidRPr="00806149">
        <w:t>Special Education</w:t>
      </w:r>
      <w:r w:rsidRPr="00806149">
        <w:t xml:space="preserve"> domain of the PIMS Manual Vol. 1. The template captures one </w:t>
      </w:r>
      <w:r w:rsidR="00965640" w:rsidRPr="00806149">
        <w:t>student</w:t>
      </w:r>
      <w:r w:rsidR="00085D1B" w:rsidRPr="00806149">
        <w:t xml:space="preserve"> per record.</w:t>
      </w:r>
      <w:r w:rsidR="00E46143">
        <w:t xml:space="preserve"> </w:t>
      </w:r>
      <w:r w:rsidR="00F50ED0" w:rsidRPr="00806149">
        <w:t>A corresponding student template must also exist for each student record in the Student Fact template for the school year being reported</w:t>
      </w:r>
      <w:r w:rsidR="00085D1B" w:rsidRPr="00806149">
        <w:t>.</w:t>
      </w:r>
    </w:p>
    <w:p w14:paraId="6FE2F489" w14:textId="77777777" w:rsidR="008C7719" w:rsidRDefault="008C7719" w:rsidP="00CE2F90">
      <w:pPr>
        <w:spacing w:after="0" w:line="240" w:lineRule="auto"/>
        <w:rPr>
          <w:b/>
        </w:rPr>
      </w:pPr>
    </w:p>
    <w:p w14:paraId="70CC0FB9" w14:textId="344141FF" w:rsidR="00867B56" w:rsidRDefault="00F50ED0" w:rsidP="00CE2F90">
      <w:pPr>
        <w:spacing w:after="0" w:line="240" w:lineRule="auto"/>
        <w:rPr>
          <w:b/>
        </w:rPr>
      </w:pPr>
      <w:r w:rsidRPr="00B53BF4">
        <w:rPr>
          <w:b/>
        </w:rPr>
        <w:t>Special Education Snapshot Template</w:t>
      </w:r>
    </w:p>
    <w:p w14:paraId="468D9EB7" w14:textId="77777777" w:rsidR="009E3152" w:rsidRPr="00B53BF4" w:rsidRDefault="009E3152" w:rsidP="00CE2F90">
      <w:pPr>
        <w:spacing w:after="0" w:line="240" w:lineRule="auto"/>
        <w:rPr>
          <w:b/>
        </w:rPr>
      </w:pPr>
    </w:p>
    <w:p w14:paraId="5F841208" w14:textId="62FD0558" w:rsidR="00F50ED0" w:rsidRPr="00806149" w:rsidRDefault="00867B56" w:rsidP="00CE2F90">
      <w:pPr>
        <w:spacing w:after="0" w:line="240" w:lineRule="auto"/>
      </w:pPr>
      <w:r w:rsidRPr="00806149">
        <w:t xml:space="preserve">The </w:t>
      </w:r>
      <w:r w:rsidR="00F50ED0" w:rsidRPr="00806149">
        <w:t xml:space="preserve">Special Education Snapshot </w:t>
      </w:r>
      <w:r w:rsidR="009B6170" w:rsidRPr="00806149">
        <w:t>template is us</w:t>
      </w:r>
      <w:r w:rsidR="00533B03" w:rsidRPr="00806149">
        <w:t xml:space="preserve">ed for both the December </w:t>
      </w:r>
      <w:r w:rsidR="006F6BCF">
        <w:t xml:space="preserve">1 </w:t>
      </w:r>
      <w:r w:rsidR="00533B03" w:rsidRPr="00806149">
        <w:t>Child C</w:t>
      </w:r>
      <w:r w:rsidR="009B6170" w:rsidRPr="00806149">
        <w:t xml:space="preserve">ount and </w:t>
      </w:r>
      <w:r w:rsidR="00686468" w:rsidRPr="00806149">
        <w:t>July</w:t>
      </w:r>
      <w:r w:rsidR="009B6170" w:rsidRPr="00806149">
        <w:t xml:space="preserve"> collections</w:t>
      </w:r>
      <w:r w:rsidR="00806149">
        <w:t>,</w:t>
      </w:r>
      <w:r w:rsidR="009B6170" w:rsidRPr="00806149">
        <w:t xml:space="preserve"> and </w:t>
      </w:r>
      <w:r w:rsidRPr="00806149">
        <w:t xml:space="preserve">contains </w:t>
      </w:r>
      <w:r w:rsidR="00F50ED0" w:rsidRPr="00806149">
        <w:t>data directly related to a student’s IEP</w:t>
      </w:r>
      <w:r w:rsidR="009B6170" w:rsidRPr="00806149">
        <w:t xml:space="preserve"> and exiting information</w:t>
      </w:r>
      <w:r w:rsidR="00F50ED0" w:rsidRPr="00806149">
        <w:t xml:space="preserve">. </w:t>
      </w:r>
      <w:r w:rsidRPr="00806149">
        <w:t xml:space="preserve"> The specification for this template is in the </w:t>
      </w:r>
      <w:r w:rsidR="00F50ED0" w:rsidRPr="00806149">
        <w:t>Special Education</w:t>
      </w:r>
      <w:r w:rsidRPr="00806149">
        <w:t xml:space="preserve"> domain of the PIMS Manual Vol. 1. The template captures one </w:t>
      </w:r>
      <w:r w:rsidR="00F50ED0" w:rsidRPr="00806149">
        <w:t>student</w:t>
      </w:r>
      <w:r w:rsidRPr="00806149">
        <w:t xml:space="preserve"> per record. </w:t>
      </w:r>
      <w:r w:rsidR="00F50ED0" w:rsidRPr="00806149">
        <w:t>A corresponding student template must also exist for each student record in the Student Fact template for the school year being reported.</w:t>
      </w:r>
    </w:p>
    <w:p w14:paraId="68B4B769" w14:textId="77777777" w:rsidR="008C7719" w:rsidRDefault="008C7719" w:rsidP="00CE2F90">
      <w:pPr>
        <w:spacing w:after="0" w:line="240" w:lineRule="auto"/>
        <w:rPr>
          <w:b/>
        </w:rPr>
      </w:pPr>
    </w:p>
    <w:p w14:paraId="77ED36AB" w14:textId="420EAC78" w:rsidR="00867B56" w:rsidRDefault="00867B56" w:rsidP="00CE2F90">
      <w:pPr>
        <w:spacing w:after="0" w:line="240" w:lineRule="auto"/>
        <w:rPr>
          <w:b/>
        </w:rPr>
      </w:pPr>
      <w:r w:rsidRPr="00B53BF4">
        <w:rPr>
          <w:b/>
        </w:rPr>
        <w:t>Student Template</w:t>
      </w:r>
    </w:p>
    <w:p w14:paraId="47FB5734" w14:textId="77777777" w:rsidR="009E3152" w:rsidRPr="00B53BF4" w:rsidRDefault="009E3152" w:rsidP="00CE2F90">
      <w:pPr>
        <w:spacing w:after="0" w:line="240" w:lineRule="auto"/>
        <w:rPr>
          <w:b/>
        </w:rPr>
      </w:pPr>
    </w:p>
    <w:p w14:paraId="6257442B" w14:textId="160572B0" w:rsidR="00D74FEC" w:rsidRPr="00806149" w:rsidRDefault="00867B56" w:rsidP="00CE2F90">
      <w:pPr>
        <w:spacing w:after="0" w:line="240" w:lineRule="auto"/>
      </w:pPr>
      <w:r w:rsidRPr="00806149">
        <w:t xml:space="preserve">The </w:t>
      </w:r>
      <w:proofErr w:type="gramStart"/>
      <w:r w:rsidRPr="00806149">
        <w:t>Student</w:t>
      </w:r>
      <w:proofErr w:type="gramEnd"/>
      <w:r w:rsidRPr="00806149">
        <w:t xml:space="preserve"> template contains a list of students and their relevant demographic information. The specification for this template is in the </w:t>
      </w:r>
      <w:proofErr w:type="gramStart"/>
      <w:r w:rsidRPr="00806149">
        <w:t>Student</w:t>
      </w:r>
      <w:proofErr w:type="gramEnd"/>
      <w:r w:rsidRPr="00806149">
        <w:t xml:space="preserve"> domain of the PIMS Manual Vol. 1. The template </w:t>
      </w:r>
      <w:r w:rsidR="00085D1B" w:rsidRPr="00806149">
        <w:t>captures one person per record.</w:t>
      </w:r>
      <w:r w:rsidR="00E46143">
        <w:t xml:space="preserve"> </w:t>
      </w:r>
      <w:r w:rsidR="00925B8C" w:rsidRPr="00806149">
        <w:t>Several</w:t>
      </w:r>
      <w:r w:rsidR="00F50ED0" w:rsidRPr="00806149">
        <w:t xml:space="preserve"> fields are used from the student template for </w:t>
      </w:r>
      <w:r w:rsidR="00533B03" w:rsidRPr="00806149">
        <w:t xml:space="preserve">Special Education </w:t>
      </w:r>
      <w:r w:rsidR="00F50ED0" w:rsidRPr="00806149">
        <w:t>reporting purposes. That list can be found in the Special Education domain of the PIMS Manual Vol 1</w:t>
      </w:r>
      <w:r w:rsidR="001479F4" w:rsidRPr="00806149">
        <w:t>.</w:t>
      </w:r>
    </w:p>
    <w:p w14:paraId="48DEFDD0" w14:textId="77777777" w:rsidR="009B3B2B" w:rsidRDefault="009B3B2B" w:rsidP="00CE2F90">
      <w:pPr>
        <w:spacing w:after="0" w:line="240" w:lineRule="auto"/>
        <w:rPr>
          <w:b/>
          <w:bCs/>
        </w:rPr>
      </w:pPr>
      <w:r>
        <w:rPr>
          <w:b/>
          <w:bCs/>
        </w:rPr>
        <w:br w:type="page"/>
      </w:r>
    </w:p>
    <w:p w14:paraId="2DBBE663" w14:textId="77777777" w:rsidR="00AD17C3" w:rsidRPr="00AD17C3" w:rsidRDefault="00D74FEC" w:rsidP="00CE2F90">
      <w:pPr>
        <w:pStyle w:val="Heading2"/>
        <w:spacing w:before="0" w:line="240" w:lineRule="auto"/>
      </w:pPr>
      <w:bookmarkStart w:id="15" w:name="_Toc144370600"/>
      <w:r>
        <w:lastRenderedPageBreak/>
        <w:t>Frequently Asked Questions</w:t>
      </w:r>
      <w:bookmarkEnd w:id="15"/>
    </w:p>
    <w:p w14:paraId="7F18D5EA" w14:textId="5E1350CA" w:rsidR="00D74FEC" w:rsidRDefault="00641ACC" w:rsidP="00CE2F90">
      <w:pPr>
        <w:spacing w:after="0" w:line="240" w:lineRule="auto"/>
        <w:rPr>
          <w:b/>
          <w:bCs/>
        </w:rPr>
      </w:pPr>
      <w:r>
        <w:br/>
      </w:r>
      <w:r w:rsidR="00D74FEC" w:rsidRPr="00D74FEC">
        <w:rPr>
          <w:b/>
          <w:bCs/>
        </w:rPr>
        <w:t>What are</w:t>
      </w:r>
      <w:r w:rsidR="00806149">
        <w:rPr>
          <w:b/>
          <w:bCs/>
        </w:rPr>
        <w:t xml:space="preserve"> the special education services and </w:t>
      </w:r>
      <w:r w:rsidR="00D74FEC" w:rsidRPr="00D74FEC">
        <w:rPr>
          <w:b/>
          <w:bCs/>
        </w:rPr>
        <w:t>placements that must be reported for submission of the Student and Special Education Snapshot</w:t>
      </w:r>
      <w:r w:rsidR="00D74FEC">
        <w:rPr>
          <w:b/>
          <w:bCs/>
        </w:rPr>
        <w:t xml:space="preserve"> </w:t>
      </w:r>
      <w:r w:rsidR="00D74FEC" w:rsidRPr="00D74FEC">
        <w:rPr>
          <w:b/>
          <w:bCs/>
        </w:rPr>
        <w:t>templates?</w:t>
      </w:r>
    </w:p>
    <w:p w14:paraId="76D35D4D" w14:textId="77777777" w:rsidR="00B97B04" w:rsidRPr="00D74FEC" w:rsidRDefault="00B97B04" w:rsidP="00CE2F90">
      <w:pPr>
        <w:spacing w:after="0" w:line="240" w:lineRule="auto"/>
        <w:rPr>
          <w:b/>
          <w:bCs/>
        </w:rPr>
      </w:pPr>
    </w:p>
    <w:p w14:paraId="25AF575F" w14:textId="77777777" w:rsidR="00D74FEC" w:rsidRDefault="00D74FEC" w:rsidP="00CE2F90">
      <w:pPr>
        <w:autoSpaceDE w:val="0"/>
        <w:autoSpaceDN w:val="0"/>
        <w:adjustRightInd w:val="0"/>
        <w:spacing w:after="0" w:line="240" w:lineRule="auto"/>
      </w:pPr>
      <w:r w:rsidRPr="00D74FEC">
        <w:t>Services include, but are not limited to, itinerant speech, hearing, vision, out of district placements, CTCs, county</w:t>
      </w:r>
      <w:r w:rsidR="00806149">
        <w:t xml:space="preserve"> prisons, 1306 </w:t>
      </w:r>
      <w:r w:rsidRPr="00D74FEC">
        <w:t>Institutionalized,</w:t>
      </w:r>
      <w:r>
        <w:t xml:space="preserve"> </w:t>
      </w:r>
      <w:r w:rsidRPr="00D74FEC">
        <w:t xml:space="preserve">Group Homes, </w:t>
      </w:r>
      <w:r w:rsidR="00806149">
        <w:t>private residential rehabilitation institutions (</w:t>
      </w:r>
      <w:r w:rsidRPr="00D74FEC">
        <w:t>PRRIs), APSs, other public and private facilities, hospital/homebound, out of state facilities, instruction in the home, etc.</w:t>
      </w:r>
    </w:p>
    <w:p w14:paraId="52B7AFDA" w14:textId="77777777" w:rsidR="00D74FEC" w:rsidRPr="00D74FEC" w:rsidRDefault="00D74FEC" w:rsidP="00CE2F90">
      <w:pPr>
        <w:autoSpaceDE w:val="0"/>
        <w:autoSpaceDN w:val="0"/>
        <w:adjustRightInd w:val="0"/>
        <w:spacing w:after="0" w:line="240" w:lineRule="auto"/>
      </w:pPr>
    </w:p>
    <w:p w14:paraId="6BE21DF4" w14:textId="7FC29D6B" w:rsidR="00755271" w:rsidRDefault="00755271" w:rsidP="00CE2F90">
      <w:pPr>
        <w:autoSpaceDE w:val="0"/>
        <w:autoSpaceDN w:val="0"/>
        <w:adjustRightInd w:val="0"/>
        <w:spacing w:after="0" w:line="240" w:lineRule="auto"/>
        <w:rPr>
          <w:b/>
          <w:bCs/>
        </w:rPr>
      </w:pPr>
      <w:r w:rsidRPr="00755271">
        <w:rPr>
          <w:b/>
          <w:bCs/>
        </w:rPr>
        <w:t xml:space="preserve">How is the address for </w:t>
      </w:r>
      <w:r w:rsidR="003F381D">
        <w:rPr>
          <w:b/>
          <w:bCs/>
        </w:rPr>
        <w:t>s</w:t>
      </w:r>
      <w:r w:rsidR="003F381D" w:rsidRPr="00755271">
        <w:rPr>
          <w:b/>
          <w:bCs/>
        </w:rPr>
        <w:t xml:space="preserve">pecial </w:t>
      </w:r>
      <w:r w:rsidR="003F381D">
        <w:rPr>
          <w:b/>
          <w:bCs/>
        </w:rPr>
        <w:t>e</w:t>
      </w:r>
      <w:r w:rsidR="003F381D" w:rsidRPr="00755271">
        <w:rPr>
          <w:b/>
          <w:bCs/>
        </w:rPr>
        <w:t xml:space="preserve">ducation </w:t>
      </w:r>
      <w:r w:rsidRPr="00755271">
        <w:rPr>
          <w:b/>
          <w:bCs/>
        </w:rPr>
        <w:t xml:space="preserve">students determined? </w:t>
      </w:r>
    </w:p>
    <w:p w14:paraId="5CA3F8B9" w14:textId="77777777" w:rsidR="00755271" w:rsidRDefault="00755271" w:rsidP="00CE2F90">
      <w:pPr>
        <w:autoSpaceDE w:val="0"/>
        <w:autoSpaceDN w:val="0"/>
        <w:adjustRightInd w:val="0"/>
        <w:spacing w:after="0" w:line="240" w:lineRule="auto"/>
        <w:rPr>
          <w:b/>
          <w:bCs/>
        </w:rPr>
      </w:pPr>
    </w:p>
    <w:p w14:paraId="1989BE61" w14:textId="6565EC1D" w:rsidR="00755271" w:rsidRPr="002F6C19" w:rsidRDefault="00755271" w:rsidP="002F6C19">
      <w:pPr>
        <w:pStyle w:val="ListParagraph"/>
        <w:numPr>
          <w:ilvl w:val="0"/>
          <w:numId w:val="16"/>
        </w:numPr>
        <w:autoSpaceDE w:val="0"/>
        <w:autoSpaceDN w:val="0"/>
        <w:adjustRightInd w:val="0"/>
        <w:spacing w:after="0" w:line="240" w:lineRule="auto"/>
        <w:rPr>
          <w:bCs/>
        </w:rPr>
      </w:pPr>
      <w:r w:rsidRPr="003F381D">
        <w:rPr>
          <w:bCs/>
        </w:rPr>
        <w:t>If applicable, use the address of the contact that would be involved in the student’s IEP</w:t>
      </w:r>
      <w:r w:rsidR="00806149" w:rsidRPr="003F381D">
        <w:rPr>
          <w:bCs/>
        </w:rPr>
        <w:t>.</w:t>
      </w:r>
    </w:p>
    <w:p w14:paraId="54595BAA" w14:textId="6A0D7C96" w:rsidR="00755271" w:rsidRPr="00C75D0B" w:rsidRDefault="00755271" w:rsidP="002F6C19">
      <w:pPr>
        <w:pStyle w:val="ListParagraph"/>
        <w:numPr>
          <w:ilvl w:val="0"/>
          <w:numId w:val="16"/>
        </w:numPr>
        <w:autoSpaceDE w:val="0"/>
        <w:autoSpaceDN w:val="0"/>
        <w:adjustRightInd w:val="0"/>
        <w:spacing w:after="0" w:line="240" w:lineRule="auto"/>
        <w:rPr>
          <w:bCs/>
        </w:rPr>
      </w:pPr>
      <w:r w:rsidRPr="008A1C7A">
        <w:rPr>
          <w:bCs/>
        </w:rPr>
        <w:t>If student has multiple parent/guardian addresses, choose either address.</w:t>
      </w:r>
    </w:p>
    <w:p w14:paraId="031E6D17" w14:textId="22717E9B" w:rsidR="00755271" w:rsidRPr="00D52016" w:rsidRDefault="00755271" w:rsidP="002F6C19">
      <w:pPr>
        <w:pStyle w:val="ListParagraph"/>
        <w:numPr>
          <w:ilvl w:val="0"/>
          <w:numId w:val="16"/>
        </w:numPr>
        <w:autoSpaceDE w:val="0"/>
        <w:autoSpaceDN w:val="0"/>
        <w:adjustRightInd w:val="0"/>
        <w:spacing w:after="0" w:line="240" w:lineRule="auto"/>
        <w:rPr>
          <w:bCs/>
        </w:rPr>
      </w:pPr>
      <w:r w:rsidRPr="00D533C7">
        <w:rPr>
          <w:bCs/>
        </w:rPr>
        <w:t xml:space="preserve">For students in group homes, use </w:t>
      </w:r>
      <w:r w:rsidR="00CA6B21" w:rsidRPr="00760624">
        <w:rPr>
          <w:bCs/>
        </w:rPr>
        <w:t xml:space="preserve">the </w:t>
      </w:r>
      <w:r w:rsidRPr="00D52016">
        <w:rPr>
          <w:bCs/>
        </w:rPr>
        <w:t>group home address.</w:t>
      </w:r>
    </w:p>
    <w:p w14:paraId="414BC726" w14:textId="7712BA4D" w:rsidR="00755271" w:rsidRPr="002F6C19" w:rsidRDefault="00755271" w:rsidP="002F6C19">
      <w:pPr>
        <w:pStyle w:val="ListParagraph"/>
        <w:numPr>
          <w:ilvl w:val="0"/>
          <w:numId w:val="16"/>
        </w:numPr>
        <w:autoSpaceDE w:val="0"/>
        <w:autoSpaceDN w:val="0"/>
        <w:adjustRightInd w:val="0"/>
        <w:spacing w:after="0" w:line="240" w:lineRule="auto"/>
        <w:rPr>
          <w:bCs/>
        </w:rPr>
      </w:pPr>
      <w:r w:rsidRPr="002F6C19">
        <w:rPr>
          <w:bCs/>
        </w:rPr>
        <w:t xml:space="preserve">For foster students, use </w:t>
      </w:r>
      <w:r w:rsidR="00CA6B21" w:rsidRPr="002F6C19">
        <w:rPr>
          <w:bCs/>
        </w:rPr>
        <w:t xml:space="preserve">the </w:t>
      </w:r>
      <w:r w:rsidRPr="002F6C19">
        <w:rPr>
          <w:bCs/>
        </w:rPr>
        <w:t>foster parent address.</w:t>
      </w:r>
    </w:p>
    <w:p w14:paraId="1323D4B3" w14:textId="77777777" w:rsidR="00C7534D" w:rsidRDefault="00C7534D" w:rsidP="00CE2F90">
      <w:pPr>
        <w:autoSpaceDE w:val="0"/>
        <w:autoSpaceDN w:val="0"/>
        <w:adjustRightInd w:val="0"/>
        <w:spacing w:after="0" w:line="240" w:lineRule="auto"/>
        <w:rPr>
          <w:bCs/>
        </w:rPr>
      </w:pPr>
    </w:p>
    <w:p w14:paraId="60A3A3FA" w14:textId="77777777" w:rsidR="00C7534D" w:rsidRDefault="00C7534D" w:rsidP="00CE2F90">
      <w:pPr>
        <w:autoSpaceDE w:val="0"/>
        <w:autoSpaceDN w:val="0"/>
        <w:adjustRightInd w:val="0"/>
        <w:spacing w:after="0" w:line="240" w:lineRule="auto"/>
        <w:rPr>
          <w:b/>
          <w:bCs/>
        </w:rPr>
      </w:pPr>
      <w:r w:rsidRPr="00C7534D">
        <w:rPr>
          <w:b/>
          <w:bCs/>
        </w:rPr>
        <w:t xml:space="preserve">How is a </w:t>
      </w:r>
      <w:r>
        <w:rPr>
          <w:b/>
          <w:bCs/>
        </w:rPr>
        <w:t>special education student’s grade level reported?</w:t>
      </w:r>
    </w:p>
    <w:p w14:paraId="00D69C92" w14:textId="77777777" w:rsidR="00C7534D" w:rsidRDefault="00C7534D" w:rsidP="00CE2F90">
      <w:pPr>
        <w:autoSpaceDE w:val="0"/>
        <w:autoSpaceDN w:val="0"/>
        <w:adjustRightInd w:val="0"/>
        <w:spacing w:after="0" w:line="240" w:lineRule="auto"/>
        <w:rPr>
          <w:b/>
          <w:bCs/>
        </w:rPr>
      </w:pPr>
    </w:p>
    <w:p w14:paraId="44412BFC" w14:textId="77777777" w:rsidR="00C7534D" w:rsidRPr="00C7534D" w:rsidRDefault="00C7534D" w:rsidP="00CE2F90">
      <w:pPr>
        <w:autoSpaceDE w:val="0"/>
        <w:autoSpaceDN w:val="0"/>
        <w:adjustRightInd w:val="0"/>
        <w:spacing w:after="0" w:line="240" w:lineRule="auto"/>
        <w:rPr>
          <w:bCs/>
        </w:rPr>
      </w:pPr>
      <w:r>
        <w:rPr>
          <w:bCs/>
        </w:rPr>
        <w:t>Report the actual grade level as indicated on their IEP.</w:t>
      </w:r>
    </w:p>
    <w:p w14:paraId="13413D11" w14:textId="77777777" w:rsidR="00755271" w:rsidRDefault="00755271" w:rsidP="00CE2F90">
      <w:pPr>
        <w:autoSpaceDE w:val="0"/>
        <w:autoSpaceDN w:val="0"/>
        <w:adjustRightInd w:val="0"/>
        <w:spacing w:after="0" w:line="240" w:lineRule="auto"/>
        <w:rPr>
          <w:b/>
          <w:bCs/>
        </w:rPr>
      </w:pPr>
    </w:p>
    <w:p w14:paraId="48D05DF0" w14:textId="72E3BBCE" w:rsidR="00D74FEC" w:rsidRPr="00D74FEC" w:rsidRDefault="00D74FEC" w:rsidP="00CE2F90">
      <w:pPr>
        <w:autoSpaceDE w:val="0"/>
        <w:autoSpaceDN w:val="0"/>
        <w:adjustRightInd w:val="0"/>
        <w:spacing w:after="0" w:line="240" w:lineRule="auto"/>
        <w:rPr>
          <w:b/>
          <w:bCs/>
        </w:rPr>
      </w:pPr>
      <w:r w:rsidRPr="00D74FEC">
        <w:rPr>
          <w:b/>
          <w:bCs/>
        </w:rPr>
        <w:t xml:space="preserve">What grade level is used to code </w:t>
      </w:r>
      <w:r w:rsidR="003F381D">
        <w:rPr>
          <w:b/>
          <w:bCs/>
        </w:rPr>
        <w:t>s</w:t>
      </w:r>
      <w:r w:rsidRPr="00D74FEC">
        <w:rPr>
          <w:b/>
          <w:bCs/>
        </w:rPr>
        <w:t xml:space="preserve">pecial </w:t>
      </w:r>
      <w:r w:rsidR="003F381D">
        <w:rPr>
          <w:b/>
          <w:bCs/>
        </w:rPr>
        <w:t>e</w:t>
      </w:r>
      <w:r w:rsidRPr="00D74FEC">
        <w:rPr>
          <w:b/>
          <w:bCs/>
        </w:rPr>
        <w:t xml:space="preserve">ducation students who are 18 </w:t>
      </w:r>
      <w:r w:rsidR="00963B7C">
        <w:rPr>
          <w:b/>
          <w:bCs/>
        </w:rPr>
        <w:t>through</w:t>
      </w:r>
      <w:r w:rsidRPr="00D74FEC">
        <w:rPr>
          <w:b/>
          <w:bCs/>
        </w:rPr>
        <w:t xml:space="preserve"> 21 years of age who have completed their 12th grade year and</w:t>
      </w:r>
      <w:r>
        <w:rPr>
          <w:b/>
          <w:bCs/>
        </w:rPr>
        <w:t xml:space="preserve"> </w:t>
      </w:r>
      <w:r w:rsidRPr="00D74FEC">
        <w:rPr>
          <w:b/>
          <w:bCs/>
        </w:rPr>
        <w:t>are continuing in school?</w:t>
      </w:r>
    </w:p>
    <w:p w14:paraId="7CB092D4" w14:textId="77777777" w:rsidR="00C7534D" w:rsidRDefault="00C7534D" w:rsidP="00CE2F90">
      <w:pPr>
        <w:autoSpaceDE w:val="0"/>
        <w:autoSpaceDN w:val="0"/>
        <w:adjustRightInd w:val="0"/>
        <w:spacing w:after="0" w:line="240" w:lineRule="auto"/>
      </w:pPr>
    </w:p>
    <w:p w14:paraId="1CFDDCA2" w14:textId="77777777" w:rsidR="00D74FEC" w:rsidRDefault="00D74FEC" w:rsidP="00CE2F90">
      <w:pPr>
        <w:autoSpaceDE w:val="0"/>
        <w:autoSpaceDN w:val="0"/>
        <w:adjustRightInd w:val="0"/>
        <w:spacing w:after="0" w:line="240" w:lineRule="auto"/>
      </w:pPr>
      <w:r w:rsidRPr="00D74FEC">
        <w:t>Grade 12</w:t>
      </w:r>
    </w:p>
    <w:p w14:paraId="5205F204" w14:textId="77777777" w:rsidR="00D74FEC" w:rsidRPr="00D74FEC" w:rsidRDefault="00D74FEC" w:rsidP="00CE2F90">
      <w:pPr>
        <w:autoSpaceDE w:val="0"/>
        <w:autoSpaceDN w:val="0"/>
        <w:adjustRightInd w:val="0"/>
        <w:spacing w:after="0" w:line="240" w:lineRule="auto"/>
      </w:pPr>
    </w:p>
    <w:p w14:paraId="49226203" w14:textId="0F6143AC" w:rsidR="00B3241D" w:rsidRDefault="00B3241D" w:rsidP="00CE2F90">
      <w:pPr>
        <w:spacing w:after="0" w:line="240" w:lineRule="auto"/>
        <w:rPr>
          <w:b/>
        </w:rPr>
      </w:pPr>
      <w:r w:rsidRPr="00D74FEC">
        <w:rPr>
          <w:b/>
        </w:rPr>
        <w:t xml:space="preserve">What code should be used in </w:t>
      </w:r>
      <w:r w:rsidR="003C023D">
        <w:rPr>
          <w:b/>
        </w:rPr>
        <w:t>F</w:t>
      </w:r>
      <w:r w:rsidRPr="00D74FEC">
        <w:rPr>
          <w:b/>
        </w:rPr>
        <w:t>ield 38 (Special Education) in the student template?</w:t>
      </w:r>
    </w:p>
    <w:p w14:paraId="4716EFC5" w14:textId="77777777" w:rsidR="00B97B04" w:rsidRDefault="00B97B04" w:rsidP="00CE2F90">
      <w:pPr>
        <w:spacing w:after="0" w:line="240" w:lineRule="auto"/>
        <w:rPr>
          <w:b/>
        </w:rPr>
      </w:pPr>
    </w:p>
    <w:p w14:paraId="32D42125" w14:textId="5DC22180" w:rsidR="000C5B29" w:rsidRDefault="00403F3E" w:rsidP="00CE2F90">
      <w:pPr>
        <w:autoSpaceDE w:val="0"/>
        <w:autoSpaceDN w:val="0"/>
        <w:adjustRightInd w:val="0"/>
        <w:spacing w:after="0" w:line="240" w:lineRule="auto"/>
      </w:pPr>
      <w:r>
        <w:t>F</w:t>
      </w:r>
      <w:r w:rsidR="000C5B29" w:rsidRPr="000C5B29">
        <w:t>ield 38 must equal “Y – has IEP.” The only exceptions are those students who transferred from special education to regular education. In these instances, Field 38 must equal “E – Exited IEP and transferred to Regular Ed this school year.” Field 52 (REASON FOR EXITING SPECIAL EDUCATION) must equal “05 – Returned to Regular Ed”. Field 38 must be changed to “N” in the following school year.</w:t>
      </w:r>
    </w:p>
    <w:p w14:paraId="555462D7" w14:textId="77777777" w:rsidR="00B3241D" w:rsidRDefault="00B3241D" w:rsidP="00CE2F90">
      <w:pPr>
        <w:autoSpaceDE w:val="0"/>
        <w:autoSpaceDN w:val="0"/>
        <w:adjustRightInd w:val="0"/>
        <w:spacing w:after="0" w:line="240" w:lineRule="auto"/>
        <w:rPr>
          <w:b/>
        </w:rPr>
      </w:pPr>
    </w:p>
    <w:p w14:paraId="2160A62D" w14:textId="77777777" w:rsidR="00B3241D" w:rsidRDefault="00B3241D" w:rsidP="00CE2F90">
      <w:pPr>
        <w:autoSpaceDE w:val="0"/>
        <w:autoSpaceDN w:val="0"/>
        <w:adjustRightInd w:val="0"/>
        <w:spacing w:after="0" w:line="240" w:lineRule="auto"/>
        <w:rPr>
          <w:b/>
        </w:rPr>
      </w:pPr>
      <w:r>
        <w:rPr>
          <w:b/>
        </w:rPr>
        <w:t>What Educational Environment Code should be used for students attending an Approved Private School (APS)?</w:t>
      </w:r>
    </w:p>
    <w:p w14:paraId="13D3DE8C" w14:textId="77777777" w:rsidR="00B3241D" w:rsidRDefault="00B3241D" w:rsidP="00CE2F90">
      <w:pPr>
        <w:autoSpaceDE w:val="0"/>
        <w:autoSpaceDN w:val="0"/>
        <w:adjustRightInd w:val="0"/>
        <w:spacing w:after="0" w:line="240" w:lineRule="auto"/>
        <w:rPr>
          <w:b/>
        </w:rPr>
      </w:pPr>
    </w:p>
    <w:p w14:paraId="420D5E4D" w14:textId="77777777" w:rsidR="00B3241D" w:rsidRDefault="00B3241D" w:rsidP="00CE2F90">
      <w:pPr>
        <w:autoSpaceDE w:val="0"/>
        <w:autoSpaceDN w:val="0"/>
        <w:adjustRightInd w:val="0"/>
        <w:spacing w:after="0" w:line="240" w:lineRule="auto"/>
      </w:pPr>
      <w:r>
        <w:t xml:space="preserve">4010 Funding Approved students should be coded as 01 or 02. </w:t>
      </w:r>
      <w:r w:rsidR="001728B3">
        <w:t>Non-4010</w:t>
      </w:r>
      <w:r>
        <w:t xml:space="preserve"> funded students should use code 06 or 16.</w:t>
      </w:r>
    </w:p>
    <w:p w14:paraId="15E787B7" w14:textId="77777777" w:rsidR="00B2631A" w:rsidRDefault="00B2631A" w:rsidP="00CE2F90">
      <w:pPr>
        <w:autoSpaceDE w:val="0"/>
        <w:autoSpaceDN w:val="0"/>
        <w:adjustRightInd w:val="0"/>
        <w:spacing w:after="0" w:line="240" w:lineRule="auto"/>
      </w:pPr>
    </w:p>
    <w:p w14:paraId="6E4E45DA" w14:textId="0E776DB6" w:rsidR="00B2631A" w:rsidRDefault="00B2631A" w:rsidP="00CE2F90">
      <w:pPr>
        <w:autoSpaceDE w:val="0"/>
        <w:autoSpaceDN w:val="0"/>
        <w:adjustRightInd w:val="0"/>
        <w:spacing w:after="0" w:line="240" w:lineRule="auto"/>
        <w:rPr>
          <w:b/>
        </w:rPr>
      </w:pPr>
      <w:r w:rsidRPr="007408BA">
        <w:rPr>
          <w:b/>
        </w:rPr>
        <w:t>In what scenarios</w:t>
      </w:r>
      <w:r w:rsidR="00110A8B">
        <w:rPr>
          <w:b/>
        </w:rPr>
        <w:t xml:space="preserve"> are</w:t>
      </w:r>
      <w:r w:rsidRPr="007408BA">
        <w:rPr>
          <w:b/>
        </w:rPr>
        <w:t xml:space="preserve"> Educational Environment Percentage</w:t>
      </w:r>
      <w:r>
        <w:rPr>
          <w:b/>
        </w:rPr>
        <w:t xml:space="preserve"> (</w:t>
      </w:r>
      <w:r w:rsidR="003C023D">
        <w:rPr>
          <w:b/>
        </w:rPr>
        <w:t>F</w:t>
      </w:r>
      <w:r>
        <w:rPr>
          <w:b/>
        </w:rPr>
        <w:t xml:space="preserve">ield </w:t>
      </w:r>
      <w:r w:rsidR="007941D0">
        <w:rPr>
          <w:b/>
        </w:rPr>
        <w:t>49)</w:t>
      </w:r>
      <w:r w:rsidRPr="007408BA">
        <w:rPr>
          <w:b/>
        </w:rPr>
        <w:t xml:space="preserve"> required?</w:t>
      </w:r>
    </w:p>
    <w:p w14:paraId="4BDABC3F" w14:textId="77777777" w:rsidR="00B2631A" w:rsidRDefault="00B2631A" w:rsidP="00CE2F90">
      <w:pPr>
        <w:autoSpaceDE w:val="0"/>
        <w:autoSpaceDN w:val="0"/>
        <w:adjustRightInd w:val="0"/>
        <w:spacing w:after="0" w:line="240" w:lineRule="auto"/>
        <w:rPr>
          <w:b/>
        </w:rPr>
      </w:pPr>
    </w:p>
    <w:p w14:paraId="2174A710" w14:textId="2C241741" w:rsidR="00B2631A" w:rsidRPr="007941D0" w:rsidRDefault="007941D0" w:rsidP="00CE2F90">
      <w:pPr>
        <w:autoSpaceDE w:val="0"/>
        <w:autoSpaceDN w:val="0"/>
        <w:adjustRightInd w:val="0"/>
        <w:spacing w:after="0" w:line="240" w:lineRule="auto"/>
      </w:pPr>
      <w:r>
        <w:t>If Education Environment (</w:t>
      </w:r>
      <w:r w:rsidR="003C023D">
        <w:t>F</w:t>
      </w:r>
      <w:r>
        <w:t>ield 44) is 19, 20</w:t>
      </w:r>
      <w:r w:rsidR="00FF2EA3">
        <w:t>,</w:t>
      </w:r>
      <w:r>
        <w:t xml:space="preserve"> or 21, then Educational Environment Percentage is required. If not 19, 20</w:t>
      </w:r>
      <w:r w:rsidR="00FF2EA3">
        <w:t>,</w:t>
      </w:r>
      <w:r>
        <w:t xml:space="preserve"> or 21, Educational Environment Percentage must be BLANK.</w:t>
      </w:r>
    </w:p>
    <w:p w14:paraId="5A28D3F2" w14:textId="11E8A067" w:rsidR="00FD7F97" w:rsidRDefault="00FD7F97" w:rsidP="00CE2F90">
      <w:pPr>
        <w:autoSpaceDE w:val="0"/>
        <w:autoSpaceDN w:val="0"/>
        <w:adjustRightInd w:val="0"/>
        <w:spacing w:after="0" w:line="240" w:lineRule="auto"/>
        <w:rPr>
          <w:b/>
        </w:rPr>
      </w:pPr>
    </w:p>
    <w:p w14:paraId="7ED0E88D" w14:textId="58361635" w:rsidR="00B85F98" w:rsidRDefault="00B85F98" w:rsidP="00B85F98">
      <w:pPr>
        <w:rPr>
          <w:b/>
        </w:rPr>
      </w:pPr>
      <w:r>
        <w:rPr>
          <w:b/>
        </w:rPr>
        <w:t>When should a student’s special education status (</w:t>
      </w:r>
      <w:r w:rsidR="003C023D">
        <w:rPr>
          <w:b/>
        </w:rPr>
        <w:t>F</w:t>
      </w:r>
      <w:r>
        <w:rPr>
          <w:b/>
        </w:rPr>
        <w:t>ield 38) change to N?</w:t>
      </w:r>
    </w:p>
    <w:p w14:paraId="7D008690" w14:textId="47B83521" w:rsidR="000C5B29" w:rsidRPr="000C5B29" w:rsidRDefault="00403F3E" w:rsidP="00B85F98">
      <w:pPr>
        <w:rPr>
          <w:bCs/>
        </w:rPr>
      </w:pPr>
      <w:r>
        <w:rPr>
          <w:bCs/>
        </w:rPr>
        <w:lastRenderedPageBreak/>
        <w:t>I</w:t>
      </w:r>
      <w:r w:rsidR="000C5B29" w:rsidRPr="000C5B29">
        <w:rPr>
          <w:bCs/>
        </w:rPr>
        <w:t>f a student transfers to regular education, Field 38 should change from Y to E (Exited IEP and transferred to Regular Ed this school year). The school year after the student exits special education, the field should change to N.  The challenge type (Field 34) should be blank if Field 38 is N.</w:t>
      </w:r>
    </w:p>
    <w:p w14:paraId="2C626314" w14:textId="367F4431" w:rsidR="00B3241D" w:rsidRPr="00550066" w:rsidRDefault="00B3241D" w:rsidP="00CE2F90">
      <w:pPr>
        <w:autoSpaceDE w:val="0"/>
        <w:autoSpaceDN w:val="0"/>
        <w:adjustRightInd w:val="0"/>
        <w:spacing w:after="0" w:line="240" w:lineRule="auto"/>
        <w:rPr>
          <w:b/>
        </w:rPr>
      </w:pPr>
      <w:r>
        <w:rPr>
          <w:b/>
        </w:rPr>
        <w:t>How are</w:t>
      </w:r>
      <w:r w:rsidRPr="00550066">
        <w:rPr>
          <w:b/>
        </w:rPr>
        <w:t xml:space="preserve"> the </w:t>
      </w:r>
      <w:r>
        <w:rPr>
          <w:b/>
        </w:rPr>
        <w:t xml:space="preserve">Special Education Referral and </w:t>
      </w:r>
      <w:r w:rsidRPr="00550066">
        <w:rPr>
          <w:b/>
        </w:rPr>
        <w:t xml:space="preserve">District of Enrollment Code </w:t>
      </w:r>
      <w:r w:rsidR="006D3DCC">
        <w:rPr>
          <w:b/>
        </w:rPr>
        <w:t>f</w:t>
      </w:r>
      <w:r w:rsidRPr="00550066">
        <w:rPr>
          <w:b/>
        </w:rPr>
        <w:t>ield</w:t>
      </w:r>
      <w:r>
        <w:rPr>
          <w:b/>
        </w:rPr>
        <w:t>s</w:t>
      </w:r>
      <w:r w:rsidRPr="00550066">
        <w:rPr>
          <w:b/>
        </w:rPr>
        <w:t xml:space="preserve"> completed for students at non-PIMS-reporting entities?</w:t>
      </w:r>
    </w:p>
    <w:p w14:paraId="7894712A" w14:textId="77777777" w:rsidR="00FD7F97" w:rsidRDefault="00FD7F97" w:rsidP="00CE2F90">
      <w:pPr>
        <w:autoSpaceDE w:val="0"/>
        <w:autoSpaceDN w:val="0"/>
        <w:adjustRightInd w:val="0"/>
        <w:spacing w:after="0" w:line="240" w:lineRule="auto"/>
      </w:pPr>
    </w:p>
    <w:p w14:paraId="00FA8216" w14:textId="341A8606" w:rsidR="00B3241D" w:rsidRDefault="00B3241D" w:rsidP="00CE2F90">
      <w:pPr>
        <w:autoSpaceDE w:val="0"/>
        <w:autoSpaceDN w:val="0"/>
        <w:adjustRightInd w:val="0"/>
        <w:spacing w:after="0" w:line="240" w:lineRule="auto"/>
      </w:pPr>
      <w:r>
        <w:t xml:space="preserve">For all PIMS student template and student snapshot template submissions, a </w:t>
      </w:r>
      <w:r w:rsidR="005977D8">
        <w:t>publicly funded</w:t>
      </w:r>
      <w:r>
        <w:t xml:space="preserve"> student who is referred to a non-PIMS-reporting entity is to be reported as though they are enrolled in the sending LEA. They may be reported in an off-site location. This will ensure every </w:t>
      </w:r>
      <w:r w:rsidR="005977D8">
        <w:t>publicly funded</w:t>
      </w:r>
      <w:r>
        <w:t xml:space="preserve"> student is reported with a School Enrollment in at least one LEA.</w:t>
      </w:r>
      <w:r w:rsidR="00F836EB">
        <w:t xml:space="preserve"> </w:t>
      </w:r>
      <w:r>
        <w:t>The scenarios below illustrate how special education students should be submitted:</w:t>
      </w:r>
    </w:p>
    <w:p w14:paraId="255D31E7" w14:textId="77777777" w:rsidR="00B3241D" w:rsidRDefault="00B3241D" w:rsidP="00CE2F90">
      <w:pPr>
        <w:autoSpaceDE w:val="0"/>
        <w:autoSpaceDN w:val="0"/>
        <w:adjustRightInd w:val="0"/>
        <w:spacing w:after="0" w:line="240" w:lineRule="auto"/>
      </w:pPr>
    </w:p>
    <w:p w14:paraId="03502F55" w14:textId="77777777" w:rsidR="00B3241D" w:rsidRDefault="00B3241D" w:rsidP="00CE2F90">
      <w:pPr>
        <w:autoSpaceDE w:val="0"/>
        <w:autoSpaceDN w:val="0"/>
        <w:adjustRightInd w:val="0"/>
        <w:spacing w:after="0" w:line="240" w:lineRule="auto"/>
        <w:rPr>
          <w:bCs/>
          <w:i/>
        </w:rPr>
      </w:pPr>
      <w:r w:rsidRPr="00CE2F90">
        <w:rPr>
          <w:bCs/>
          <w:i/>
        </w:rPr>
        <w:t>Scenario 1</w:t>
      </w:r>
    </w:p>
    <w:p w14:paraId="363488A3" w14:textId="77777777" w:rsidR="00B97B04" w:rsidRPr="00CE2F90" w:rsidRDefault="00B97B04" w:rsidP="00CE2F90">
      <w:pPr>
        <w:autoSpaceDE w:val="0"/>
        <w:autoSpaceDN w:val="0"/>
        <w:adjustRightInd w:val="0"/>
        <w:spacing w:after="0" w:line="240" w:lineRule="auto"/>
        <w:rPr>
          <w:bCs/>
          <w:i/>
        </w:rPr>
      </w:pPr>
    </w:p>
    <w:p w14:paraId="186AB29E" w14:textId="77777777" w:rsidR="00E9104E" w:rsidRPr="00E9104E" w:rsidRDefault="00E9104E" w:rsidP="00E9104E">
      <w:pPr>
        <w:autoSpaceDE w:val="0"/>
        <w:autoSpaceDN w:val="0"/>
        <w:adjustRightInd w:val="0"/>
        <w:spacing w:after="0" w:line="240" w:lineRule="auto"/>
        <w:rPr>
          <w:b/>
          <w:bCs/>
        </w:rPr>
      </w:pPr>
      <w:r w:rsidRPr="00E9104E">
        <w:rPr>
          <w:b/>
          <w:bCs/>
        </w:rPr>
        <w:t>If a student is receiving services from the reporting District of Residence / Charter School,</w:t>
      </w:r>
    </w:p>
    <w:p w14:paraId="50531E94" w14:textId="417E8FCA" w:rsidR="00E9104E" w:rsidRPr="00C75D0B" w:rsidRDefault="00E9104E" w:rsidP="002F6C19">
      <w:pPr>
        <w:pStyle w:val="ListParagraph"/>
        <w:numPr>
          <w:ilvl w:val="0"/>
          <w:numId w:val="17"/>
        </w:numPr>
        <w:autoSpaceDE w:val="0"/>
        <w:autoSpaceDN w:val="0"/>
        <w:adjustRightInd w:val="0"/>
        <w:spacing w:after="0" w:line="240" w:lineRule="auto"/>
        <w:rPr>
          <w:bCs/>
        </w:rPr>
      </w:pPr>
      <w:r w:rsidRPr="008A1C7A">
        <w:rPr>
          <w:bCs/>
        </w:rPr>
        <w:t>Student Template-Field 1 (</w:t>
      </w:r>
      <w:r w:rsidR="00A07CC4" w:rsidRPr="008A1C7A">
        <w:rPr>
          <w:bCs/>
        </w:rPr>
        <w:t>Submitting AUN)</w:t>
      </w:r>
      <w:r w:rsidRPr="00C75D0B">
        <w:rPr>
          <w:bCs/>
        </w:rPr>
        <w:t xml:space="preserve"> = AUN of reporting LEA</w:t>
      </w:r>
    </w:p>
    <w:p w14:paraId="1FC90309" w14:textId="2F5F0F3A" w:rsidR="00E9104E" w:rsidRPr="00D52016" w:rsidRDefault="00E9104E" w:rsidP="002F6C19">
      <w:pPr>
        <w:pStyle w:val="ListParagraph"/>
        <w:numPr>
          <w:ilvl w:val="0"/>
          <w:numId w:val="17"/>
        </w:numPr>
        <w:autoSpaceDE w:val="0"/>
        <w:autoSpaceDN w:val="0"/>
        <w:adjustRightInd w:val="0"/>
        <w:spacing w:after="0" w:line="240" w:lineRule="auto"/>
        <w:rPr>
          <w:bCs/>
        </w:rPr>
      </w:pPr>
      <w:r w:rsidRPr="00D533C7">
        <w:rPr>
          <w:bCs/>
        </w:rPr>
        <w:t>Student Template-Field 2 (</w:t>
      </w:r>
      <w:r w:rsidR="00A07CC4" w:rsidRPr="00760624">
        <w:rPr>
          <w:bCs/>
        </w:rPr>
        <w:t>School Number</w:t>
      </w:r>
      <w:r w:rsidRPr="00D52016">
        <w:rPr>
          <w:bCs/>
        </w:rPr>
        <w:t>) = Location Code of reporting LEA</w:t>
      </w:r>
    </w:p>
    <w:p w14:paraId="7D863FFD" w14:textId="6CD7EB8D" w:rsidR="00E9104E" w:rsidRPr="002F6C19" w:rsidRDefault="00E9104E" w:rsidP="002F6C19">
      <w:pPr>
        <w:pStyle w:val="ListParagraph"/>
        <w:numPr>
          <w:ilvl w:val="0"/>
          <w:numId w:val="17"/>
        </w:numPr>
        <w:autoSpaceDE w:val="0"/>
        <w:autoSpaceDN w:val="0"/>
        <w:adjustRightInd w:val="0"/>
        <w:spacing w:after="0" w:line="240" w:lineRule="auto"/>
        <w:rPr>
          <w:bCs/>
        </w:rPr>
      </w:pPr>
      <w:r w:rsidRPr="002F6C19">
        <w:rPr>
          <w:bCs/>
        </w:rPr>
        <w:t>Student Template-Field 65 (Graduation Status) = Blank</w:t>
      </w:r>
    </w:p>
    <w:p w14:paraId="2251D74E" w14:textId="32746501" w:rsidR="00E9104E" w:rsidRPr="002F6C19" w:rsidRDefault="00E9104E" w:rsidP="002F6C19">
      <w:pPr>
        <w:pStyle w:val="ListParagraph"/>
        <w:numPr>
          <w:ilvl w:val="0"/>
          <w:numId w:val="17"/>
        </w:numPr>
        <w:autoSpaceDE w:val="0"/>
        <w:autoSpaceDN w:val="0"/>
        <w:adjustRightInd w:val="0"/>
        <w:spacing w:after="0" w:line="240" w:lineRule="auto"/>
        <w:rPr>
          <w:bCs/>
        </w:rPr>
      </w:pPr>
      <w:r w:rsidRPr="002F6C19">
        <w:rPr>
          <w:bCs/>
        </w:rPr>
        <w:t xml:space="preserve">Student Template-Field 117 (District </w:t>
      </w:r>
      <w:r w:rsidR="00A07CC4" w:rsidRPr="002F6C19">
        <w:rPr>
          <w:bCs/>
        </w:rPr>
        <w:t>of Residence AUN</w:t>
      </w:r>
      <w:r w:rsidRPr="002F6C19">
        <w:rPr>
          <w:bCs/>
        </w:rPr>
        <w:t xml:space="preserve">) = District of Residence AUN </w:t>
      </w:r>
    </w:p>
    <w:p w14:paraId="38BD91B2" w14:textId="3FC85758" w:rsidR="00E9104E" w:rsidRPr="002F6C19" w:rsidRDefault="00E9104E" w:rsidP="002F6C19">
      <w:pPr>
        <w:pStyle w:val="ListParagraph"/>
        <w:numPr>
          <w:ilvl w:val="0"/>
          <w:numId w:val="17"/>
        </w:numPr>
        <w:autoSpaceDE w:val="0"/>
        <w:autoSpaceDN w:val="0"/>
        <w:adjustRightInd w:val="0"/>
        <w:spacing w:after="0" w:line="240" w:lineRule="auto"/>
        <w:rPr>
          <w:bCs/>
        </w:rPr>
      </w:pPr>
      <w:r w:rsidRPr="002F6C19">
        <w:rPr>
          <w:bCs/>
        </w:rPr>
        <w:t xml:space="preserve">Student </w:t>
      </w:r>
      <w:r w:rsidR="00525175">
        <w:rPr>
          <w:bCs/>
        </w:rPr>
        <w:t>T</w:t>
      </w:r>
      <w:r w:rsidRPr="002F6C19">
        <w:rPr>
          <w:bCs/>
        </w:rPr>
        <w:t>emplate</w:t>
      </w:r>
      <w:r w:rsidR="00525175">
        <w:rPr>
          <w:bCs/>
        </w:rPr>
        <w:t>-</w:t>
      </w:r>
      <w:r w:rsidRPr="002F6C19">
        <w:rPr>
          <w:bCs/>
        </w:rPr>
        <w:t>Field 165 (</w:t>
      </w:r>
      <w:r w:rsidR="00A07CC4" w:rsidRPr="002F6C19">
        <w:rPr>
          <w:bCs/>
        </w:rPr>
        <w:t>School Number</w:t>
      </w:r>
      <w:r w:rsidRPr="002F6C19">
        <w:rPr>
          <w:bCs/>
        </w:rPr>
        <w:t xml:space="preserve"> of Residence) = Location Code of Residence </w:t>
      </w:r>
    </w:p>
    <w:p w14:paraId="5B8B22A5" w14:textId="03CBA569" w:rsidR="00E9104E" w:rsidRPr="002F6C19" w:rsidRDefault="00E9104E" w:rsidP="002F6C19">
      <w:pPr>
        <w:pStyle w:val="ListParagraph"/>
        <w:numPr>
          <w:ilvl w:val="0"/>
          <w:numId w:val="17"/>
        </w:numPr>
        <w:autoSpaceDE w:val="0"/>
        <w:autoSpaceDN w:val="0"/>
        <w:adjustRightInd w:val="0"/>
        <w:spacing w:after="0" w:line="240" w:lineRule="auto"/>
        <w:rPr>
          <w:bCs/>
        </w:rPr>
      </w:pPr>
      <w:r w:rsidRPr="002F6C19">
        <w:rPr>
          <w:bCs/>
        </w:rPr>
        <w:t>Student Template-Field 167 (Special Education Referral) = N</w:t>
      </w:r>
    </w:p>
    <w:p w14:paraId="03BCEAA3" w14:textId="369569D6" w:rsidR="00E9104E" w:rsidRPr="002F6C19" w:rsidRDefault="00E9104E" w:rsidP="002F6C19">
      <w:pPr>
        <w:pStyle w:val="ListParagraph"/>
        <w:numPr>
          <w:ilvl w:val="0"/>
          <w:numId w:val="17"/>
        </w:numPr>
        <w:autoSpaceDE w:val="0"/>
        <w:autoSpaceDN w:val="0"/>
        <w:adjustRightInd w:val="0"/>
        <w:spacing w:after="0" w:line="240" w:lineRule="auto"/>
        <w:rPr>
          <w:bCs/>
        </w:rPr>
      </w:pPr>
      <w:r w:rsidRPr="002F6C19">
        <w:rPr>
          <w:bCs/>
        </w:rPr>
        <w:t>Student Template-Field 217 (</w:t>
      </w:r>
      <w:r w:rsidR="00A07CC4" w:rsidRPr="002F6C19">
        <w:rPr>
          <w:bCs/>
        </w:rPr>
        <w:t>AUN of Enrollment</w:t>
      </w:r>
      <w:r w:rsidRPr="002F6C19">
        <w:rPr>
          <w:bCs/>
        </w:rPr>
        <w:t>) = Student Template-Field 1 (</w:t>
      </w:r>
      <w:r w:rsidR="006D3DCC" w:rsidRPr="002F6C19">
        <w:rPr>
          <w:bCs/>
        </w:rPr>
        <w:t>Submitting AUN</w:t>
      </w:r>
      <w:r w:rsidRPr="002F6C19">
        <w:rPr>
          <w:bCs/>
        </w:rPr>
        <w:t>)</w:t>
      </w:r>
    </w:p>
    <w:p w14:paraId="018228C4" w14:textId="1D0A1587" w:rsidR="00E9104E" w:rsidRPr="002F6C19" w:rsidRDefault="00E9104E" w:rsidP="002F6C19">
      <w:pPr>
        <w:pStyle w:val="ListParagraph"/>
        <w:numPr>
          <w:ilvl w:val="0"/>
          <w:numId w:val="17"/>
        </w:numPr>
        <w:autoSpaceDE w:val="0"/>
        <w:autoSpaceDN w:val="0"/>
        <w:adjustRightInd w:val="0"/>
        <w:spacing w:after="0" w:line="240" w:lineRule="auto"/>
        <w:rPr>
          <w:bCs/>
        </w:rPr>
      </w:pPr>
      <w:r w:rsidRPr="002F6C19">
        <w:rPr>
          <w:bCs/>
        </w:rPr>
        <w:t>Special Education Snapshot Template-Field 70 (Service Provider) = Student Template-Field 1 (</w:t>
      </w:r>
      <w:r w:rsidR="006D3DCC" w:rsidRPr="002F6C19">
        <w:rPr>
          <w:bCs/>
        </w:rPr>
        <w:t>Submitting AUN</w:t>
      </w:r>
      <w:r w:rsidRPr="002F6C19">
        <w:rPr>
          <w:bCs/>
        </w:rPr>
        <w:t>)</w:t>
      </w:r>
    </w:p>
    <w:p w14:paraId="7962877E" w14:textId="474BDFA5" w:rsidR="00E9104E" w:rsidRPr="002F6C19" w:rsidRDefault="00E9104E" w:rsidP="002F6C19">
      <w:pPr>
        <w:pStyle w:val="ListParagraph"/>
        <w:numPr>
          <w:ilvl w:val="0"/>
          <w:numId w:val="17"/>
        </w:numPr>
        <w:autoSpaceDE w:val="0"/>
        <w:autoSpaceDN w:val="0"/>
        <w:adjustRightInd w:val="0"/>
        <w:spacing w:after="0" w:line="240" w:lineRule="auto"/>
        <w:rPr>
          <w:bCs/>
        </w:rPr>
      </w:pPr>
      <w:r w:rsidRPr="002F6C19">
        <w:rPr>
          <w:bCs/>
        </w:rPr>
        <w:t>Special Education Snapshot Template-Field 71 (Location of Special Education Services) = Student Template-Field 2 (</w:t>
      </w:r>
      <w:r w:rsidR="00306D52" w:rsidRPr="002F6C19">
        <w:rPr>
          <w:bCs/>
        </w:rPr>
        <w:t>School Number</w:t>
      </w:r>
      <w:r w:rsidRPr="002F6C19">
        <w:rPr>
          <w:bCs/>
        </w:rPr>
        <w:t xml:space="preserve">) </w:t>
      </w:r>
      <w:r w:rsidR="003D48E6" w:rsidRPr="002F6C19">
        <w:rPr>
          <w:bCs/>
        </w:rPr>
        <w:t>or</w:t>
      </w:r>
      <w:r w:rsidRPr="002F6C19">
        <w:rPr>
          <w:bCs/>
        </w:rPr>
        <w:t xml:space="preserve"> actual building name where the student is receiving their special education services</w:t>
      </w:r>
    </w:p>
    <w:p w14:paraId="53F4F7FE" w14:textId="44CFA3E5" w:rsidR="00D5400B" w:rsidRDefault="00E9104E" w:rsidP="00E9104E">
      <w:pPr>
        <w:autoSpaceDE w:val="0"/>
        <w:autoSpaceDN w:val="0"/>
        <w:adjustRightInd w:val="0"/>
        <w:spacing w:after="0" w:line="240" w:lineRule="auto"/>
        <w:rPr>
          <w:bCs/>
        </w:rPr>
      </w:pPr>
      <w:r w:rsidRPr="00E9104E">
        <w:rPr>
          <w:bCs/>
        </w:rPr>
        <w:t>Additionally, the reporting LEA (</w:t>
      </w:r>
      <w:r w:rsidR="003D48E6">
        <w:t>School District of Residence</w:t>
      </w:r>
      <w:r w:rsidRPr="00E9104E">
        <w:rPr>
          <w:bCs/>
        </w:rPr>
        <w:t xml:space="preserve"> or C</w:t>
      </w:r>
      <w:r w:rsidR="003D48E6">
        <w:rPr>
          <w:bCs/>
        </w:rPr>
        <w:t>harter School</w:t>
      </w:r>
      <w:r w:rsidRPr="00E9104E">
        <w:rPr>
          <w:bCs/>
        </w:rPr>
        <w:t>) should submit enrollment records for this student. If the student is changing from regular education to special education or vice versa: They should submit an enrollment record WD11/WD12 (depending on if the</w:t>
      </w:r>
      <w:r w:rsidR="000446D3">
        <w:rPr>
          <w:bCs/>
        </w:rPr>
        <w:t xml:space="preserve"> student</w:t>
      </w:r>
      <w:r w:rsidRPr="00E9104E">
        <w:rPr>
          <w:bCs/>
        </w:rPr>
        <w:t xml:space="preserve"> changed locations within the LEA) and immediate</w:t>
      </w:r>
      <w:r w:rsidR="001916E6">
        <w:rPr>
          <w:bCs/>
        </w:rPr>
        <w:t>ly</w:t>
      </w:r>
      <w:r w:rsidRPr="00E9104E">
        <w:rPr>
          <w:bCs/>
        </w:rPr>
        <w:t xml:space="preserve"> submit re-enrollment records with R11/R12.</w:t>
      </w:r>
    </w:p>
    <w:p w14:paraId="77DA9D04" w14:textId="77777777" w:rsidR="00E9104E" w:rsidRPr="00E9104E" w:rsidRDefault="00E9104E" w:rsidP="00E9104E">
      <w:pPr>
        <w:autoSpaceDE w:val="0"/>
        <w:autoSpaceDN w:val="0"/>
        <w:adjustRightInd w:val="0"/>
        <w:spacing w:after="0" w:line="240" w:lineRule="auto"/>
        <w:rPr>
          <w:i/>
        </w:rPr>
      </w:pPr>
    </w:p>
    <w:p w14:paraId="18C6A92D" w14:textId="77777777" w:rsidR="00B3241D" w:rsidRDefault="00B3241D" w:rsidP="00CE2F90">
      <w:pPr>
        <w:autoSpaceDE w:val="0"/>
        <w:autoSpaceDN w:val="0"/>
        <w:adjustRightInd w:val="0"/>
        <w:spacing w:after="0" w:line="240" w:lineRule="auto"/>
        <w:rPr>
          <w:bCs/>
          <w:i/>
        </w:rPr>
      </w:pPr>
      <w:r w:rsidRPr="00CE2F90">
        <w:rPr>
          <w:bCs/>
          <w:i/>
        </w:rPr>
        <w:t>Scenario 2</w:t>
      </w:r>
    </w:p>
    <w:p w14:paraId="1854ED9B" w14:textId="77777777" w:rsidR="00B97B04" w:rsidRPr="00CE2F90" w:rsidRDefault="00B97B04" w:rsidP="00CE2F90">
      <w:pPr>
        <w:autoSpaceDE w:val="0"/>
        <w:autoSpaceDN w:val="0"/>
        <w:adjustRightInd w:val="0"/>
        <w:spacing w:after="0" w:line="240" w:lineRule="auto"/>
        <w:rPr>
          <w:bCs/>
          <w:i/>
        </w:rPr>
      </w:pPr>
    </w:p>
    <w:p w14:paraId="0D2C0703" w14:textId="6C72D83A" w:rsidR="00C50146" w:rsidRPr="00C50146" w:rsidRDefault="00C50146" w:rsidP="00C50146">
      <w:pPr>
        <w:autoSpaceDE w:val="0"/>
        <w:autoSpaceDN w:val="0"/>
        <w:adjustRightInd w:val="0"/>
        <w:spacing w:after="0" w:line="240" w:lineRule="auto"/>
      </w:pPr>
      <w:r w:rsidRPr="00C50146">
        <w:rPr>
          <w:b/>
          <w:bCs/>
        </w:rPr>
        <w:t xml:space="preserve">If a student is receiving 100 percent of </w:t>
      </w:r>
      <w:r w:rsidR="000446D3">
        <w:rPr>
          <w:b/>
          <w:bCs/>
        </w:rPr>
        <w:t xml:space="preserve">their </w:t>
      </w:r>
      <w:r w:rsidRPr="00C50146">
        <w:rPr>
          <w:b/>
          <w:bCs/>
        </w:rPr>
        <w:t>services from a PIMS</w:t>
      </w:r>
      <w:r w:rsidR="003F381D">
        <w:rPr>
          <w:b/>
          <w:bCs/>
        </w:rPr>
        <w:t>-</w:t>
      </w:r>
      <w:r w:rsidRPr="00C50146">
        <w:rPr>
          <w:b/>
          <w:bCs/>
        </w:rPr>
        <w:t>reporting LEA (another SD, CS, CTC, IU, PRRI, SJCI)</w:t>
      </w:r>
      <w:r w:rsidRPr="00C50146">
        <w:t>,</w:t>
      </w:r>
    </w:p>
    <w:p w14:paraId="6D15BE4D" w14:textId="77777777" w:rsidR="00C50146" w:rsidRPr="00C50146" w:rsidRDefault="00C50146" w:rsidP="00C50146">
      <w:pPr>
        <w:autoSpaceDE w:val="0"/>
        <w:autoSpaceDN w:val="0"/>
        <w:adjustRightInd w:val="0"/>
        <w:spacing w:after="0" w:line="240" w:lineRule="auto"/>
      </w:pPr>
      <w:r w:rsidRPr="00C50146">
        <w:t> </w:t>
      </w:r>
    </w:p>
    <w:p w14:paraId="7632835C" w14:textId="77777777" w:rsidR="00C50146" w:rsidRPr="00C50146" w:rsidRDefault="00C50146" w:rsidP="00C50146">
      <w:pPr>
        <w:autoSpaceDE w:val="0"/>
        <w:autoSpaceDN w:val="0"/>
        <w:adjustRightInd w:val="0"/>
        <w:spacing w:after="0" w:line="240" w:lineRule="auto"/>
      </w:pPr>
      <w:r w:rsidRPr="00C50146">
        <w:rPr>
          <w:b/>
          <w:bCs/>
        </w:rPr>
        <w:t>For the LEA providing the special education services</w:t>
      </w:r>
      <w:r w:rsidRPr="00C50146">
        <w:t xml:space="preserve">: </w:t>
      </w:r>
    </w:p>
    <w:p w14:paraId="0AE65623" w14:textId="687DFAC5" w:rsidR="00C50146" w:rsidRPr="00C50146" w:rsidRDefault="00C50146" w:rsidP="002F6C19">
      <w:pPr>
        <w:pStyle w:val="ListParagraph"/>
        <w:numPr>
          <w:ilvl w:val="0"/>
          <w:numId w:val="18"/>
        </w:numPr>
        <w:autoSpaceDE w:val="0"/>
        <w:autoSpaceDN w:val="0"/>
        <w:adjustRightInd w:val="0"/>
        <w:spacing w:after="0" w:line="240" w:lineRule="auto"/>
      </w:pPr>
      <w:r w:rsidRPr="00C50146">
        <w:t>Student Template-Field 1 (</w:t>
      </w:r>
      <w:r w:rsidR="00A07CC4">
        <w:t>Submitting AUN</w:t>
      </w:r>
      <w:r w:rsidRPr="00C50146">
        <w:t>) = AUN of PIMS reporting LEA agency providing the students special education services</w:t>
      </w:r>
    </w:p>
    <w:p w14:paraId="41833DFA" w14:textId="440A40FE" w:rsidR="00C50146" w:rsidRPr="00C50146" w:rsidRDefault="00C50146" w:rsidP="002F6C19">
      <w:pPr>
        <w:pStyle w:val="ListParagraph"/>
        <w:numPr>
          <w:ilvl w:val="0"/>
          <w:numId w:val="18"/>
        </w:numPr>
        <w:autoSpaceDE w:val="0"/>
        <w:autoSpaceDN w:val="0"/>
        <w:adjustRightInd w:val="0"/>
        <w:spacing w:after="0" w:line="240" w:lineRule="auto"/>
      </w:pPr>
      <w:r w:rsidRPr="00C50146">
        <w:t>Student Template-Field 2 (</w:t>
      </w:r>
      <w:r w:rsidR="00A07CC4">
        <w:t>School Number</w:t>
      </w:r>
      <w:r w:rsidRPr="00C50146">
        <w:t>) = Location Code of PIMS reporting LEA agency providing the students special education services</w:t>
      </w:r>
    </w:p>
    <w:p w14:paraId="62ED81AD" w14:textId="586C198D" w:rsidR="00C50146" w:rsidRPr="00C50146" w:rsidRDefault="00C50146" w:rsidP="002F6C19">
      <w:pPr>
        <w:pStyle w:val="ListParagraph"/>
        <w:numPr>
          <w:ilvl w:val="0"/>
          <w:numId w:val="18"/>
        </w:numPr>
        <w:autoSpaceDE w:val="0"/>
        <w:autoSpaceDN w:val="0"/>
        <w:adjustRightInd w:val="0"/>
        <w:spacing w:after="0" w:line="240" w:lineRule="auto"/>
      </w:pPr>
      <w:r w:rsidRPr="00C50146">
        <w:t>Student Template-Field 65 (Graduation Status) = Blank</w:t>
      </w:r>
    </w:p>
    <w:p w14:paraId="4C94AC3A" w14:textId="461D28CA" w:rsidR="00C50146" w:rsidRPr="00C50146" w:rsidRDefault="00C50146" w:rsidP="002F6C19">
      <w:pPr>
        <w:pStyle w:val="ListParagraph"/>
        <w:numPr>
          <w:ilvl w:val="0"/>
          <w:numId w:val="18"/>
        </w:numPr>
        <w:autoSpaceDE w:val="0"/>
        <w:autoSpaceDN w:val="0"/>
        <w:adjustRightInd w:val="0"/>
        <w:spacing w:after="0" w:line="240" w:lineRule="auto"/>
      </w:pPr>
      <w:r w:rsidRPr="00C50146">
        <w:t xml:space="preserve">Student Template-Field 117 (District </w:t>
      </w:r>
      <w:r w:rsidR="00A07CC4">
        <w:t>of Residence AUN</w:t>
      </w:r>
      <w:r w:rsidRPr="00C50146">
        <w:t>) =</w:t>
      </w:r>
      <w:r w:rsidR="001916E6">
        <w:t xml:space="preserve"> </w:t>
      </w:r>
      <w:r w:rsidRPr="00C50146">
        <w:t>District of Residence AUN</w:t>
      </w:r>
    </w:p>
    <w:p w14:paraId="7EA019DD" w14:textId="67B29CCE" w:rsidR="00C50146" w:rsidRPr="00C50146" w:rsidRDefault="00C50146" w:rsidP="002F6C19">
      <w:pPr>
        <w:pStyle w:val="ListParagraph"/>
        <w:numPr>
          <w:ilvl w:val="0"/>
          <w:numId w:val="18"/>
        </w:numPr>
        <w:autoSpaceDE w:val="0"/>
        <w:autoSpaceDN w:val="0"/>
        <w:adjustRightInd w:val="0"/>
        <w:spacing w:after="0" w:line="240" w:lineRule="auto"/>
      </w:pPr>
      <w:r w:rsidRPr="00C50146">
        <w:t>Student Template-Field 165 (</w:t>
      </w:r>
      <w:r w:rsidR="00DA10D9">
        <w:t>School Number</w:t>
      </w:r>
      <w:r w:rsidRPr="00C50146">
        <w:t xml:space="preserve"> of Residence) </w:t>
      </w:r>
      <w:r w:rsidR="009D578D" w:rsidRPr="00C50146">
        <w:t>= Location</w:t>
      </w:r>
      <w:r w:rsidRPr="00C50146">
        <w:t xml:space="preserve"> Code of Residence </w:t>
      </w:r>
    </w:p>
    <w:p w14:paraId="5F0D2998" w14:textId="4A36795B" w:rsidR="00C50146" w:rsidRPr="00C50146" w:rsidRDefault="00C50146" w:rsidP="002F6C19">
      <w:pPr>
        <w:pStyle w:val="ListParagraph"/>
        <w:numPr>
          <w:ilvl w:val="0"/>
          <w:numId w:val="18"/>
        </w:numPr>
        <w:autoSpaceDE w:val="0"/>
        <w:autoSpaceDN w:val="0"/>
        <w:adjustRightInd w:val="0"/>
        <w:spacing w:after="0" w:line="240" w:lineRule="auto"/>
      </w:pPr>
      <w:r w:rsidRPr="00C50146">
        <w:lastRenderedPageBreak/>
        <w:t>Student Template-Field 167 (Special Education Referral) = N</w:t>
      </w:r>
    </w:p>
    <w:p w14:paraId="17E16C08" w14:textId="26DA6ED4" w:rsidR="00F836EB" w:rsidRDefault="00C50146" w:rsidP="002F6C19">
      <w:pPr>
        <w:pStyle w:val="ListParagraph"/>
        <w:numPr>
          <w:ilvl w:val="0"/>
          <w:numId w:val="18"/>
        </w:numPr>
        <w:autoSpaceDE w:val="0"/>
        <w:autoSpaceDN w:val="0"/>
        <w:adjustRightInd w:val="0"/>
        <w:spacing w:after="0" w:line="240" w:lineRule="auto"/>
      </w:pPr>
      <w:r w:rsidRPr="00C50146">
        <w:t>Student Template-Field 217 (</w:t>
      </w:r>
      <w:r w:rsidR="00DA10D9">
        <w:t>AUN of Enrollment</w:t>
      </w:r>
      <w:r w:rsidRPr="00C50146">
        <w:t>) = Student Template-Field 1 (</w:t>
      </w:r>
      <w:r w:rsidR="00D16D8A" w:rsidRPr="008A1C7A">
        <w:rPr>
          <w:bCs/>
        </w:rPr>
        <w:t>Submitting AUN</w:t>
      </w:r>
      <w:r w:rsidRPr="00C50146">
        <w:t>)</w:t>
      </w:r>
    </w:p>
    <w:p w14:paraId="352C8953" w14:textId="24DA7B88" w:rsidR="00C50146" w:rsidRPr="00C50146" w:rsidRDefault="00C50146" w:rsidP="00C50146">
      <w:pPr>
        <w:autoSpaceDE w:val="0"/>
        <w:autoSpaceDN w:val="0"/>
        <w:adjustRightInd w:val="0"/>
        <w:spacing w:after="0" w:line="240" w:lineRule="auto"/>
      </w:pPr>
      <w:r w:rsidRPr="00C50146">
        <w:t>Additionally, an Enrollment record (E01) will be uploaded by the PIMS</w:t>
      </w:r>
      <w:r w:rsidR="003F381D">
        <w:t>-</w:t>
      </w:r>
      <w:r w:rsidRPr="00C50146">
        <w:t>reporting LEA providing the special education services while the student is being educated by this LEA.</w:t>
      </w:r>
    </w:p>
    <w:p w14:paraId="2AAE6E29" w14:textId="77777777" w:rsidR="001916E6" w:rsidRDefault="001916E6" w:rsidP="00C50146">
      <w:pPr>
        <w:autoSpaceDE w:val="0"/>
        <w:autoSpaceDN w:val="0"/>
        <w:adjustRightInd w:val="0"/>
        <w:spacing w:after="0" w:line="240" w:lineRule="auto"/>
      </w:pPr>
    </w:p>
    <w:p w14:paraId="084FE63F" w14:textId="6CC1D2F1" w:rsidR="00C50146" w:rsidRPr="00C50146" w:rsidRDefault="00C50146" w:rsidP="00C50146">
      <w:pPr>
        <w:autoSpaceDE w:val="0"/>
        <w:autoSpaceDN w:val="0"/>
        <w:adjustRightInd w:val="0"/>
        <w:spacing w:after="0" w:line="240" w:lineRule="auto"/>
      </w:pPr>
      <w:r w:rsidRPr="00C50146">
        <w:rPr>
          <w:b/>
          <w:bCs/>
        </w:rPr>
        <w:t>For the sending District of Residence / Charter School:</w:t>
      </w:r>
    </w:p>
    <w:p w14:paraId="7C40C371" w14:textId="62C64CC7" w:rsidR="00C50146" w:rsidRPr="00C50146" w:rsidRDefault="00C50146" w:rsidP="002F6C19">
      <w:pPr>
        <w:pStyle w:val="ListParagraph"/>
        <w:numPr>
          <w:ilvl w:val="0"/>
          <w:numId w:val="19"/>
        </w:numPr>
        <w:autoSpaceDE w:val="0"/>
        <w:autoSpaceDN w:val="0"/>
        <w:adjustRightInd w:val="0"/>
        <w:spacing w:after="0" w:line="240" w:lineRule="auto"/>
      </w:pPr>
      <w:r w:rsidRPr="00C50146">
        <w:t>Student Template-Field 1 (</w:t>
      </w:r>
      <w:r w:rsidR="00DA10D9">
        <w:t>Submitting AUN</w:t>
      </w:r>
      <w:r w:rsidRPr="00C50146">
        <w:t xml:space="preserve">) </w:t>
      </w:r>
      <w:r w:rsidR="009D578D" w:rsidRPr="00C50146">
        <w:t>= AUN</w:t>
      </w:r>
      <w:r w:rsidRPr="00C50146">
        <w:t xml:space="preserve"> of Reporting LEA (Sending District of Residence / Charter School)</w:t>
      </w:r>
    </w:p>
    <w:p w14:paraId="5B96CDF8" w14:textId="6C7C576A" w:rsidR="00C50146" w:rsidRPr="00C50146" w:rsidRDefault="00C50146" w:rsidP="002F6C19">
      <w:pPr>
        <w:pStyle w:val="ListParagraph"/>
        <w:numPr>
          <w:ilvl w:val="0"/>
          <w:numId w:val="19"/>
        </w:numPr>
        <w:autoSpaceDE w:val="0"/>
        <w:autoSpaceDN w:val="0"/>
        <w:adjustRightInd w:val="0"/>
        <w:spacing w:after="0" w:line="240" w:lineRule="auto"/>
      </w:pPr>
      <w:r w:rsidRPr="00C50146">
        <w:t>Student Template-Field 2 (</w:t>
      </w:r>
      <w:r w:rsidR="00DA10D9">
        <w:t>School Number</w:t>
      </w:r>
      <w:r w:rsidRPr="00C50146">
        <w:t>) = 9999</w:t>
      </w:r>
    </w:p>
    <w:p w14:paraId="4368901D" w14:textId="793277A3" w:rsidR="00C50146" w:rsidRPr="00C50146" w:rsidRDefault="00C50146" w:rsidP="002F6C19">
      <w:pPr>
        <w:pStyle w:val="ListParagraph"/>
        <w:numPr>
          <w:ilvl w:val="0"/>
          <w:numId w:val="19"/>
        </w:numPr>
        <w:autoSpaceDE w:val="0"/>
        <w:autoSpaceDN w:val="0"/>
        <w:adjustRightInd w:val="0"/>
        <w:spacing w:after="0" w:line="240" w:lineRule="auto"/>
      </w:pPr>
      <w:r w:rsidRPr="00C50146">
        <w:t>Student Template-Field 65 (Graduation Status) = Blank</w:t>
      </w:r>
    </w:p>
    <w:p w14:paraId="1D6D8D64" w14:textId="2024AB6B" w:rsidR="00C50146" w:rsidRPr="00C50146" w:rsidRDefault="00C50146" w:rsidP="002F6C19">
      <w:pPr>
        <w:pStyle w:val="ListParagraph"/>
        <w:numPr>
          <w:ilvl w:val="0"/>
          <w:numId w:val="19"/>
        </w:numPr>
        <w:autoSpaceDE w:val="0"/>
        <w:autoSpaceDN w:val="0"/>
        <w:adjustRightInd w:val="0"/>
        <w:spacing w:after="0" w:line="240" w:lineRule="auto"/>
      </w:pPr>
      <w:r w:rsidRPr="00C50146">
        <w:t xml:space="preserve">Student Template-Field 117 (District </w:t>
      </w:r>
      <w:r w:rsidR="00DA10D9">
        <w:t>of Residence AUN</w:t>
      </w:r>
      <w:r w:rsidRPr="00C50146">
        <w:t>) = District of Residence AUN</w:t>
      </w:r>
    </w:p>
    <w:p w14:paraId="0ED5FB8A" w14:textId="39D0DD72" w:rsidR="00C50146" w:rsidRPr="00C50146" w:rsidRDefault="00C50146" w:rsidP="002F6C19">
      <w:pPr>
        <w:pStyle w:val="ListParagraph"/>
        <w:numPr>
          <w:ilvl w:val="0"/>
          <w:numId w:val="19"/>
        </w:numPr>
        <w:autoSpaceDE w:val="0"/>
        <w:autoSpaceDN w:val="0"/>
        <w:adjustRightInd w:val="0"/>
        <w:spacing w:after="0" w:line="240" w:lineRule="auto"/>
      </w:pPr>
      <w:r w:rsidRPr="00C50146">
        <w:t>Student Template-Field 165 (</w:t>
      </w:r>
      <w:r w:rsidR="00DA10D9">
        <w:t>School Number</w:t>
      </w:r>
      <w:r w:rsidRPr="00C50146">
        <w:t xml:space="preserve"> of Residence) </w:t>
      </w:r>
      <w:r w:rsidR="009D578D" w:rsidRPr="00C50146">
        <w:t>= Location</w:t>
      </w:r>
      <w:r w:rsidRPr="00C50146">
        <w:t xml:space="preserve"> Code of Residence</w:t>
      </w:r>
    </w:p>
    <w:p w14:paraId="421F982D" w14:textId="1CCC3363" w:rsidR="00C50146" w:rsidRPr="00C50146" w:rsidRDefault="00C50146" w:rsidP="002F6C19">
      <w:pPr>
        <w:pStyle w:val="ListParagraph"/>
        <w:numPr>
          <w:ilvl w:val="0"/>
          <w:numId w:val="19"/>
        </w:numPr>
        <w:autoSpaceDE w:val="0"/>
        <w:autoSpaceDN w:val="0"/>
        <w:adjustRightInd w:val="0"/>
        <w:spacing w:after="0" w:line="240" w:lineRule="auto"/>
      </w:pPr>
      <w:r w:rsidRPr="00C50146">
        <w:t>Student Template-Field 167 (Special Education Referral) = Y</w:t>
      </w:r>
    </w:p>
    <w:p w14:paraId="511DD548" w14:textId="60DC0FB1" w:rsidR="00C50146" w:rsidRPr="00C50146" w:rsidRDefault="00C50146" w:rsidP="002F6C19">
      <w:pPr>
        <w:pStyle w:val="ListParagraph"/>
        <w:numPr>
          <w:ilvl w:val="0"/>
          <w:numId w:val="19"/>
        </w:numPr>
        <w:autoSpaceDE w:val="0"/>
        <w:autoSpaceDN w:val="0"/>
        <w:adjustRightInd w:val="0"/>
        <w:spacing w:after="0" w:line="240" w:lineRule="auto"/>
      </w:pPr>
      <w:r w:rsidRPr="00C50146">
        <w:t>Student Template-Field 217 (</w:t>
      </w:r>
      <w:r w:rsidR="00DA10D9">
        <w:t>AUN of Enrollment</w:t>
      </w:r>
      <w:r w:rsidRPr="00C50146">
        <w:t>) = AUN of PIMS reporting LEA agency providing the student’s special education services</w:t>
      </w:r>
    </w:p>
    <w:p w14:paraId="008C0A52" w14:textId="7552D203" w:rsidR="00C50146" w:rsidRPr="00C50146" w:rsidRDefault="00C50146" w:rsidP="002F6C19">
      <w:pPr>
        <w:pStyle w:val="ListParagraph"/>
        <w:numPr>
          <w:ilvl w:val="0"/>
          <w:numId w:val="19"/>
        </w:numPr>
        <w:autoSpaceDE w:val="0"/>
        <w:autoSpaceDN w:val="0"/>
        <w:adjustRightInd w:val="0"/>
        <w:spacing w:after="0" w:line="240" w:lineRule="auto"/>
      </w:pPr>
      <w:r w:rsidRPr="00C50146">
        <w:t>Special Education Snapshot Template-Field 70 (Service Provider) = AUN of PIMS reporting LEA agency providing the student’s special education services</w:t>
      </w:r>
    </w:p>
    <w:p w14:paraId="17749321" w14:textId="1D3FF672" w:rsidR="00C50146" w:rsidRPr="00C50146" w:rsidRDefault="00C50146" w:rsidP="002F6C19">
      <w:pPr>
        <w:pStyle w:val="ListParagraph"/>
        <w:numPr>
          <w:ilvl w:val="0"/>
          <w:numId w:val="19"/>
        </w:numPr>
        <w:autoSpaceDE w:val="0"/>
        <w:autoSpaceDN w:val="0"/>
        <w:adjustRightInd w:val="0"/>
        <w:spacing w:after="0" w:line="240" w:lineRule="auto"/>
      </w:pPr>
      <w:r w:rsidRPr="00C50146">
        <w:t>Special Education Snapshot Template-Field 71 (Location of Special Education Services) = Location Code of the building where the student is receiving the services OR actual building name where the student is receiving their special education services</w:t>
      </w:r>
      <w:r w:rsidR="001F0AB9">
        <w:t>;</w:t>
      </w:r>
      <w:r w:rsidR="00DF5144">
        <w:t xml:space="preserve"> </w:t>
      </w:r>
      <w:r w:rsidR="001F0AB9">
        <w:t>o</w:t>
      </w:r>
      <w:r w:rsidR="00DF5144">
        <w:t>nly s</w:t>
      </w:r>
      <w:r w:rsidR="00DF5144" w:rsidRPr="00DF5144">
        <w:t>ervices being provided in PRRI or APS buildings may use code 0000</w:t>
      </w:r>
    </w:p>
    <w:p w14:paraId="6E3D1A53" w14:textId="77777777" w:rsidR="00C50146" w:rsidRPr="00C50146" w:rsidRDefault="00C50146" w:rsidP="00C50146">
      <w:pPr>
        <w:autoSpaceDE w:val="0"/>
        <w:autoSpaceDN w:val="0"/>
        <w:adjustRightInd w:val="0"/>
        <w:spacing w:after="0" w:line="240" w:lineRule="auto"/>
      </w:pPr>
      <w:r w:rsidRPr="00C50146">
        <w:t>Additionally, if you are educating the student and then are changing to a special education referral student:</w:t>
      </w:r>
    </w:p>
    <w:p w14:paraId="3927D67B" w14:textId="39DE41F1" w:rsidR="00C50146" w:rsidRPr="00C50146" w:rsidRDefault="00C50146" w:rsidP="00C50146">
      <w:pPr>
        <w:numPr>
          <w:ilvl w:val="0"/>
          <w:numId w:val="12"/>
        </w:numPr>
        <w:autoSpaceDE w:val="0"/>
        <w:autoSpaceDN w:val="0"/>
        <w:adjustRightInd w:val="0"/>
        <w:spacing w:after="0" w:line="240" w:lineRule="auto"/>
      </w:pPr>
      <w:r w:rsidRPr="00C50146">
        <w:t xml:space="preserve">Submit an updated Student Template record with </w:t>
      </w:r>
      <w:r w:rsidR="00DA10D9">
        <w:t>School Number of Residence</w:t>
      </w:r>
      <w:r w:rsidRPr="00C50146">
        <w:t xml:space="preserve"> = 9999 and Special Education Referral = Y</w:t>
      </w:r>
    </w:p>
    <w:p w14:paraId="485BF357" w14:textId="415EBC6B" w:rsidR="00C50146" w:rsidRDefault="00C50146" w:rsidP="00C50146">
      <w:pPr>
        <w:numPr>
          <w:ilvl w:val="0"/>
          <w:numId w:val="12"/>
        </w:numPr>
        <w:autoSpaceDE w:val="0"/>
        <w:autoSpaceDN w:val="0"/>
        <w:adjustRightInd w:val="0"/>
        <w:spacing w:after="0" w:line="240" w:lineRule="auto"/>
      </w:pPr>
      <w:r w:rsidRPr="00C50146">
        <w:t>An Enrollment record must be submitted (WD02) indicating the student is being referred to another PIMS</w:t>
      </w:r>
      <w:r w:rsidR="003F381D">
        <w:t>-</w:t>
      </w:r>
      <w:r w:rsidRPr="00C50146">
        <w:t>reporting LEA for special education</w:t>
      </w:r>
    </w:p>
    <w:p w14:paraId="0A933576" w14:textId="6A6F3740" w:rsidR="00B3241D" w:rsidRPr="0002724C" w:rsidRDefault="00C50146" w:rsidP="00C50146">
      <w:pPr>
        <w:numPr>
          <w:ilvl w:val="0"/>
          <w:numId w:val="12"/>
        </w:numPr>
        <w:autoSpaceDE w:val="0"/>
        <w:autoSpaceDN w:val="0"/>
        <w:adjustRightInd w:val="0"/>
        <w:spacing w:after="0" w:line="240" w:lineRule="auto"/>
      </w:pPr>
      <w:r w:rsidRPr="00C50146">
        <w:t>Sending District of Residence/Charter School will not report enrollment while the student is attending this placement</w:t>
      </w:r>
    </w:p>
    <w:p w14:paraId="4C76B613" w14:textId="77777777" w:rsidR="00B3241D" w:rsidRPr="0002724C" w:rsidRDefault="00B3241D" w:rsidP="00CE2F90">
      <w:pPr>
        <w:autoSpaceDE w:val="0"/>
        <w:autoSpaceDN w:val="0"/>
        <w:adjustRightInd w:val="0"/>
        <w:spacing w:after="0" w:line="240" w:lineRule="auto"/>
      </w:pPr>
    </w:p>
    <w:p w14:paraId="0133D850" w14:textId="77777777" w:rsidR="00B3241D" w:rsidRDefault="00B3241D" w:rsidP="00CE2F90">
      <w:pPr>
        <w:autoSpaceDE w:val="0"/>
        <w:autoSpaceDN w:val="0"/>
        <w:adjustRightInd w:val="0"/>
        <w:spacing w:after="0" w:line="240" w:lineRule="auto"/>
        <w:rPr>
          <w:bCs/>
          <w:i/>
        </w:rPr>
      </w:pPr>
      <w:r w:rsidRPr="00CE2F90">
        <w:rPr>
          <w:bCs/>
          <w:i/>
        </w:rPr>
        <w:t>Scenario 3</w:t>
      </w:r>
    </w:p>
    <w:p w14:paraId="3CFE2DA2" w14:textId="77777777" w:rsidR="00B97B04" w:rsidRPr="00CE2F90" w:rsidRDefault="00B97B04" w:rsidP="00CE2F90">
      <w:pPr>
        <w:autoSpaceDE w:val="0"/>
        <w:autoSpaceDN w:val="0"/>
        <w:adjustRightInd w:val="0"/>
        <w:spacing w:after="0" w:line="240" w:lineRule="auto"/>
        <w:rPr>
          <w:bCs/>
          <w:i/>
        </w:rPr>
      </w:pPr>
    </w:p>
    <w:p w14:paraId="7E297F02" w14:textId="25A8C98B" w:rsidR="009D1E21" w:rsidRPr="009D1E21" w:rsidRDefault="009D1E21" w:rsidP="009D1E21">
      <w:pPr>
        <w:autoSpaceDE w:val="0"/>
        <w:autoSpaceDN w:val="0"/>
        <w:adjustRightInd w:val="0"/>
        <w:spacing w:after="0" w:line="240" w:lineRule="auto"/>
        <w:rPr>
          <w:b/>
          <w:bCs/>
        </w:rPr>
      </w:pPr>
      <w:r w:rsidRPr="009D1E21">
        <w:rPr>
          <w:b/>
          <w:bCs/>
        </w:rPr>
        <w:t xml:space="preserve">If a student is receiving 100 percent of </w:t>
      </w:r>
      <w:r w:rsidR="00F60DBB">
        <w:rPr>
          <w:b/>
          <w:bCs/>
        </w:rPr>
        <w:t xml:space="preserve">their </w:t>
      </w:r>
      <w:r w:rsidRPr="009D1E21">
        <w:rPr>
          <w:b/>
          <w:bCs/>
        </w:rPr>
        <w:t>services from a non-PIMS-reporting agency,</w:t>
      </w:r>
    </w:p>
    <w:p w14:paraId="18FA6F42" w14:textId="4F8F8075" w:rsidR="009D1E21" w:rsidRPr="009D1E21" w:rsidRDefault="009D1E21" w:rsidP="009D1E21">
      <w:pPr>
        <w:autoSpaceDE w:val="0"/>
        <w:autoSpaceDN w:val="0"/>
        <w:adjustRightInd w:val="0"/>
        <w:spacing w:after="0" w:line="240" w:lineRule="auto"/>
      </w:pPr>
      <w:r w:rsidRPr="009D1E21">
        <w:t xml:space="preserve">Note:  Examples of these types of facilities </w:t>
      </w:r>
      <w:r w:rsidR="00DA10D9">
        <w:t xml:space="preserve">may </w:t>
      </w:r>
      <w:r w:rsidRPr="009D1E21">
        <w:t>include:</w:t>
      </w:r>
    </w:p>
    <w:p w14:paraId="5A8AF072" w14:textId="77777777" w:rsidR="009D1E21" w:rsidRPr="009D1E21" w:rsidRDefault="009D1E21" w:rsidP="009D1E21">
      <w:pPr>
        <w:autoSpaceDE w:val="0"/>
        <w:autoSpaceDN w:val="0"/>
        <w:adjustRightInd w:val="0"/>
        <w:spacing w:after="0" w:line="240" w:lineRule="auto"/>
      </w:pPr>
      <w:r w:rsidRPr="009D1E21">
        <w:t>(From Special Education Snapshot</w:t>
      </w:r>
      <w:r w:rsidRPr="009D1E21">
        <w:rPr>
          <w:i/>
          <w:iCs/>
        </w:rPr>
        <w:t xml:space="preserve"> </w:t>
      </w:r>
      <w:r w:rsidRPr="009D1E21">
        <w:t>Template-Field 44 Educational Environment)</w:t>
      </w:r>
    </w:p>
    <w:p w14:paraId="65C4FE0A" w14:textId="7B350675" w:rsidR="0076096A" w:rsidRDefault="0076096A" w:rsidP="002F6C19">
      <w:pPr>
        <w:pStyle w:val="ListParagraph"/>
        <w:numPr>
          <w:ilvl w:val="0"/>
          <w:numId w:val="14"/>
        </w:numPr>
        <w:autoSpaceDE w:val="0"/>
        <w:autoSpaceDN w:val="0"/>
        <w:adjustRightInd w:val="0"/>
        <w:spacing w:after="0" w:line="240" w:lineRule="auto"/>
        <w:ind w:firstLine="0"/>
      </w:pPr>
      <w:r>
        <w:t>01-Approved Private School (Non-Residential) 4010 Funded Students Only</w:t>
      </w:r>
    </w:p>
    <w:p w14:paraId="4AA72990" w14:textId="6E5E554E" w:rsidR="0076096A" w:rsidRDefault="0076096A" w:rsidP="002F6C19">
      <w:pPr>
        <w:pStyle w:val="ListParagraph"/>
        <w:numPr>
          <w:ilvl w:val="0"/>
          <w:numId w:val="14"/>
        </w:numPr>
        <w:autoSpaceDE w:val="0"/>
        <w:autoSpaceDN w:val="0"/>
        <w:adjustRightInd w:val="0"/>
        <w:spacing w:after="0" w:line="240" w:lineRule="auto"/>
        <w:ind w:firstLine="0"/>
      </w:pPr>
      <w:r>
        <w:t>02-Approved Private School (Residential) 4010 Funded Students Only</w:t>
      </w:r>
    </w:p>
    <w:p w14:paraId="1F372B78" w14:textId="195B7C87" w:rsidR="009D1E21" w:rsidRPr="009D1E21" w:rsidRDefault="009D1E21" w:rsidP="002F6C19">
      <w:pPr>
        <w:pStyle w:val="ListParagraph"/>
        <w:numPr>
          <w:ilvl w:val="0"/>
          <w:numId w:val="14"/>
        </w:numPr>
        <w:autoSpaceDE w:val="0"/>
        <w:autoSpaceDN w:val="0"/>
        <w:adjustRightInd w:val="0"/>
        <w:spacing w:after="0" w:line="240" w:lineRule="auto"/>
        <w:ind w:firstLine="0"/>
      </w:pPr>
      <w:r w:rsidRPr="009D1E21">
        <w:t>05-Public Separate Facility (Residential)</w:t>
      </w:r>
    </w:p>
    <w:p w14:paraId="228B5D35" w14:textId="77777777" w:rsidR="009D1E21" w:rsidRPr="009D1E21" w:rsidRDefault="009D1E21" w:rsidP="002F6C19">
      <w:pPr>
        <w:pStyle w:val="ListParagraph"/>
        <w:numPr>
          <w:ilvl w:val="0"/>
          <w:numId w:val="14"/>
        </w:numPr>
        <w:autoSpaceDE w:val="0"/>
        <w:autoSpaceDN w:val="0"/>
        <w:adjustRightInd w:val="0"/>
        <w:spacing w:after="0" w:line="240" w:lineRule="auto"/>
        <w:ind w:firstLine="0"/>
      </w:pPr>
      <w:r w:rsidRPr="009D1E21">
        <w:t>12-Public Separate Facility (Non-Residential)</w:t>
      </w:r>
    </w:p>
    <w:p w14:paraId="57838016" w14:textId="77777777" w:rsidR="009D1E21" w:rsidRPr="009D1E21" w:rsidRDefault="009D1E21" w:rsidP="002F6C19">
      <w:pPr>
        <w:pStyle w:val="ListParagraph"/>
        <w:numPr>
          <w:ilvl w:val="0"/>
          <w:numId w:val="14"/>
        </w:numPr>
        <w:autoSpaceDE w:val="0"/>
        <w:autoSpaceDN w:val="0"/>
        <w:adjustRightInd w:val="0"/>
        <w:spacing w:after="0" w:line="240" w:lineRule="auto"/>
        <w:ind w:firstLine="0"/>
      </w:pPr>
      <w:r w:rsidRPr="009D1E21">
        <w:t>06-Other Private Separate Facility (Residential)​​</w:t>
      </w:r>
    </w:p>
    <w:p w14:paraId="6AD5B0EB" w14:textId="77777777" w:rsidR="009D1E21" w:rsidRPr="009D1E21" w:rsidRDefault="009D1E21" w:rsidP="002F6C19">
      <w:pPr>
        <w:pStyle w:val="ListParagraph"/>
        <w:numPr>
          <w:ilvl w:val="0"/>
          <w:numId w:val="14"/>
        </w:numPr>
        <w:autoSpaceDE w:val="0"/>
        <w:autoSpaceDN w:val="0"/>
        <w:adjustRightInd w:val="0"/>
        <w:spacing w:after="0" w:line="240" w:lineRule="auto"/>
        <w:ind w:firstLine="0"/>
      </w:pPr>
      <w:r w:rsidRPr="009D1E21">
        <w:t>16-Other Private Separate Facility (Non-Residential)</w:t>
      </w:r>
    </w:p>
    <w:p w14:paraId="22F11AEA" w14:textId="77777777" w:rsidR="009D1E21" w:rsidRPr="009D1E21" w:rsidRDefault="009D1E21" w:rsidP="002F6C19">
      <w:pPr>
        <w:pStyle w:val="ListParagraph"/>
        <w:numPr>
          <w:ilvl w:val="0"/>
          <w:numId w:val="14"/>
        </w:numPr>
        <w:autoSpaceDE w:val="0"/>
        <w:autoSpaceDN w:val="0"/>
        <w:adjustRightInd w:val="0"/>
        <w:spacing w:after="0" w:line="240" w:lineRule="auto"/>
        <w:ind w:firstLine="0"/>
      </w:pPr>
      <w:r w:rsidRPr="009D1E21">
        <w:t>18-Correctional Facility (Non-State)</w:t>
      </w:r>
    </w:p>
    <w:p w14:paraId="16A23A15" w14:textId="77777777" w:rsidR="009D1E21" w:rsidRPr="009D1E21" w:rsidRDefault="009D1E21" w:rsidP="009D1E21">
      <w:pPr>
        <w:autoSpaceDE w:val="0"/>
        <w:autoSpaceDN w:val="0"/>
        <w:adjustRightInd w:val="0"/>
        <w:spacing w:after="0" w:line="240" w:lineRule="auto"/>
        <w:rPr>
          <w:b/>
          <w:bCs/>
        </w:rPr>
      </w:pPr>
    </w:p>
    <w:p w14:paraId="689AFE82" w14:textId="77777777" w:rsidR="009D1E21" w:rsidRPr="009D1E21" w:rsidRDefault="009D1E21" w:rsidP="009D1E21">
      <w:pPr>
        <w:autoSpaceDE w:val="0"/>
        <w:autoSpaceDN w:val="0"/>
        <w:adjustRightInd w:val="0"/>
        <w:spacing w:after="0" w:line="240" w:lineRule="auto"/>
      </w:pPr>
      <w:r w:rsidRPr="009D1E21">
        <w:rPr>
          <w:b/>
          <w:bCs/>
        </w:rPr>
        <w:t xml:space="preserve">For the sending District of Residence / Charter School: </w:t>
      </w:r>
    </w:p>
    <w:p w14:paraId="1D22BAFD" w14:textId="47A77F0C" w:rsidR="009D1E21" w:rsidRPr="009D1E21" w:rsidRDefault="009D1E21" w:rsidP="002F6C19">
      <w:pPr>
        <w:pStyle w:val="ListParagraph"/>
        <w:numPr>
          <w:ilvl w:val="0"/>
          <w:numId w:val="20"/>
        </w:numPr>
        <w:autoSpaceDE w:val="0"/>
        <w:autoSpaceDN w:val="0"/>
        <w:adjustRightInd w:val="0"/>
        <w:spacing w:after="0" w:line="240" w:lineRule="auto"/>
      </w:pPr>
      <w:r w:rsidRPr="009D1E21">
        <w:t>Student Template-Field 1 (</w:t>
      </w:r>
      <w:r w:rsidR="00DA10D9">
        <w:t>Submitting AUN</w:t>
      </w:r>
      <w:r w:rsidRPr="009D1E21">
        <w:t>) = AUN of Reporting LEA (Sending District of Residence / Charter School)</w:t>
      </w:r>
    </w:p>
    <w:p w14:paraId="586C35C1" w14:textId="7FC1BF4E" w:rsidR="009D1E21" w:rsidRPr="009D1E21" w:rsidRDefault="009D1E21" w:rsidP="002F6C19">
      <w:pPr>
        <w:pStyle w:val="ListParagraph"/>
        <w:numPr>
          <w:ilvl w:val="0"/>
          <w:numId w:val="20"/>
        </w:numPr>
        <w:autoSpaceDE w:val="0"/>
        <w:autoSpaceDN w:val="0"/>
        <w:adjustRightInd w:val="0"/>
        <w:spacing w:after="0" w:line="240" w:lineRule="auto"/>
      </w:pPr>
      <w:r w:rsidRPr="009D1E21">
        <w:lastRenderedPageBreak/>
        <w:t>Student Template-Field 2 (</w:t>
      </w:r>
      <w:r w:rsidR="00DA10D9">
        <w:t>School Number</w:t>
      </w:r>
      <w:r w:rsidRPr="009D1E21">
        <w:t>) = 9999</w:t>
      </w:r>
    </w:p>
    <w:p w14:paraId="4A570FA5" w14:textId="46D50C45" w:rsidR="009D1E21" w:rsidRPr="009D1E21" w:rsidRDefault="009D1E21" w:rsidP="002F6C19">
      <w:pPr>
        <w:pStyle w:val="ListParagraph"/>
        <w:numPr>
          <w:ilvl w:val="0"/>
          <w:numId w:val="20"/>
        </w:numPr>
        <w:autoSpaceDE w:val="0"/>
        <w:autoSpaceDN w:val="0"/>
        <w:adjustRightInd w:val="0"/>
        <w:spacing w:after="0" w:line="240" w:lineRule="auto"/>
      </w:pPr>
      <w:r w:rsidRPr="009D1E21">
        <w:t>Student Template-Field 65 (Graduation Status) = Blank</w:t>
      </w:r>
    </w:p>
    <w:p w14:paraId="09000150" w14:textId="7644937F" w:rsidR="009D1E21" w:rsidRPr="009D1E21" w:rsidRDefault="009D1E21" w:rsidP="002F6C19">
      <w:pPr>
        <w:pStyle w:val="ListParagraph"/>
        <w:numPr>
          <w:ilvl w:val="0"/>
          <w:numId w:val="20"/>
        </w:numPr>
        <w:autoSpaceDE w:val="0"/>
        <w:autoSpaceDN w:val="0"/>
        <w:adjustRightInd w:val="0"/>
        <w:spacing w:after="0" w:line="240" w:lineRule="auto"/>
      </w:pPr>
      <w:r w:rsidRPr="009D1E21">
        <w:t xml:space="preserve">Student Template-Field 117 (District </w:t>
      </w:r>
      <w:r w:rsidR="00DA10D9">
        <w:t>of Residence AUN</w:t>
      </w:r>
      <w:r w:rsidRPr="009D1E21">
        <w:t>) = District of Residence AUN</w:t>
      </w:r>
    </w:p>
    <w:p w14:paraId="603F21C4" w14:textId="3FDB6693" w:rsidR="009D1E21" w:rsidRPr="009D1E21" w:rsidRDefault="009D1E21" w:rsidP="002F6C19">
      <w:pPr>
        <w:pStyle w:val="ListParagraph"/>
        <w:numPr>
          <w:ilvl w:val="0"/>
          <w:numId w:val="20"/>
        </w:numPr>
        <w:autoSpaceDE w:val="0"/>
        <w:autoSpaceDN w:val="0"/>
        <w:adjustRightInd w:val="0"/>
        <w:spacing w:after="0" w:line="240" w:lineRule="auto"/>
      </w:pPr>
      <w:r w:rsidRPr="009D1E21">
        <w:t>Student Template-Field 165 (</w:t>
      </w:r>
      <w:r w:rsidR="00DA10D9">
        <w:t>School Number</w:t>
      </w:r>
      <w:r w:rsidRPr="009D1E21">
        <w:t xml:space="preserve"> of Residence) </w:t>
      </w:r>
      <w:r w:rsidR="009D578D" w:rsidRPr="009D1E21">
        <w:t>= Location</w:t>
      </w:r>
      <w:r w:rsidRPr="009D1E21">
        <w:t xml:space="preserve"> Code of Residence</w:t>
      </w:r>
    </w:p>
    <w:p w14:paraId="70FF55E2" w14:textId="5EFADD8F" w:rsidR="009D1E21" w:rsidRPr="009D1E21" w:rsidRDefault="009D1E21" w:rsidP="002F6C19">
      <w:pPr>
        <w:pStyle w:val="ListParagraph"/>
        <w:numPr>
          <w:ilvl w:val="0"/>
          <w:numId w:val="20"/>
        </w:numPr>
        <w:autoSpaceDE w:val="0"/>
        <w:autoSpaceDN w:val="0"/>
        <w:adjustRightInd w:val="0"/>
        <w:spacing w:after="0" w:line="240" w:lineRule="auto"/>
      </w:pPr>
      <w:r w:rsidRPr="009D1E21">
        <w:t>Student Template-Field 167 (Special Education Referral) = N</w:t>
      </w:r>
    </w:p>
    <w:p w14:paraId="0E8EBEB5" w14:textId="59128DB7" w:rsidR="009D1E21" w:rsidRPr="009D1E21" w:rsidRDefault="009D1E21" w:rsidP="002F6C19">
      <w:pPr>
        <w:pStyle w:val="ListParagraph"/>
        <w:numPr>
          <w:ilvl w:val="0"/>
          <w:numId w:val="20"/>
        </w:numPr>
        <w:autoSpaceDE w:val="0"/>
        <w:autoSpaceDN w:val="0"/>
        <w:adjustRightInd w:val="0"/>
        <w:spacing w:after="0" w:line="240" w:lineRule="auto"/>
      </w:pPr>
      <w:r w:rsidRPr="009D1E21">
        <w:t>Student Template-Field 217 (</w:t>
      </w:r>
      <w:r w:rsidR="00DA10D9">
        <w:t>AUN of Enrollment</w:t>
      </w:r>
      <w:r w:rsidRPr="009D1E21">
        <w:t>) = Student Template-Field 1 (</w:t>
      </w:r>
      <w:r w:rsidR="00A46B56">
        <w:t xml:space="preserve">Submitting </w:t>
      </w:r>
      <w:r w:rsidRPr="009D1E21">
        <w:t>AUN</w:t>
      </w:r>
      <w:r w:rsidR="00A46B56">
        <w:t xml:space="preserve">) </w:t>
      </w:r>
      <w:r w:rsidRPr="009D1E21">
        <w:t>- Sending District of Residence / Charter School</w:t>
      </w:r>
    </w:p>
    <w:p w14:paraId="1536E61F" w14:textId="3B8E2BF7" w:rsidR="009D1E21" w:rsidRPr="009D1E21" w:rsidRDefault="009D1E21" w:rsidP="002F6C19">
      <w:pPr>
        <w:pStyle w:val="ListParagraph"/>
        <w:numPr>
          <w:ilvl w:val="0"/>
          <w:numId w:val="20"/>
        </w:numPr>
        <w:autoSpaceDE w:val="0"/>
        <w:autoSpaceDN w:val="0"/>
        <w:adjustRightInd w:val="0"/>
        <w:spacing w:after="0" w:line="240" w:lineRule="auto"/>
      </w:pPr>
      <w:r w:rsidRPr="009D1E21">
        <w:t>Special Education Snapshot Template-Field 70 (Service Provider) = AUN of the special education service provider as indicated on the IEP or Notice of Recommended Educational Placement</w:t>
      </w:r>
      <w:r w:rsidR="005E1AAD">
        <w:t>;</w:t>
      </w:r>
      <w:r w:rsidRPr="009D1E21">
        <w:t xml:space="preserve"> </w:t>
      </w:r>
      <w:r w:rsidR="005E1AAD">
        <w:t>i</w:t>
      </w:r>
      <w:r w:rsidRPr="009D1E21">
        <w:t>f the AUN doesn’t exist, enter the actual name of the service provider</w:t>
      </w:r>
    </w:p>
    <w:p w14:paraId="7626E7DC" w14:textId="3BD33FF8" w:rsidR="009D1E21" w:rsidRPr="009D1E21" w:rsidRDefault="009D1E21" w:rsidP="002F6C19">
      <w:pPr>
        <w:pStyle w:val="ListParagraph"/>
        <w:numPr>
          <w:ilvl w:val="0"/>
          <w:numId w:val="20"/>
        </w:numPr>
        <w:autoSpaceDE w:val="0"/>
        <w:autoSpaceDN w:val="0"/>
        <w:adjustRightInd w:val="0"/>
        <w:spacing w:after="0" w:line="240" w:lineRule="auto"/>
      </w:pPr>
      <w:r w:rsidRPr="009D1E21">
        <w:t>Special Education Snapshot Template-Field 71 (Location of Special Education Services) = Location Code of the building where the student is receiving the services OR actual building name where the student is receiving their special education services</w:t>
      </w:r>
    </w:p>
    <w:p w14:paraId="4D99D064" w14:textId="402B6E53" w:rsidR="009D1E21" w:rsidRPr="009D1E21" w:rsidRDefault="009D1E21" w:rsidP="002F6C19">
      <w:pPr>
        <w:pStyle w:val="ListParagraph"/>
        <w:numPr>
          <w:ilvl w:val="0"/>
          <w:numId w:val="20"/>
        </w:numPr>
        <w:autoSpaceDE w:val="0"/>
        <w:autoSpaceDN w:val="0"/>
        <w:adjustRightInd w:val="0"/>
        <w:spacing w:after="0" w:line="240" w:lineRule="auto"/>
      </w:pPr>
      <w:r w:rsidRPr="009D1E21">
        <w:t>School Enrollment Template-Field 2 (</w:t>
      </w:r>
      <w:r w:rsidR="00DA10D9">
        <w:t>School Number</w:t>
      </w:r>
      <w:r w:rsidRPr="009D1E21">
        <w:t>) = 9999</w:t>
      </w:r>
    </w:p>
    <w:p w14:paraId="20DC74B5" w14:textId="5D34320E" w:rsidR="00B3241D" w:rsidRDefault="009D1E21" w:rsidP="009D1E21">
      <w:pPr>
        <w:autoSpaceDE w:val="0"/>
        <w:autoSpaceDN w:val="0"/>
        <w:adjustRightInd w:val="0"/>
        <w:spacing w:after="0" w:line="240" w:lineRule="auto"/>
      </w:pPr>
      <w:r w:rsidRPr="009D1E21">
        <w:t>Additionally, the reporting LEA (Sending District of Residence / Charter School) should submit enrollment records for this student if the student is changing from regular education to special education or vice versa. In this case, an enrollment record (WD12) and immediate re-enrollment (R12) should be submitted since the student is attending a facility that does not report to PIMS.</w:t>
      </w:r>
    </w:p>
    <w:p w14:paraId="4475F834" w14:textId="77777777" w:rsidR="009D1E21" w:rsidRDefault="009D1E21" w:rsidP="009D1E21">
      <w:pPr>
        <w:autoSpaceDE w:val="0"/>
        <w:autoSpaceDN w:val="0"/>
        <w:adjustRightInd w:val="0"/>
        <w:spacing w:after="0" w:line="240" w:lineRule="auto"/>
        <w:rPr>
          <w:b/>
          <w:bCs/>
        </w:rPr>
      </w:pPr>
    </w:p>
    <w:p w14:paraId="7CBFC26C" w14:textId="77777777" w:rsidR="00B3241D" w:rsidRPr="001D0912" w:rsidRDefault="00B3241D" w:rsidP="00CE2F90">
      <w:pPr>
        <w:autoSpaceDE w:val="0"/>
        <w:autoSpaceDN w:val="0"/>
        <w:adjustRightInd w:val="0"/>
        <w:spacing w:after="0" w:line="240" w:lineRule="auto"/>
        <w:rPr>
          <w:b/>
        </w:rPr>
      </w:pPr>
      <w:r w:rsidRPr="001D0912">
        <w:rPr>
          <w:b/>
        </w:rPr>
        <w:t>Which students are considered placed by a non</w:t>
      </w:r>
      <w:r>
        <w:rPr>
          <w:b/>
        </w:rPr>
        <w:t>-</w:t>
      </w:r>
      <w:r w:rsidRPr="001D0912">
        <w:rPr>
          <w:b/>
        </w:rPr>
        <w:t>educational agency?</w:t>
      </w:r>
    </w:p>
    <w:p w14:paraId="639299C6" w14:textId="77777777" w:rsidR="00B3241D" w:rsidRDefault="00B3241D" w:rsidP="00CE2F90">
      <w:pPr>
        <w:autoSpaceDE w:val="0"/>
        <w:autoSpaceDN w:val="0"/>
        <w:adjustRightInd w:val="0"/>
        <w:spacing w:after="0" w:line="240" w:lineRule="auto"/>
      </w:pPr>
    </w:p>
    <w:p w14:paraId="0A223A8B" w14:textId="3D7D8BAB" w:rsidR="00B3241D" w:rsidRPr="005D0987" w:rsidRDefault="00B3241D">
      <w:pPr>
        <w:pStyle w:val="PlainText"/>
        <w:rPr>
          <w:rFonts w:asciiTheme="minorHAnsi" w:hAnsiTheme="minorHAnsi" w:cstheme="minorHAnsi"/>
        </w:rPr>
      </w:pPr>
      <w:r w:rsidRPr="005D0987">
        <w:rPr>
          <w:rFonts w:asciiTheme="minorHAnsi" w:eastAsia="Times New Roman" w:hAnsiTheme="minorHAnsi" w:cstheme="minorHAnsi"/>
          <w:color w:val="000000"/>
        </w:rPr>
        <w:t>Children with disabilities placed in residential facilities or group homes by a non-educational agency (</w:t>
      </w:r>
      <w:proofErr w:type="gramStart"/>
      <w:r w:rsidRPr="005D0987">
        <w:rPr>
          <w:rFonts w:asciiTheme="minorHAnsi" w:eastAsia="Times New Roman" w:hAnsiTheme="minorHAnsi" w:cstheme="minorHAnsi"/>
          <w:color w:val="000000"/>
        </w:rPr>
        <w:t>e.g.</w:t>
      </w:r>
      <w:proofErr w:type="gramEnd"/>
      <w:r w:rsidRPr="005D0987">
        <w:rPr>
          <w:rFonts w:asciiTheme="minorHAnsi" w:eastAsia="Times New Roman" w:hAnsiTheme="minorHAnsi" w:cstheme="minorHAnsi"/>
          <w:color w:val="000000"/>
        </w:rPr>
        <w:t xml:space="preserve"> court systems; departments of corrections; departments of children, </w:t>
      </w:r>
      <w:r w:rsidR="005977D8" w:rsidRPr="005D0987">
        <w:rPr>
          <w:rFonts w:asciiTheme="minorHAnsi" w:eastAsia="Times New Roman" w:hAnsiTheme="minorHAnsi" w:cstheme="minorHAnsi"/>
          <w:color w:val="000000"/>
        </w:rPr>
        <w:t>youth,</w:t>
      </w:r>
      <w:r w:rsidRPr="005D0987">
        <w:rPr>
          <w:rFonts w:asciiTheme="minorHAnsi" w:eastAsia="Times New Roman" w:hAnsiTheme="minorHAnsi" w:cstheme="minorHAnsi"/>
          <w:color w:val="000000"/>
        </w:rPr>
        <w:t xml:space="preserve"> and families; departments of social services; etc.). </w:t>
      </w:r>
      <w:r w:rsidRPr="005D0987">
        <w:rPr>
          <w:rFonts w:asciiTheme="minorHAnsi" w:hAnsiTheme="minorHAnsi" w:cstheme="minorHAnsi"/>
        </w:rPr>
        <w:t xml:space="preserve">For </w:t>
      </w:r>
      <w:r w:rsidR="00E66AAC" w:rsidRPr="005D0987">
        <w:rPr>
          <w:rFonts w:asciiTheme="minorHAnsi" w:hAnsiTheme="minorHAnsi" w:cstheme="minorHAnsi"/>
        </w:rPr>
        <w:t>the December 1 collection,</w:t>
      </w:r>
      <w:r w:rsidRPr="005D0987">
        <w:rPr>
          <w:rFonts w:asciiTheme="minorHAnsi" w:hAnsiTheme="minorHAnsi" w:cstheme="minorHAnsi"/>
        </w:rPr>
        <w:t xml:space="preserve"> report Y if a non-educational agency made the current placement. For </w:t>
      </w:r>
      <w:r w:rsidR="00E66AAC" w:rsidRPr="005D0987">
        <w:rPr>
          <w:rFonts w:asciiTheme="minorHAnsi" w:hAnsiTheme="minorHAnsi" w:cstheme="minorHAnsi"/>
        </w:rPr>
        <w:t xml:space="preserve">the </w:t>
      </w:r>
      <w:r w:rsidRPr="005D0987">
        <w:rPr>
          <w:rFonts w:asciiTheme="minorHAnsi" w:hAnsiTheme="minorHAnsi" w:cstheme="minorHAnsi"/>
        </w:rPr>
        <w:t>July collection</w:t>
      </w:r>
      <w:r w:rsidR="001728B3" w:rsidRPr="005D0987">
        <w:rPr>
          <w:rFonts w:asciiTheme="minorHAnsi" w:hAnsiTheme="minorHAnsi" w:cstheme="minorHAnsi"/>
        </w:rPr>
        <w:t>,</w:t>
      </w:r>
      <w:r w:rsidRPr="005D0987">
        <w:rPr>
          <w:rFonts w:asciiTheme="minorHAnsi" w:hAnsiTheme="minorHAnsi" w:cstheme="minorHAnsi"/>
        </w:rPr>
        <w:t xml:space="preserve"> report </w:t>
      </w:r>
      <w:r w:rsidR="001728B3" w:rsidRPr="005D0987">
        <w:rPr>
          <w:rFonts w:asciiTheme="minorHAnsi" w:hAnsiTheme="minorHAnsi" w:cstheme="minorHAnsi"/>
        </w:rPr>
        <w:t xml:space="preserve">the </w:t>
      </w:r>
      <w:r w:rsidRPr="005D0987">
        <w:rPr>
          <w:rFonts w:asciiTheme="minorHAnsi" w:hAnsiTheme="minorHAnsi" w:cstheme="minorHAnsi"/>
        </w:rPr>
        <w:t xml:space="preserve">placement as of </w:t>
      </w:r>
      <w:r w:rsidR="00E66AAC" w:rsidRPr="005D0987">
        <w:rPr>
          <w:rFonts w:asciiTheme="minorHAnsi" w:hAnsiTheme="minorHAnsi" w:cstheme="minorHAnsi"/>
        </w:rPr>
        <w:t>June 30</w:t>
      </w:r>
      <w:r w:rsidRPr="005D0987">
        <w:rPr>
          <w:rFonts w:asciiTheme="minorHAnsi" w:hAnsiTheme="minorHAnsi" w:cstheme="minorHAnsi"/>
        </w:rPr>
        <w:t xml:space="preserve"> or as of exit date. </w:t>
      </w:r>
    </w:p>
    <w:p w14:paraId="5E2C9267" w14:textId="77777777" w:rsidR="00B3241D" w:rsidRDefault="00B3241D" w:rsidP="00CE2F90">
      <w:pPr>
        <w:autoSpaceDE w:val="0"/>
        <w:autoSpaceDN w:val="0"/>
        <w:adjustRightInd w:val="0"/>
        <w:spacing w:after="0" w:line="240" w:lineRule="auto"/>
        <w:rPr>
          <w:b/>
          <w:bCs/>
        </w:rPr>
      </w:pPr>
    </w:p>
    <w:p w14:paraId="6EF96430" w14:textId="77777777" w:rsidR="00B3241D" w:rsidRPr="0032093A" w:rsidRDefault="00B3241D" w:rsidP="00CE2F90">
      <w:pPr>
        <w:autoSpaceDE w:val="0"/>
        <w:autoSpaceDN w:val="0"/>
        <w:adjustRightInd w:val="0"/>
        <w:spacing w:after="0" w:line="240" w:lineRule="auto"/>
        <w:rPr>
          <w:b/>
        </w:rPr>
      </w:pPr>
      <w:r w:rsidRPr="0032093A">
        <w:rPr>
          <w:b/>
        </w:rPr>
        <w:t>How are students in therapeutic foster care reported?</w:t>
      </w:r>
    </w:p>
    <w:p w14:paraId="70857F6B" w14:textId="77777777" w:rsidR="00B3241D" w:rsidRDefault="00B3241D" w:rsidP="00CE2F90">
      <w:pPr>
        <w:spacing w:after="0" w:line="240" w:lineRule="auto"/>
      </w:pPr>
    </w:p>
    <w:p w14:paraId="4C7620FC" w14:textId="5748AF23" w:rsidR="00B3241D" w:rsidRDefault="00B3241D" w:rsidP="00CE2F90">
      <w:pPr>
        <w:spacing w:after="0" w:line="240" w:lineRule="auto"/>
      </w:pPr>
      <w:r>
        <w:t xml:space="preserve">This setting is considered a residential placement </w:t>
      </w:r>
      <w:r w:rsidR="00C70547">
        <w:t xml:space="preserve">under section 1306 of the School </w:t>
      </w:r>
      <w:proofErr w:type="gramStart"/>
      <w:r w:rsidR="00C70547">
        <w:t>Code</w:t>
      </w:r>
      <w:r w:rsidR="00C70547" w:rsidDel="00C70547">
        <w:t xml:space="preserve"> </w:t>
      </w:r>
      <w:r w:rsidR="00C70547">
        <w:t>,</w:t>
      </w:r>
      <w:proofErr w:type="gramEnd"/>
      <w:r w:rsidR="00C70547">
        <w:t xml:space="preserve"> </w:t>
      </w:r>
      <w:r>
        <w:t>therefore the parents’ district of residence reports</w:t>
      </w:r>
      <w:r w:rsidR="004B0A3C">
        <w:t xml:space="preserve"> the data</w:t>
      </w:r>
      <w:r>
        <w:t xml:space="preserve">, not </w:t>
      </w:r>
      <w:r w:rsidR="004B0A3C">
        <w:t xml:space="preserve">the district </w:t>
      </w:r>
      <w:r>
        <w:t xml:space="preserve">where the foster care is provided unless it is in the same district where the natural </w:t>
      </w:r>
      <w:r w:rsidR="001728B3">
        <w:t>parents</w:t>
      </w:r>
      <w:r>
        <w:t xml:space="preserve"> reside.</w:t>
      </w:r>
    </w:p>
    <w:p w14:paraId="6ADC39C9" w14:textId="77777777" w:rsidR="000F104B" w:rsidRDefault="000F104B" w:rsidP="00CE2F90">
      <w:pPr>
        <w:spacing w:after="0" w:line="240" w:lineRule="auto"/>
        <w:rPr>
          <w:b/>
        </w:rPr>
      </w:pPr>
    </w:p>
    <w:p w14:paraId="1ABF7C8B" w14:textId="1311ACC3" w:rsidR="008C7719" w:rsidRDefault="008C7719" w:rsidP="00CE2F90">
      <w:pPr>
        <w:spacing w:after="0" w:line="240" w:lineRule="auto"/>
        <w:rPr>
          <w:b/>
        </w:rPr>
      </w:pPr>
      <w:r w:rsidRPr="00CE2F90">
        <w:rPr>
          <w:b/>
        </w:rPr>
        <w:t>Which students should be reported for the A</w:t>
      </w:r>
      <w:r w:rsidR="00514E49">
        <w:rPr>
          <w:b/>
        </w:rPr>
        <w:t>ct</w:t>
      </w:r>
      <w:r w:rsidR="006D1187">
        <w:rPr>
          <w:b/>
        </w:rPr>
        <w:t xml:space="preserve"> </w:t>
      </w:r>
      <w:r w:rsidRPr="00CE2F90">
        <w:rPr>
          <w:b/>
        </w:rPr>
        <w:t>16 collection</w:t>
      </w:r>
      <w:r w:rsidR="006D1187">
        <w:rPr>
          <w:b/>
        </w:rPr>
        <w:t>?</w:t>
      </w:r>
    </w:p>
    <w:p w14:paraId="3F19B398" w14:textId="77777777" w:rsidR="000F104B" w:rsidRPr="00CE2F90" w:rsidRDefault="000F104B" w:rsidP="00CE2F90">
      <w:pPr>
        <w:spacing w:after="0" w:line="240" w:lineRule="auto"/>
        <w:rPr>
          <w:b/>
        </w:rPr>
      </w:pPr>
    </w:p>
    <w:p w14:paraId="580B928D" w14:textId="4D0550C6" w:rsidR="008C7719" w:rsidRPr="00CE2F90" w:rsidRDefault="008C7719" w:rsidP="00CE2F90">
      <w:pPr>
        <w:spacing w:after="0" w:line="240" w:lineRule="auto"/>
        <w:rPr>
          <w:rFonts w:cs="Arial"/>
        </w:rPr>
      </w:pPr>
      <w:r w:rsidRPr="00CE2F90">
        <w:rPr>
          <w:rFonts w:cs="Arial"/>
        </w:rPr>
        <w:t>For the A</w:t>
      </w:r>
      <w:r w:rsidR="00514E49">
        <w:rPr>
          <w:rFonts w:cs="Arial"/>
        </w:rPr>
        <w:t>ct</w:t>
      </w:r>
      <w:r w:rsidR="00465D7A">
        <w:rPr>
          <w:rFonts w:cs="Arial"/>
        </w:rPr>
        <w:t xml:space="preserve"> </w:t>
      </w:r>
      <w:r w:rsidRPr="00CE2F90">
        <w:rPr>
          <w:rFonts w:cs="Arial"/>
        </w:rPr>
        <w:t>16 collection LEAs should report costs for ALL special</w:t>
      </w:r>
      <w:r>
        <w:rPr>
          <w:rFonts w:cs="Arial"/>
        </w:rPr>
        <w:t xml:space="preserve"> education students served </w:t>
      </w:r>
      <w:r w:rsidRPr="00CE2F90">
        <w:rPr>
          <w:rFonts w:cs="Arial"/>
        </w:rPr>
        <w:t xml:space="preserve">during the previous school year regardless of whether they were reported in </w:t>
      </w:r>
      <w:r w:rsidR="000F104B">
        <w:rPr>
          <w:rFonts w:cs="Arial"/>
        </w:rPr>
        <w:t>December C2 collection</w:t>
      </w:r>
      <w:r w:rsidRPr="00CE2F90">
        <w:rPr>
          <w:rFonts w:cs="Arial"/>
        </w:rPr>
        <w:t xml:space="preserve">. </w:t>
      </w:r>
    </w:p>
    <w:p w14:paraId="4F021E3D" w14:textId="77777777" w:rsidR="000F104B" w:rsidRDefault="000F104B" w:rsidP="00CE2F90">
      <w:pPr>
        <w:spacing w:after="0" w:line="240" w:lineRule="auto"/>
        <w:rPr>
          <w:rFonts w:cs="Arial"/>
          <w:b/>
        </w:rPr>
      </w:pPr>
    </w:p>
    <w:p w14:paraId="1F4EDD08" w14:textId="046D7EAA" w:rsidR="008C7719" w:rsidRDefault="008C7719" w:rsidP="00CE2F90">
      <w:pPr>
        <w:spacing w:after="0" w:line="240" w:lineRule="auto"/>
        <w:rPr>
          <w:rFonts w:cs="Arial"/>
          <w:b/>
        </w:rPr>
      </w:pPr>
      <w:r w:rsidRPr="00CE2F90">
        <w:rPr>
          <w:rFonts w:cs="Arial"/>
          <w:b/>
        </w:rPr>
        <w:t>Where can I find guidance for report</w:t>
      </w:r>
      <w:r w:rsidR="000F104B">
        <w:rPr>
          <w:rFonts w:cs="Arial"/>
          <w:b/>
        </w:rPr>
        <w:t>ing</w:t>
      </w:r>
      <w:r w:rsidRPr="00CE2F90">
        <w:rPr>
          <w:rFonts w:cs="Arial"/>
          <w:b/>
        </w:rPr>
        <w:t xml:space="preserve"> A</w:t>
      </w:r>
      <w:r w:rsidR="00514E49">
        <w:rPr>
          <w:rFonts w:cs="Arial"/>
          <w:b/>
        </w:rPr>
        <w:t xml:space="preserve">ct </w:t>
      </w:r>
      <w:r w:rsidRPr="00CE2F90">
        <w:rPr>
          <w:rFonts w:cs="Arial"/>
          <w:b/>
        </w:rPr>
        <w:t>16 Special Education Costs?</w:t>
      </w:r>
    </w:p>
    <w:p w14:paraId="2F8251B3" w14:textId="77777777" w:rsidR="000F104B" w:rsidRPr="00CE2F90" w:rsidRDefault="000F104B" w:rsidP="00CE2F90">
      <w:pPr>
        <w:spacing w:after="0" w:line="240" w:lineRule="auto"/>
        <w:rPr>
          <w:rFonts w:cs="Arial"/>
          <w:b/>
        </w:rPr>
      </w:pPr>
    </w:p>
    <w:p w14:paraId="3585190B" w14:textId="3B9F446F" w:rsidR="00E66AAC" w:rsidRDefault="006F6BCF" w:rsidP="00CE2F90">
      <w:pPr>
        <w:spacing w:after="0" w:line="240" w:lineRule="auto"/>
        <w:rPr>
          <w:rFonts w:cs="Arial"/>
        </w:rPr>
      </w:pPr>
      <w:r w:rsidRPr="006F6BCF">
        <w:rPr>
          <w:rFonts w:cs="Arial"/>
        </w:rPr>
        <w:t xml:space="preserve">Go to the PDE website and </w:t>
      </w:r>
      <w:r w:rsidR="00BA0BC8" w:rsidRPr="006F6BCF">
        <w:rPr>
          <w:rFonts w:cs="Arial"/>
        </w:rPr>
        <w:t>search</w:t>
      </w:r>
      <w:r w:rsidRPr="006F6BCF">
        <w:rPr>
          <w:rFonts w:cs="Arial"/>
        </w:rPr>
        <w:t xml:space="preserve"> “Act 16</w:t>
      </w:r>
      <w:r w:rsidR="003F381D">
        <w:rPr>
          <w:rFonts w:cs="Arial"/>
        </w:rPr>
        <w:t>.</w:t>
      </w:r>
      <w:r w:rsidRPr="006F6BCF">
        <w:rPr>
          <w:rFonts w:cs="Arial"/>
        </w:rPr>
        <w:t>”</w:t>
      </w:r>
    </w:p>
    <w:p w14:paraId="73AEBAB4" w14:textId="77777777" w:rsidR="00B3241D" w:rsidRDefault="00B3241D" w:rsidP="00CE2F90">
      <w:pPr>
        <w:autoSpaceDE w:val="0"/>
        <w:autoSpaceDN w:val="0"/>
        <w:adjustRightInd w:val="0"/>
        <w:spacing w:after="0" w:line="240" w:lineRule="auto"/>
        <w:rPr>
          <w:b/>
          <w:bCs/>
        </w:rPr>
      </w:pPr>
    </w:p>
    <w:p w14:paraId="113D7DE2" w14:textId="77777777" w:rsidR="00B3241D" w:rsidRPr="000A4743" w:rsidRDefault="00B3241D" w:rsidP="00CE2F90">
      <w:pPr>
        <w:autoSpaceDE w:val="0"/>
        <w:autoSpaceDN w:val="0"/>
        <w:adjustRightInd w:val="0"/>
        <w:spacing w:after="0" w:line="240" w:lineRule="auto"/>
        <w:rPr>
          <w:b/>
        </w:rPr>
      </w:pPr>
      <w:r w:rsidRPr="000A4743">
        <w:rPr>
          <w:b/>
        </w:rPr>
        <w:t>W</w:t>
      </w:r>
      <w:r>
        <w:rPr>
          <w:b/>
        </w:rPr>
        <w:t>hich</w:t>
      </w:r>
      <w:r w:rsidRPr="000A4743">
        <w:rPr>
          <w:b/>
        </w:rPr>
        <w:t xml:space="preserve"> students should be included in the July Special Education Collection?</w:t>
      </w:r>
    </w:p>
    <w:p w14:paraId="7F130F8E" w14:textId="77777777" w:rsidR="00B3241D" w:rsidRPr="000A4743" w:rsidRDefault="00B3241D" w:rsidP="00CE2F90">
      <w:pPr>
        <w:autoSpaceDE w:val="0"/>
        <w:autoSpaceDN w:val="0"/>
        <w:adjustRightInd w:val="0"/>
        <w:spacing w:after="0" w:line="240" w:lineRule="auto"/>
        <w:rPr>
          <w:b/>
        </w:rPr>
      </w:pPr>
    </w:p>
    <w:p w14:paraId="1948AD3B" w14:textId="68111E8E" w:rsidR="00B3241D" w:rsidRDefault="00B3241D" w:rsidP="00CE2F90">
      <w:pPr>
        <w:autoSpaceDE w:val="0"/>
        <w:autoSpaceDN w:val="0"/>
        <w:adjustRightInd w:val="0"/>
        <w:spacing w:after="0" w:line="240" w:lineRule="auto"/>
      </w:pPr>
      <w:r w:rsidRPr="000A4743">
        <w:t>The July submission should include all special education students 14 years of age or older as of July 1 of the current school year or any student who has a transition plan as part of their IEP.</w:t>
      </w:r>
      <w:r>
        <w:t xml:space="preserve"> </w:t>
      </w:r>
      <w:r w:rsidRPr="000A4743">
        <w:t>I</w:t>
      </w:r>
      <w:r>
        <w:t>f any of the above students</w:t>
      </w:r>
      <w:r w:rsidRPr="000A4743">
        <w:t xml:space="preserve"> exited special education, also r</w:t>
      </w:r>
      <w:r>
        <w:t xml:space="preserve">eport exit </w:t>
      </w:r>
      <w:proofErr w:type="gramStart"/>
      <w:r>
        <w:t>date</w:t>
      </w:r>
      <w:proofErr w:type="gramEnd"/>
      <w:r>
        <w:t xml:space="preserve"> and exit reason.</w:t>
      </w:r>
    </w:p>
    <w:p w14:paraId="347E9ECC" w14:textId="77777777" w:rsidR="00FD7F97" w:rsidRDefault="00FD7F97" w:rsidP="00CE2F90">
      <w:pPr>
        <w:autoSpaceDE w:val="0"/>
        <w:autoSpaceDN w:val="0"/>
        <w:adjustRightInd w:val="0"/>
        <w:spacing w:after="0" w:line="240" w:lineRule="auto"/>
        <w:rPr>
          <w:b/>
          <w:bCs/>
        </w:rPr>
      </w:pPr>
    </w:p>
    <w:p w14:paraId="38C93902" w14:textId="2E1D353B" w:rsidR="00B3241D" w:rsidRDefault="00B3241D" w:rsidP="00CE2F90">
      <w:pPr>
        <w:autoSpaceDE w:val="0"/>
        <w:autoSpaceDN w:val="0"/>
        <w:adjustRightInd w:val="0"/>
        <w:spacing w:after="0" w:line="240" w:lineRule="auto"/>
        <w:rPr>
          <w:b/>
          <w:bCs/>
        </w:rPr>
      </w:pPr>
      <w:r w:rsidRPr="00D74FEC">
        <w:rPr>
          <w:b/>
          <w:bCs/>
        </w:rPr>
        <w:t xml:space="preserve">What fields are </w:t>
      </w:r>
      <w:r w:rsidR="00B2631A">
        <w:rPr>
          <w:b/>
          <w:bCs/>
        </w:rPr>
        <w:t xml:space="preserve">used and </w:t>
      </w:r>
      <w:r w:rsidR="00BA0BC8">
        <w:rPr>
          <w:b/>
          <w:bCs/>
        </w:rPr>
        <w:t>analyzed</w:t>
      </w:r>
      <w:r w:rsidR="00B2631A">
        <w:rPr>
          <w:b/>
          <w:bCs/>
        </w:rPr>
        <w:t xml:space="preserve"> by PDE</w:t>
      </w:r>
      <w:r w:rsidR="00B2631A" w:rsidRPr="00D74FEC">
        <w:rPr>
          <w:b/>
          <w:bCs/>
        </w:rPr>
        <w:t xml:space="preserve"> </w:t>
      </w:r>
      <w:r w:rsidRPr="00D74FEC">
        <w:rPr>
          <w:b/>
          <w:bCs/>
        </w:rPr>
        <w:t>in the Special Education Snapshot for the July submission?</w:t>
      </w:r>
    </w:p>
    <w:p w14:paraId="1A9CD0A1" w14:textId="77777777" w:rsidR="00B3241D" w:rsidRPr="00D74FEC" w:rsidRDefault="00B3241D" w:rsidP="00CE2F90">
      <w:pPr>
        <w:autoSpaceDE w:val="0"/>
        <w:autoSpaceDN w:val="0"/>
        <w:adjustRightInd w:val="0"/>
        <w:spacing w:after="0" w:line="240" w:lineRule="auto"/>
        <w:rPr>
          <w:b/>
          <w:bCs/>
        </w:rPr>
      </w:pPr>
    </w:p>
    <w:p w14:paraId="0CFC6E3C" w14:textId="2975137D" w:rsidR="00B3241D" w:rsidRPr="00D74FEC" w:rsidRDefault="00B3241D" w:rsidP="00CE2F90">
      <w:pPr>
        <w:autoSpaceDE w:val="0"/>
        <w:autoSpaceDN w:val="0"/>
        <w:adjustRightInd w:val="0"/>
        <w:spacing w:after="0" w:line="240" w:lineRule="auto"/>
      </w:pPr>
      <w:r w:rsidRPr="00D74FEC">
        <w:t xml:space="preserve">Field 1 – </w:t>
      </w:r>
      <w:r w:rsidR="0060172F">
        <w:t>SUBMITTING AUN</w:t>
      </w:r>
    </w:p>
    <w:p w14:paraId="4B1D9AAF" w14:textId="5B1173D0" w:rsidR="00B3241D" w:rsidRPr="00D74FEC" w:rsidRDefault="00B3241D" w:rsidP="00CE2F90">
      <w:pPr>
        <w:autoSpaceDE w:val="0"/>
        <w:autoSpaceDN w:val="0"/>
        <w:adjustRightInd w:val="0"/>
        <w:spacing w:after="0" w:line="240" w:lineRule="auto"/>
      </w:pPr>
      <w:r w:rsidRPr="00D74FEC">
        <w:t xml:space="preserve">Field 2 – </w:t>
      </w:r>
      <w:r w:rsidR="0060172F">
        <w:t>SCHOOL NUMBER</w:t>
      </w:r>
    </w:p>
    <w:p w14:paraId="49C40FD4" w14:textId="77777777" w:rsidR="00B3241D" w:rsidRPr="00D74FEC" w:rsidRDefault="00B3241D" w:rsidP="00CE2F90">
      <w:pPr>
        <w:autoSpaceDE w:val="0"/>
        <w:autoSpaceDN w:val="0"/>
        <w:adjustRightInd w:val="0"/>
        <w:spacing w:after="0" w:line="240" w:lineRule="auto"/>
      </w:pPr>
      <w:r w:rsidRPr="00D74FEC">
        <w:t>Field 3 – SCHOOL YEAR DATE</w:t>
      </w:r>
    </w:p>
    <w:p w14:paraId="01A01335" w14:textId="4CB7EB00" w:rsidR="00B3241D" w:rsidRPr="00D74FEC" w:rsidRDefault="00B3241D" w:rsidP="00CE2F90">
      <w:pPr>
        <w:autoSpaceDE w:val="0"/>
        <w:autoSpaceDN w:val="0"/>
        <w:adjustRightInd w:val="0"/>
        <w:spacing w:after="0" w:line="240" w:lineRule="auto"/>
      </w:pPr>
      <w:r w:rsidRPr="00D74FEC">
        <w:t xml:space="preserve">Field 5 – </w:t>
      </w:r>
      <w:r w:rsidR="0060172F">
        <w:t>PASECUREID</w:t>
      </w:r>
    </w:p>
    <w:p w14:paraId="750D8DE6" w14:textId="77777777" w:rsidR="00B3241D" w:rsidRDefault="00B3241D" w:rsidP="00CE2F90">
      <w:pPr>
        <w:autoSpaceDE w:val="0"/>
        <w:autoSpaceDN w:val="0"/>
        <w:adjustRightInd w:val="0"/>
        <w:spacing w:after="0" w:line="240" w:lineRule="auto"/>
      </w:pPr>
      <w:r w:rsidRPr="00D74FEC">
        <w:t>Field 11 – PRIMARY DISABILITY</w:t>
      </w:r>
    </w:p>
    <w:p w14:paraId="2409B2DC" w14:textId="77777777" w:rsidR="00B3241D" w:rsidRPr="00D74FEC" w:rsidRDefault="00B3241D" w:rsidP="00CE2F90">
      <w:pPr>
        <w:autoSpaceDE w:val="0"/>
        <w:autoSpaceDN w:val="0"/>
        <w:adjustRightInd w:val="0"/>
        <w:spacing w:after="0" w:line="240" w:lineRule="auto"/>
      </w:pPr>
      <w:r>
        <w:t>Field 32 – PRIMARY PLACEMENT TYPE</w:t>
      </w:r>
    </w:p>
    <w:p w14:paraId="231F5C25" w14:textId="77777777" w:rsidR="00B3241D" w:rsidRPr="00D74FEC" w:rsidRDefault="00B3241D" w:rsidP="00CE2F90">
      <w:pPr>
        <w:autoSpaceDE w:val="0"/>
        <w:autoSpaceDN w:val="0"/>
        <w:adjustRightInd w:val="0"/>
        <w:spacing w:after="0" w:line="240" w:lineRule="auto"/>
      </w:pPr>
      <w:r w:rsidRPr="00D74FEC">
        <w:t>Field 34 – DATE EXITED SPECIAL EDUCATION</w:t>
      </w:r>
    </w:p>
    <w:p w14:paraId="051EB017" w14:textId="77777777" w:rsidR="00B3241D" w:rsidRDefault="00B3241D" w:rsidP="00CE2F90">
      <w:pPr>
        <w:autoSpaceDE w:val="0"/>
        <w:autoSpaceDN w:val="0"/>
        <w:adjustRightInd w:val="0"/>
        <w:spacing w:after="0" w:line="240" w:lineRule="auto"/>
      </w:pPr>
      <w:r w:rsidRPr="00D74FEC">
        <w:t>Field 35 – SNAPSHOT DATE</w:t>
      </w:r>
    </w:p>
    <w:p w14:paraId="05562220" w14:textId="77777777" w:rsidR="00B3241D" w:rsidRPr="00D74FEC" w:rsidRDefault="00B3241D" w:rsidP="00CE2F90">
      <w:pPr>
        <w:autoSpaceDE w:val="0"/>
        <w:autoSpaceDN w:val="0"/>
        <w:adjustRightInd w:val="0"/>
        <w:spacing w:after="0" w:line="240" w:lineRule="auto"/>
      </w:pPr>
      <w:r>
        <w:t>Field 45 – TRANSITION IEP STATUS CODE</w:t>
      </w:r>
    </w:p>
    <w:p w14:paraId="5467C8D7" w14:textId="77777777" w:rsidR="00B3241D" w:rsidRDefault="00B3241D" w:rsidP="00CE2F90">
      <w:pPr>
        <w:autoSpaceDE w:val="0"/>
        <w:autoSpaceDN w:val="0"/>
        <w:adjustRightInd w:val="0"/>
        <w:spacing w:after="0" w:line="240" w:lineRule="auto"/>
      </w:pPr>
      <w:r w:rsidRPr="00D74FEC">
        <w:t>Field 52 – REASON FOR EXITING SPECIAL EDUCATION</w:t>
      </w:r>
    </w:p>
    <w:p w14:paraId="2C90C82F" w14:textId="77777777" w:rsidR="00B3241D" w:rsidRDefault="00B3241D" w:rsidP="00CE2F90">
      <w:pPr>
        <w:autoSpaceDE w:val="0"/>
        <w:autoSpaceDN w:val="0"/>
        <w:adjustRightInd w:val="0"/>
        <w:spacing w:after="0" w:line="240" w:lineRule="auto"/>
      </w:pPr>
      <w:r>
        <w:t>Field 71 – LOCATION OF SPECIAL EDUCATION SERVICES</w:t>
      </w:r>
    </w:p>
    <w:p w14:paraId="495C7204" w14:textId="0B225028" w:rsidR="00B3241D" w:rsidRDefault="00B3241D" w:rsidP="00CE2F90">
      <w:pPr>
        <w:autoSpaceDE w:val="0"/>
        <w:autoSpaceDN w:val="0"/>
        <w:adjustRightInd w:val="0"/>
        <w:spacing w:after="0" w:line="240" w:lineRule="auto"/>
      </w:pPr>
      <w:r>
        <w:t xml:space="preserve">Field 73 – TRANS IEP </w:t>
      </w:r>
      <w:r w:rsidRPr="000A4743">
        <w:t>(</w:t>
      </w:r>
      <w:r w:rsidR="0074308A">
        <w:t>COMP INT PAID WORK EXP</w:t>
      </w:r>
      <w:r w:rsidRPr="000A4743">
        <w:t>)</w:t>
      </w:r>
    </w:p>
    <w:p w14:paraId="7A8ECD1B" w14:textId="3E69BE09" w:rsidR="00B3241D" w:rsidRPr="00D74FEC" w:rsidRDefault="00B3241D" w:rsidP="00CE2F90">
      <w:pPr>
        <w:autoSpaceDE w:val="0"/>
        <w:autoSpaceDN w:val="0"/>
        <w:adjustRightInd w:val="0"/>
        <w:spacing w:after="0" w:line="240" w:lineRule="auto"/>
      </w:pPr>
      <w:r>
        <w:t xml:space="preserve">Field 74 – TRANS IEP </w:t>
      </w:r>
      <w:r w:rsidRPr="000A4743">
        <w:t>(</w:t>
      </w:r>
      <w:r w:rsidR="0074308A">
        <w:t>JOB COACHING</w:t>
      </w:r>
      <w:r w:rsidRPr="000A4743">
        <w:t>)</w:t>
      </w:r>
    </w:p>
    <w:p w14:paraId="535F73DA" w14:textId="79AC3F40" w:rsidR="00B3241D" w:rsidRPr="00D74FEC" w:rsidRDefault="00B3241D" w:rsidP="00CE2F90">
      <w:pPr>
        <w:autoSpaceDE w:val="0"/>
        <w:autoSpaceDN w:val="0"/>
        <w:adjustRightInd w:val="0"/>
        <w:spacing w:after="0" w:line="240" w:lineRule="auto"/>
      </w:pPr>
      <w:r>
        <w:t xml:space="preserve">Field 75 – TRANS IEP </w:t>
      </w:r>
      <w:r w:rsidRPr="000A4743">
        <w:t>(</w:t>
      </w:r>
      <w:r w:rsidR="0074308A">
        <w:t>COMP INT EMP GOAL</w:t>
      </w:r>
      <w:r w:rsidRPr="000A4743">
        <w:t>)</w:t>
      </w:r>
    </w:p>
    <w:p w14:paraId="0FEC5388" w14:textId="60036E3D" w:rsidR="00B3241D" w:rsidRPr="00D74FEC" w:rsidRDefault="00B3241D" w:rsidP="00CE2F90">
      <w:pPr>
        <w:autoSpaceDE w:val="0"/>
        <w:autoSpaceDN w:val="0"/>
        <w:adjustRightInd w:val="0"/>
        <w:spacing w:after="0" w:line="240" w:lineRule="auto"/>
      </w:pPr>
      <w:r>
        <w:t xml:space="preserve">Field 76 – TRANS IEP </w:t>
      </w:r>
      <w:r w:rsidRPr="000A4743">
        <w:t>(</w:t>
      </w:r>
      <w:r w:rsidR="0074308A">
        <w:t>COMP INT EMP</w:t>
      </w:r>
      <w:r w:rsidRPr="000A4743">
        <w:t>)</w:t>
      </w:r>
    </w:p>
    <w:p w14:paraId="226C1421" w14:textId="77777777" w:rsidR="00B3241D" w:rsidRDefault="00B3241D" w:rsidP="00CE2F90">
      <w:pPr>
        <w:autoSpaceDE w:val="0"/>
        <w:autoSpaceDN w:val="0"/>
        <w:adjustRightInd w:val="0"/>
        <w:spacing w:after="0" w:line="240" w:lineRule="auto"/>
        <w:rPr>
          <w:b/>
          <w:bCs/>
        </w:rPr>
      </w:pPr>
    </w:p>
    <w:p w14:paraId="274D01D1" w14:textId="42952B8B" w:rsidR="00D74FEC" w:rsidRDefault="00D74FEC" w:rsidP="00CE2F90">
      <w:pPr>
        <w:autoSpaceDE w:val="0"/>
        <w:autoSpaceDN w:val="0"/>
        <w:adjustRightInd w:val="0"/>
        <w:spacing w:after="0" w:line="240" w:lineRule="auto"/>
        <w:rPr>
          <w:b/>
          <w:bCs/>
        </w:rPr>
      </w:pPr>
      <w:r w:rsidRPr="00D74FEC">
        <w:rPr>
          <w:b/>
          <w:bCs/>
        </w:rPr>
        <w:t xml:space="preserve">Are all </w:t>
      </w:r>
      <w:r w:rsidR="003F381D">
        <w:rPr>
          <w:b/>
          <w:bCs/>
        </w:rPr>
        <w:t>s</w:t>
      </w:r>
      <w:r w:rsidRPr="00D74FEC">
        <w:rPr>
          <w:b/>
          <w:bCs/>
        </w:rPr>
        <w:t xml:space="preserve">pecial </w:t>
      </w:r>
      <w:r w:rsidR="003F381D">
        <w:rPr>
          <w:b/>
          <w:bCs/>
        </w:rPr>
        <w:t>e</w:t>
      </w:r>
      <w:r w:rsidRPr="00D74FEC">
        <w:rPr>
          <w:b/>
          <w:bCs/>
        </w:rPr>
        <w:t>ducation students that exited to be reported in July?</w:t>
      </w:r>
    </w:p>
    <w:p w14:paraId="504B81DF" w14:textId="77777777" w:rsidR="009F2B33" w:rsidRPr="00D74FEC" w:rsidRDefault="009F2B33" w:rsidP="00CE2F90">
      <w:pPr>
        <w:autoSpaceDE w:val="0"/>
        <w:autoSpaceDN w:val="0"/>
        <w:adjustRightInd w:val="0"/>
        <w:spacing w:after="0" w:line="240" w:lineRule="auto"/>
        <w:rPr>
          <w:b/>
          <w:bCs/>
        </w:rPr>
      </w:pPr>
    </w:p>
    <w:p w14:paraId="7BC224C5" w14:textId="6FB45CEB" w:rsidR="00867B56" w:rsidRPr="00D74FEC" w:rsidRDefault="00D74FEC" w:rsidP="00CE2F90">
      <w:pPr>
        <w:spacing w:after="0" w:line="240" w:lineRule="auto"/>
      </w:pPr>
      <w:r w:rsidRPr="00D74FEC">
        <w:t>If a student exited and returned during the school year,</w:t>
      </w:r>
      <w:r w:rsidR="001922E5">
        <w:t xml:space="preserve"> do not report the exit.</w:t>
      </w:r>
      <w:r w:rsidR="00657E59">
        <w:t xml:space="preserve"> If an exited student is less than 14 years of age as of July 1 of the current school year</w:t>
      </w:r>
      <w:r w:rsidR="00806149">
        <w:t>,</w:t>
      </w:r>
      <w:r w:rsidR="00657E59">
        <w:t xml:space="preserve"> and does not have a transition plan, do not report the student.</w:t>
      </w:r>
    </w:p>
    <w:p w14:paraId="620994D2" w14:textId="77777777" w:rsidR="002856B7" w:rsidRDefault="002856B7" w:rsidP="00CE2F90">
      <w:pPr>
        <w:autoSpaceDE w:val="0"/>
        <w:autoSpaceDN w:val="0"/>
        <w:adjustRightInd w:val="0"/>
        <w:spacing w:after="0" w:line="240" w:lineRule="auto"/>
      </w:pPr>
    </w:p>
    <w:p w14:paraId="249F34DA" w14:textId="77777777" w:rsidR="002856B7" w:rsidRPr="002856B7" w:rsidRDefault="002856B7" w:rsidP="00CE2F90">
      <w:pPr>
        <w:autoSpaceDE w:val="0"/>
        <w:autoSpaceDN w:val="0"/>
        <w:adjustRightInd w:val="0"/>
        <w:spacing w:after="0" w:line="240" w:lineRule="auto"/>
        <w:rPr>
          <w:b/>
        </w:rPr>
      </w:pPr>
      <w:r w:rsidRPr="002856B7">
        <w:rPr>
          <w:b/>
        </w:rPr>
        <w:t xml:space="preserve">What exit code should be used for a student that received a high school diploma during </w:t>
      </w:r>
      <w:r w:rsidR="00904F1A">
        <w:rPr>
          <w:b/>
        </w:rPr>
        <w:t>their last year of school</w:t>
      </w:r>
      <w:r w:rsidRPr="002856B7">
        <w:rPr>
          <w:b/>
        </w:rPr>
        <w:t>?</w:t>
      </w:r>
    </w:p>
    <w:p w14:paraId="0ABB4CA4" w14:textId="77777777" w:rsidR="002856B7" w:rsidRDefault="002856B7" w:rsidP="00CE2F90">
      <w:pPr>
        <w:autoSpaceDE w:val="0"/>
        <w:autoSpaceDN w:val="0"/>
        <w:adjustRightInd w:val="0"/>
        <w:spacing w:after="0" w:line="240" w:lineRule="auto"/>
      </w:pPr>
    </w:p>
    <w:p w14:paraId="4E77E0F5" w14:textId="77777777" w:rsidR="002856B7" w:rsidRDefault="002856B7" w:rsidP="00CE2F90">
      <w:pPr>
        <w:autoSpaceDE w:val="0"/>
        <w:autoSpaceDN w:val="0"/>
        <w:adjustRightInd w:val="0"/>
        <w:spacing w:after="0" w:line="240" w:lineRule="auto"/>
      </w:pPr>
      <w:r>
        <w:t>All students that receive a high school diploma should be coded as a graduate (01) regardless of age.</w:t>
      </w:r>
    </w:p>
    <w:p w14:paraId="67FDE560" w14:textId="77777777" w:rsidR="00686468" w:rsidRDefault="00686468" w:rsidP="00CE2F90">
      <w:pPr>
        <w:autoSpaceDE w:val="0"/>
        <w:autoSpaceDN w:val="0"/>
        <w:adjustRightInd w:val="0"/>
        <w:spacing w:after="0" w:line="240" w:lineRule="auto"/>
      </w:pPr>
    </w:p>
    <w:p w14:paraId="125593EE" w14:textId="737280EF" w:rsidR="00686468" w:rsidRDefault="00686468" w:rsidP="00CE2F90">
      <w:pPr>
        <w:autoSpaceDE w:val="0"/>
        <w:autoSpaceDN w:val="0"/>
        <w:adjustRightInd w:val="0"/>
        <w:spacing w:after="0" w:line="240" w:lineRule="auto"/>
      </w:pPr>
      <w:r>
        <w:t>Very few</w:t>
      </w:r>
      <w:r w:rsidR="00B613A3">
        <w:t xml:space="preserve"> students statewide should be reported as Reached Max Age (03). This code is reserved for special education students that did not meet the goals for their IEP during their final school year and were </w:t>
      </w:r>
      <w:r w:rsidR="001D5921">
        <w:t xml:space="preserve">20 or 21 </w:t>
      </w:r>
      <w:r w:rsidR="00B613A3">
        <w:t>years of age</w:t>
      </w:r>
      <w:r w:rsidR="00216749">
        <w:t xml:space="preserve"> as of December 1 of the current school year</w:t>
      </w:r>
      <w:r w:rsidR="00B613A3">
        <w:t>.</w:t>
      </w:r>
    </w:p>
    <w:p w14:paraId="7818D531" w14:textId="77777777" w:rsidR="005E5AF9" w:rsidRDefault="005E5AF9" w:rsidP="00CE2F90">
      <w:pPr>
        <w:autoSpaceDE w:val="0"/>
        <w:autoSpaceDN w:val="0"/>
        <w:adjustRightInd w:val="0"/>
        <w:spacing w:after="0" w:line="240" w:lineRule="auto"/>
      </w:pPr>
    </w:p>
    <w:p w14:paraId="6BB7C0CB" w14:textId="77777777" w:rsidR="00D25763" w:rsidRPr="0032093A" w:rsidRDefault="00D25763" w:rsidP="00CE2F90">
      <w:pPr>
        <w:autoSpaceDE w:val="0"/>
        <w:autoSpaceDN w:val="0"/>
        <w:adjustRightInd w:val="0"/>
        <w:spacing w:after="0" w:line="240" w:lineRule="auto"/>
        <w:rPr>
          <w:b/>
        </w:rPr>
      </w:pPr>
      <w:r w:rsidRPr="0032093A">
        <w:rPr>
          <w:b/>
        </w:rPr>
        <w:t>Which students should be reported as Moved, known to be continuing?</w:t>
      </w:r>
      <w:r>
        <w:rPr>
          <w:b/>
        </w:rPr>
        <w:t xml:space="preserve"> (06, outside PA or 99, within PA)</w:t>
      </w:r>
    </w:p>
    <w:p w14:paraId="036C1FAA" w14:textId="77777777" w:rsidR="00D25763" w:rsidRDefault="00D25763" w:rsidP="00CE2F90">
      <w:pPr>
        <w:autoSpaceDE w:val="0"/>
        <w:autoSpaceDN w:val="0"/>
        <w:adjustRightInd w:val="0"/>
        <w:spacing w:after="0" w:line="240" w:lineRule="auto"/>
      </w:pPr>
    </w:p>
    <w:p w14:paraId="6607703B" w14:textId="02A3BC51" w:rsidR="00D25763" w:rsidRDefault="00D25763" w:rsidP="00CE2F90">
      <w:pPr>
        <w:autoSpaceDE w:val="0"/>
        <w:autoSpaceDN w:val="0"/>
        <w:adjustRightInd w:val="0"/>
        <w:spacing w:after="0" w:line="240" w:lineRule="auto"/>
      </w:pPr>
      <w:r>
        <w:t>These students moved out of the catchment area or otherwise transferred to another district and are KNOWN to be continuing in an educational program. There does not need to be evidence that the students are continuing in special education</w:t>
      </w:r>
      <w:r w:rsidR="003F381D">
        <w:t>,</w:t>
      </w:r>
      <w:r>
        <w:t xml:space="preserve"> only that the students are continuing in an educational program. </w:t>
      </w:r>
      <w:r w:rsidRPr="00EE5854">
        <w:t>Do</w:t>
      </w:r>
      <w:r>
        <w:t xml:space="preserve"> </w:t>
      </w:r>
      <w:r w:rsidR="003D652E">
        <w:t>not</w:t>
      </w:r>
      <w:r>
        <w:t xml:space="preserve"> include s</w:t>
      </w:r>
      <w:r w:rsidR="00937C8B">
        <w:t>tudents with disabilities</w:t>
      </w:r>
      <w:r>
        <w:t xml:space="preserve"> who were p</w:t>
      </w:r>
      <w:r w:rsidR="00BC7E4B">
        <w:t>lace</w:t>
      </w:r>
      <w:r w:rsidR="001B4A50">
        <w:t>d</w:t>
      </w:r>
      <w:r w:rsidR="00BC7E4B">
        <w:t xml:space="preserve"> by the parent</w:t>
      </w:r>
      <w:r>
        <w:t xml:space="preserve"> in private schools</w:t>
      </w:r>
      <w:r w:rsidR="00BC7E4B">
        <w:t>.</w:t>
      </w:r>
    </w:p>
    <w:p w14:paraId="46697F78" w14:textId="77777777" w:rsidR="00D25763" w:rsidRDefault="00D25763" w:rsidP="00CE2F90">
      <w:pPr>
        <w:autoSpaceDE w:val="0"/>
        <w:autoSpaceDN w:val="0"/>
        <w:adjustRightInd w:val="0"/>
        <w:spacing w:after="0" w:line="240" w:lineRule="auto"/>
      </w:pPr>
    </w:p>
    <w:p w14:paraId="75754CC5" w14:textId="77777777" w:rsidR="00B3241D" w:rsidRDefault="00B3241D" w:rsidP="00CE2F90">
      <w:pPr>
        <w:spacing w:after="0" w:line="240" w:lineRule="auto"/>
        <w:rPr>
          <w:b/>
        </w:rPr>
      </w:pPr>
      <w:r w:rsidRPr="0032093A">
        <w:rPr>
          <w:b/>
        </w:rPr>
        <w:t>How do I report a special education student with a transition plan that moved to another LEA in Pennsylvania during the school year?</w:t>
      </w:r>
    </w:p>
    <w:p w14:paraId="300F13AF" w14:textId="77777777" w:rsidR="008C7719" w:rsidRPr="0032093A" w:rsidRDefault="008C7719" w:rsidP="00CE2F90">
      <w:pPr>
        <w:spacing w:after="0" w:line="240" w:lineRule="auto"/>
        <w:rPr>
          <w:b/>
        </w:rPr>
      </w:pPr>
    </w:p>
    <w:p w14:paraId="4D72ECA0" w14:textId="55CE4CB4" w:rsidR="00B3241D" w:rsidRDefault="00B3241D" w:rsidP="00CE2F90">
      <w:pPr>
        <w:autoSpaceDE w:val="0"/>
        <w:autoSpaceDN w:val="0"/>
        <w:adjustRightInd w:val="0"/>
        <w:spacing w:after="0" w:line="240" w:lineRule="auto"/>
      </w:pPr>
      <w:r>
        <w:t>The student should be reported in the C4 July collection using the exit code 99 (Moved within PA, known to be continuing). LEAs should also report the transition fields based on the status as of the date of exit.</w:t>
      </w:r>
    </w:p>
    <w:p w14:paraId="3CE7FA8A" w14:textId="77777777" w:rsidR="006022E0" w:rsidRDefault="006022E0" w:rsidP="00CE2F90">
      <w:pPr>
        <w:spacing w:after="0" w:line="240" w:lineRule="auto"/>
        <w:rPr>
          <w:b/>
          <w:bCs/>
        </w:rPr>
      </w:pPr>
    </w:p>
    <w:p w14:paraId="2C755038" w14:textId="43C6D2AA" w:rsidR="00B3241D" w:rsidRDefault="00B3241D" w:rsidP="00CE2F90">
      <w:pPr>
        <w:spacing w:after="0" w:line="240" w:lineRule="auto"/>
        <w:rPr>
          <w:b/>
          <w:bCs/>
        </w:rPr>
      </w:pPr>
      <w:r>
        <w:rPr>
          <w:b/>
          <w:bCs/>
        </w:rPr>
        <w:t xml:space="preserve">How are </w:t>
      </w:r>
      <w:r w:rsidR="003F381D">
        <w:rPr>
          <w:b/>
          <w:bCs/>
        </w:rPr>
        <w:t>s</w:t>
      </w:r>
      <w:r>
        <w:rPr>
          <w:b/>
          <w:bCs/>
        </w:rPr>
        <w:t xml:space="preserve">pecial </w:t>
      </w:r>
      <w:r w:rsidR="003F381D">
        <w:rPr>
          <w:b/>
          <w:bCs/>
        </w:rPr>
        <w:t>e</w:t>
      </w:r>
      <w:r>
        <w:rPr>
          <w:b/>
          <w:bCs/>
        </w:rPr>
        <w:t xml:space="preserve">ducation students who receive </w:t>
      </w:r>
      <w:r w:rsidR="003D652E">
        <w:rPr>
          <w:b/>
          <w:bCs/>
        </w:rPr>
        <w:t>a High School Equivalency (</w:t>
      </w:r>
      <w:r>
        <w:rPr>
          <w:b/>
          <w:bCs/>
        </w:rPr>
        <w:t>GED</w:t>
      </w:r>
      <w:r w:rsidR="003D652E">
        <w:rPr>
          <w:b/>
          <w:bCs/>
        </w:rPr>
        <w:t>)</w:t>
      </w:r>
      <w:r>
        <w:rPr>
          <w:b/>
          <w:bCs/>
        </w:rPr>
        <w:t xml:space="preserve"> reported?</w:t>
      </w:r>
    </w:p>
    <w:p w14:paraId="2B934A5D" w14:textId="77777777" w:rsidR="008C7719" w:rsidRDefault="008C7719" w:rsidP="00CE2F90">
      <w:pPr>
        <w:spacing w:after="0" w:line="240" w:lineRule="auto"/>
        <w:rPr>
          <w:b/>
          <w:bCs/>
        </w:rPr>
      </w:pPr>
    </w:p>
    <w:p w14:paraId="4C989957" w14:textId="4A31C783" w:rsidR="00B3241D" w:rsidRDefault="00B3241D" w:rsidP="00CE2F90">
      <w:pPr>
        <w:spacing w:after="0" w:line="240" w:lineRule="auto"/>
      </w:pPr>
      <w:r>
        <w:t xml:space="preserve">Pennsylvania does not allow students to receive a </w:t>
      </w:r>
      <w:r w:rsidR="003D652E">
        <w:t>high school equivalency</w:t>
      </w:r>
      <w:r>
        <w:t xml:space="preserve"> without</w:t>
      </w:r>
      <w:r w:rsidR="001D3CB2">
        <w:t xml:space="preserve"> first</w:t>
      </w:r>
      <w:r>
        <w:t xml:space="preserve"> dropping out of school</w:t>
      </w:r>
      <w:r w:rsidR="00EE5854">
        <w:t xml:space="preserve">, </w:t>
      </w:r>
      <w:r>
        <w:t xml:space="preserve">except those in </w:t>
      </w:r>
      <w:proofErr w:type="gramStart"/>
      <w:r>
        <w:t>correctional facilities</w:t>
      </w:r>
      <w:proofErr w:type="gramEnd"/>
      <w:r>
        <w:t xml:space="preserve">. All other students </w:t>
      </w:r>
      <w:r w:rsidR="00D07AB3">
        <w:t xml:space="preserve">who </w:t>
      </w:r>
      <w:r>
        <w:t xml:space="preserve">received a </w:t>
      </w:r>
      <w:r w:rsidR="003D652E">
        <w:t>high school equivalency</w:t>
      </w:r>
      <w:r>
        <w:t xml:space="preserve"> are considered dropouts. Even those who are reported as receiving a </w:t>
      </w:r>
      <w:r w:rsidR="003D652E">
        <w:t>high school equivalency</w:t>
      </w:r>
      <w:r>
        <w:t xml:space="preserve"> in the student template are considered non-grad</w:t>
      </w:r>
      <w:r w:rsidR="00E80B1D">
        <w:t>uates.</w:t>
      </w:r>
    </w:p>
    <w:p w14:paraId="04AC9FEE" w14:textId="09E6C95F" w:rsidR="00FD7F97" w:rsidRDefault="00FD7F97" w:rsidP="00CE2F90">
      <w:pPr>
        <w:autoSpaceDE w:val="0"/>
        <w:autoSpaceDN w:val="0"/>
        <w:adjustRightInd w:val="0"/>
        <w:spacing w:after="0" w:line="240" w:lineRule="auto"/>
        <w:rPr>
          <w:b/>
        </w:rPr>
      </w:pPr>
    </w:p>
    <w:p w14:paraId="75C801A6" w14:textId="53ABE0C8" w:rsidR="00D42076" w:rsidRDefault="00D42076" w:rsidP="00CE2F90">
      <w:pPr>
        <w:autoSpaceDE w:val="0"/>
        <w:autoSpaceDN w:val="0"/>
        <w:adjustRightInd w:val="0"/>
        <w:spacing w:after="0" w:line="240" w:lineRule="auto"/>
        <w:rPr>
          <w:b/>
        </w:rPr>
      </w:pPr>
      <w:r>
        <w:rPr>
          <w:b/>
        </w:rPr>
        <w:t>Is there guidance for the Transition fields in the Special Education Template?</w:t>
      </w:r>
    </w:p>
    <w:p w14:paraId="426049CB" w14:textId="02FBD262" w:rsidR="00D42076" w:rsidRDefault="00D42076" w:rsidP="00CE2F90">
      <w:pPr>
        <w:autoSpaceDE w:val="0"/>
        <w:autoSpaceDN w:val="0"/>
        <w:adjustRightInd w:val="0"/>
        <w:spacing w:after="0" w:line="240" w:lineRule="auto"/>
        <w:rPr>
          <w:b/>
        </w:rPr>
      </w:pPr>
    </w:p>
    <w:p w14:paraId="11C2A0B8" w14:textId="5FF89312" w:rsidR="00D42076" w:rsidRDefault="00D42076" w:rsidP="00CE2F90">
      <w:pPr>
        <w:autoSpaceDE w:val="0"/>
        <w:autoSpaceDN w:val="0"/>
        <w:adjustRightInd w:val="0"/>
        <w:spacing w:after="0" w:line="240" w:lineRule="auto"/>
        <w:rPr>
          <w:bCs/>
        </w:rPr>
      </w:pPr>
      <w:r>
        <w:rPr>
          <w:bCs/>
        </w:rPr>
        <w:t>See link below for updated Act</w:t>
      </w:r>
      <w:r w:rsidR="00465D7A">
        <w:rPr>
          <w:bCs/>
        </w:rPr>
        <w:t xml:space="preserve"> </w:t>
      </w:r>
      <w:r>
        <w:rPr>
          <w:bCs/>
        </w:rPr>
        <w:t>26 support document</w:t>
      </w:r>
      <w:r w:rsidR="006662D2">
        <w:rPr>
          <w:bCs/>
        </w:rPr>
        <w:t>s and training</w:t>
      </w:r>
      <w:r>
        <w:rPr>
          <w:bCs/>
        </w:rPr>
        <w:t>.</w:t>
      </w:r>
    </w:p>
    <w:p w14:paraId="4FEBF078" w14:textId="77777777" w:rsidR="00D42076" w:rsidRDefault="00D42076" w:rsidP="00CE2F90">
      <w:pPr>
        <w:autoSpaceDE w:val="0"/>
        <w:autoSpaceDN w:val="0"/>
        <w:adjustRightInd w:val="0"/>
        <w:spacing w:after="0" w:line="240" w:lineRule="auto"/>
        <w:rPr>
          <w:bCs/>
        </w:rPr>
      </w:pPr>
    </w:p>
    <w:p w14:paraId="441100F2" w14:textId="56A90ABD" w:rsidR="00D42076" w:rsidRDefault="00A13CD5" w:rsidP="00CE2F90">
      <w:pPr>
        <w:autoSpaceDE w:val="0"/>
        <w:autoSpaceDN w:val="0"/>
        <w:adjustRightInd w:val="0"/>
        <w:spacing w:after="0" w:line="240" w:lineRule="auto"/>
        <w:rPr>
          <w:bCs/>
        </w:rPr>
      </w:pPr>
      <w:hyperlink r:id="rId16" w:history="1">
        <w:r w:rsidR="006662D2" w:rsidRPr="00602B8F">
          <w:rPr>
            <w:rStyle w:val="Hyperlink"/>
            <w:bCs/>
          </w:rPr>
          <w:t>https://www.pattan.net/Graduation-Post-Secondary-Outcomes/Educational-Initiatives/Additional-Resources/Act-26</w:t>
        </w:r>
      </w:hyperlink>
    </w:p>
    <w:p w14:paraId="5BD53A47" w14:textId="77777777" w:rsidR="006662D2" w:rsidRPr="00F42E5A" w:rsidRDefault="006662D2" w:rsidP="00CE2F90">
      <w:pPr>
        <w:autoSpaceDE w:val="0"/>
        <w:autoSpaceDN w:val="0"/>
        <w:adjustRightInd w:val="0"/>
        <w:spacing w:after="0" w:line="240" w:lineRule="auto"/>
        <w:rPr>
          <w:bCs/>
        </w:rPr>
      </w:pPr>
    </w:p>
    <w:p w14:paraId="0CA872BE" w14:textId="0CF7A634" w:rsidR="006662D2" w:rsidRPr="007C0F2F" w:rsidRDefault="006662D2" w:rsidP="00CE2F90">
      <w:pPr>
        <w:autoSpaceDE w:val="0"/>
        <w:autoSpaceDN w:val="0"/>
        <w:adjustRightInd w:val="0"/>
        <w:spacing w:after="0" w:line="240" w:lineRule="auto"/>
        <w:rPr>
          <w:rFonts w:cs="Arial"/>
          <w:b/>
        </w:rPr>
      </w:pPr>
      <w:r w:rsidRPr="007C0F2F">
        <w:rPr>
          <w:rFonts w:cs="Arial"/>
          <w:b/>
        </w:rPr>
        <w:t>How is competitive integrated employment defined?</w:t>
      </w:r>
      <w:r w:rsidR="0013516E" w:rsidRPr="007C0F2F">
        <w:rPr>
          <w:rFonts w:cs="Arial"/>
          <w:b/>
        </w:rPr>
        <w:br/>
      </w:r>
      <w:r w:rsidR="0013516E" w:rsidRPr="007C0F2F">
        <w:rPr>
          <w:rFonts w:cs="Arial"/>
          <w:b/>
        </w:rPr>
        <w:br/>
      </w:r>
      <w:r w:rsidR="00393DE5">
        <w:rPr>
          <w:rFonts w:cs="Arial"/>
          <w:b/>
        </w:rPr>
        <w:t xml:space="preserve">Competitive </w:t>
      </w:r>
      <w:r w:rsidR="0013516E" w:rsidRPr="007C0F2F">
        <w:rPr>
          <w:rFonts w:cs="Arial"/>
          <w:b/>
        </w:rPr>
        <w:t xml:space="preserve">Integrated </w:t>
      </w:r>
      <w:r w:rsidR="006022E0" w:rsidRPr="007C0F2F">
        <w:rPr>
          <w:rFonts w:cs="Arial"/>
          <w:b/>
        </w:rPr>
        <w:t>e</w:t>
      </w:r>
      <w:r w:rsidR="0013516E" w:rsidRPr="007C0F2F">
        <w:rPr>
          <w:rFonts w:cs="Arial"/>
          <w:b/>
        </w:rPr>
        <w:t>mployment is defined by federal law:</w:t>
      </w:r>
      <w:r w:rsidR="00BF5870">
        <w:rPr>
          <w:rFonts w:cs="Arial"/>
          <w:bCs/>
        </w:rPr>
        <w:t xml:space="preserve"> </w:t>
      </w:r>
      <w:r w:rsidR="00BF5870" w:rsidRPr="00E22DE3">
        <w:rPr>
          <w:rFonts w:cs="Arial"/>
          <w:bCs/>
        </w:rPr>
        <w:t>(</w:t>
      </w:r>
      <w:r w:rsidR="00BF5870" w:rsidRPr="003345FC">
        <w:rPr>
          <w:rFonts w:cs="Arial"/>
          <w:bCs/>
        </w:rPr>
        <w:t>29 U.S.C. § 705(5)</w:t>
      </w:r>
      <w:r w:rsidR="00BF5870" w:rsidRPr="00E22DE3">
        <w:rPr>
          <w:rFonts w:cs="Arial"/>
          <w:bCs/>
        </w:rPr>
        <w:t>)</w:t>
      </w:r>
    </w:p>
    <w:p w14:paraId="5E1C7B20" w14:textId="77777777" w:rsidR="006662D2" w:rsidRPr="007C0F2F" w:rsidRDefault="006662D2" w:rsidP="00CE2F90">
      <w:pPr>
        <w:autoSpaceDE w:val="0"/>
        <w:autoSpaceDN w:val="0"/>
        <w:adjustRightInd w:val="0"/>
        <w:spacing w:after="0" w:line="240" w:lineRule="auto"/>
        <w:rPr>
          <w:rFonts w:cs="Arial"/>
          <w:b/>
        </w:rPr>
      </w:pPr>
    </w:p>
    <w:p w14:paraId="6CC86E12" w14:textId="1C7AF089" w:rsidR="006662D2" w:rsidRPr="007C0F2F" w:rsidRDefault="00BF5870" w:rsidP="006662D2">
      <w:pPr>
        <w:shd w:val="clear" w:color="auto" w:fill="FFFFFF"/>
        <w:spacing w:after="150"/>
        <w:ind w:left="600"/>
        <w:rPr>
          <w:rFonts w:cs="Arial"/>
          <w:color w:val="333333"/>
        </w:rPr>
      </w:pPr>
      <w:r>
        <w:rPr>
          <w:rFonts w:cs="Arial"/>
          <w:color w:val="333333"/>
        </w:rPr>
        <w:t>“</w:t>
      </w:r>
      <w:r w:rsidR="006662D2" w:rsidRPr="007C0F2F">
        <w:rPr>
          <w:rFonts w:cs="Arial"/>
          <w:color w:val="333333"/>
        </w:rPr>
        <w:t>The term</w:t>
      </w:r>
      <w:r>
        <w:rPr>
          <w:rFonts w:cs="Arial"/>
          <w:color w:val="333333"/>
        </w:rPr>
        <w:t>”</w:t>
      </w:r>
      <w:r w:rsidR="006662D2" w:rsidRPr="007C0F2F">
        <w:rPr>
          <w:rFonts w:cs="Arial"/>
          <w:color w:val="333333"/>
        </w:rPr>
        <w:t xml:space="preserve"> 'competitive integrated employment' means work that is performed on a full-time or part-time basis (including self-employment)</w:t>
      </w:r>
    </w:p>
    <w:p w14:paraId="0AF6561F" w14:textId="3E701452" w:rsidR="006662D2" w:rsidRPr="007C0F2F" w:rsidRDefault="006662D2" w:rsidP="006662D2">
      <w:pPr>
        <w:shd w:val="clear" w:color="auto" w:fill="FFFFFF"/>
        <w:spacing w:after="150"/>
        <w:ind w:left="600"/>
        <w:rPr>
          <w:rFonts w:cs="Arial"/>
          <w:color w:val="333333"/>
        </w:rPr>
      </w:pPr>
      <w:r w:rsidRPr="007C0F2F">
        <w:rPr>
          <w:rFonts w:cs="Arial"/>
          <w:color w:val="333333"/>
        </w:rPr>
        <w:t>(A) for which an individual -</w:t>
      </w:r>
    </w:p>
    <w:p w14:paraId="27528D4C" w14:textId="77777777" w:rsidR="006662D2" w:rsidRPr="007C0F2F" w:rsidRDefault="006662D2" w:rsidP="00622A89">
      <w:pPr>
        <w:shd w:val="clear" w:color="auto" w:fill="FFFFFF"/>
        <w:spacing w:after="150"/>
        <w:ind w:left="720"/>
        <w:rPr>
          <w:rFonts w:cs="Arial"/>
          <w:color w:val="333333"/>
        </w:rPr>
      </w:pPr>
      <w:r w:rsidRPr="007C0F2F">
        <w:rPr>
          <w:rFonts w:cs="Arial"/>
          <w:color w:val="333333"/>
        </w:rPr>
        <w:t>(i) is compensated at a rate that -</w:t>
      </w:r>
    </w:p>
    <w:p w14:paraId="78FE2DD1" w14:textId="77777777" w:rsidR="00BF5870" w:rsidRDefault="006662D2" w:rsidP="00BF5870">
      <w:pPr>
        <w:shd w:val="clear" w:color="auto" w:fill="FFFFFF"/>
        <w:spacing w:after="150"/>
        <w:ind w:left="720" w:firstLine="120"/>
        <w:rPr>
          <w:rFonts w:cs="Arial"/>
          <w:color w:val="333333"/>
        </w:rPr>
      </w:pPr>
      <w:r w:rsidRPr="007C0F2F">
        <w:rPr>
          <w:rFonts w:cs="Arial"/>
          <w:color w:val="333333"/>
        </w:rPr>
        <w:t>(I)</w:t>
      </w:r>
    </w:p>
    <w:p w14:paraId="250372A1" w14:textId="1CB57961" w:rsidR="006662D2" w:rsidRPr="007C0F2F" w:rsidRDefault="006662D2" w:rsidP="00622A89">
      <w:pPr>
        <w:shd w:val="clear" w:color="auto" w:fill="FFFFFF"/>
        <w:spacing w:after="150"/>
        <w:ind w:left="720" w:firstLine="120"/>
        <w:rPr>
          <w:rFonts w:cs="Arial"/>
          <w:color w:val="333333"/>
        </w:rPr>
      </w:pPr>
      <w:r w:rsidRPr="007C0F2F">
        <w:rPr>
          <w:rFonts w:cs="Arial"/>
          <w:color w:val="333333"/>
        </w:rPr>
        <w:t>(aa) shall be not less than the higher of the rate specified in section 6(a)(1) of the Fair Labor Standards Act of 1938 (29 U.S.C. 206(a)(1)) or the rate specified in the applicable State or local minimum wage law; and</w:t>
      </w:r>
    </w:p>
    <w:p w14:paraId="1051520C" w14:textId="77777777" w:rsidR="006662D2" w:rsidRPr="007C0F2F" w:rsidRDefault="006662D2" w:rsidP="006662D2">
      <w:pPr>
        <w:shd w:val="clear" w:color="auto" w:fill="FFFFFF"/>
        <w:spacing w:after="150"/>
        <w:ind w:left="600"/>
        <w:rPr>
          <w:rFonts w:cs="Arial"/>
          <w:color w:val="333333"/>
        </w:rPr>
      </w:pPr>
      <w:r w:rsidRPr="007C0F2F">
        <w:rPr>
          <w:rFonts w:cs="Arial"/>
          <w:color w:val="333333"/>
        </w:rPr>
        <w:t>(bb) is not less than the customary rate paid by the </w:t>
      </w:r>
      <w:r w:rsidRPr="007C0F2F">
        <w:rPr>
          <w:rFonts w:cs="Arial"/>
          <w:i/>
          <w:iCs/>
          <w:color w:val="333333"/>
        </w:rPr>
        <w:t>employer </w:t>
      </w:r>
      <w:r w:rsidRPr="007C0F2F">
        <w:rPr>
          <w:rFonts w:cs="Arial"/>
          <w:color w:val="333333"/>
        </w:rPr>
        <w:t>for the same or similar work performed by other employees who are not individuals with disabilities, and who are similarly situated in similar occupations by the same </w:t>
      </w:r>
      <w:r w:rsidRPr="007C0F2F">
        <w:rPr>
          <w:rFonts w:cs="Arial"/>
          <w:i/>
          <w:iCs/>
          <w:color w:val="333333"/>
        </w:rPr>
        <w:t>employer </w:t>
      </w:r>
      <w:r w:rsidRPr="007C0F2F">
        <w:rPr>
          <w:rFonts w:cs="Arial"/>
          <w:color w:val="333333"/>
        </w:rPr>
        <w:t>and who have similar training, experience, and skills; or</w:t>
      </w:r>
    </w:p>
    <w:p w14:paraId="1AC55BBF" w14:textId="77777777" w:rsidR="006662D2" w:rsidRPr="007C0F2F" w:rsidRDefault="006662D2" w:rsidP="006662D2">
      <w:pPr>
        <w:shd w:val="clear" w:color="auto" w:fill="FFFFFF"/>
        <w:spacing w:after="150"/>
        <w:ind w:left="600"/>
        <w:rPr>
          <w:rFonts w:cs="Arial"/>
          <w:color w:val="333333"/>
        </w:rPr>
      </w:pPr>
      <w:r w:rsidRPr="007C0F2F">
        <w:rPr>
          <w:rFonts w:cs="Arial"/>
          <w:color w:val="333333"/>
        </w:rPr>
        <w:t>(II) in the case of an individual who is self-employed, yields an income that is comparable to the income received by other individuals who are not individuals with disabilities, and who are self-employed in similar occupations or on similar tasks and who have similar training, experience, and skills; and</w:t>
      </w:r>
    </w:p>
    <w:p w14:paraId="205D6982" w14:textId="77777777" w:rsidR="006662D2" w:rsidRPr="007C0F2F" w:rsidRDefault="006662D2" w:rsidP="006662D2">
      <w:pPr>
        <w:shd w:val="clear" w:color="auto" w:fill="FFFFFF"/>
        <w:spacing w:after="150"/>
        <w:ind w:left="600"/>
        <w:rPr>
          <w:rFonts w:cs="Arial"/>
          <w:color w:val="333333"/>
        </w:rPr>
      </w:pPr>
      <w:r w:rsidRPr="007C0F2F">
        <w:rPr>
          <w:rFonts w:cs="Arial"/>
          <w:color w:val="333333"/>
        </w:rPr>
        <w:t xml:space="preserve">(ii) is eligible for the level of benefits provided to other </w:t>
      </w:r>
      <w:proofErr w:type="gramStart"/>
      <w:r w:rsidRPr="007C0F2F">
        <w:rPr>
          <w:rFonts w:cs="Arial"/>
          <w:color w:val="333333"/>
        </w:rPr>
        <w:t>employees;</w:t>
      </w:r>
      <w:proofErr w:type="gramEnd"/>
    </w:p>
    <w:p w14:paraId="3AA55FC4" w14:textId="77777777" w:rsidR="006662D2" w:rsidRPr="007C0F2F" w:rsidRDefault="006662D2" w:rsidP="006662D2">
      <w:pPr>
        <w:shd w:val="clear" w:color="auto" w:fill="FFFFFF"/>
        <w:spacing w:after="150"/>
        <w:ind w:left="600"/>
        <w:rPr>
          <w:rFonts w:cs="Arial"/>
          <w:color w:val="333333"/>
        </w:rPr>
      </w:pPr>
      <w:r w:rsidRPr="007C0F2F">
        <w:rPr>
          <w:rFonts w:cs="Arial"/>
          <w:color w:val="333333"/>
        </w:rPr>
        <w:t>(B) that is at a location where the employee interacts with other persons who are not individuals with disabilities (not including supervisory personnel or individuals who are providing services to such employee) to the same extent that individuals who are not individuals with disabilities and who are in comparable positions interact with other persons; and</w:t>
      </w:r>
    </w:p>
    <w:p w14:paraId="7557BD3D" w14:textId="77777777" w:rsidR="006662D2" w:rsidRPr="007C0F2F" w:rsidRDefault="006662D2" w:rsidP="006662D2">
      <w:pPr>
        <w:shd w:val="clear" w:color="auto" w:fill="FFFFFF"/>
        <w:spacing w:after="150"/>
        <w:ind w:left="600"/>
        <w:rPr>
          <w:rFonts w:cs="Arial"/>
          <w:color w:val="333333"/>
        </w:rPr>
      </w:pPr>
      <w:r w:rsidRPr="007C0F2F">
        <w:rPr>
          <w:rFonts w:cs="Arial"/>
          <w:color w:val="333333"/>
        </w:rPr>
        <w:lastRenderedPageBreak/>
        <w:t xml:space="preserve">(C) that, as appropriate, presents opportunities for advancement that are </w:t>
      </w:r>
      <w:proofErr w:type="gramStart"/>
      <w:r w:rsidRPr="007C0F2F">
        <w:rPr>
          <w:rFonts w:cs="Arial"/>
          <w:color w:val="333333"/>
        </w:rPr>
        <w:t>similar to</w:t>
      </w:r>
      <w:proofErr w:type="gramEnd"/>
      <w:r w:rsidRPr="007C0F2F">
        <w:rPr>
          <w:rFonts w:cs="Arial"/>
          <w:color w:val="333333"/>
        </w:rPr>
        <w:t xml:space="preserve"> those for other employees who are not individuals with disabilities and who have similar positions.</w:t>
      </w:r>
    </w:p>
    <w:p w14:paraId="6EEECAD8" w14:textId="70403B7F" w:rsidR="006662D2" w:rsidRPr="007C0F2F" w:rsidRDefault="00EB28E0" w:rsidP="00CE2F90">
      <w:pPr>
        <w:autoSpaceDE w:val="0"/>
        <w:autoSpaceDN w:val="0"/>
        <w:adjustRightInd w:val="0"/>
        <w:spacing w:after="0" w:line="240" w:lineRule="auto"/>
        <w:rPr>
          <w:rFonts w:cs="Arial"/>
          <w:b/>
        </w:rPr>
      </w:pPr>
      <w:r w:rsidRPr="007C0F2F">
        <w:rPr>
          <w:rFonts w:cs="Arial"/>
          <w:b/>
        </w:rPr>
        <w:t>29 U.S.C. § 705(5).</w:t>
      </w:r>
    </w:p>
    <w:p w14:paraId="5ADE10CC" w14:textId="77777777" w:rsidR="000655FE" w:rsidRPr="000A4743" w:rsidRDefault="000655FE" w:rsidP="00CE2F90">
      <w:pPr>
        <w:autoSpaceDE w:val="0"/>
        <w:autoSpaceDN w:val="0"/>
        <w:adjustRightInd w:val="0"/>
        <w:spacing w:after="0" w:line="240" w:lineRule="auto"/>
      </w:pPr>
    </w:p>
    <w:p w14:paraId="7C2770A3" w14:textId="77777777" w:rsidR="007F626A" w:rsidRPr="007408BA" w:rsidRDefault="007F626A" w:rsidP="007F626A">
      <w:pPr>
        <w:autoSpaceDE w:val="0"/>
        <w:autoSpaceDN w:val="0"/>
        <w:adjustRightInd w:val="0"/>
        <w:spacing w:after="0" w:line="240" w:lineRule="auto"/>
        <w:rPr>
          <w:b/>
        </w:rPr>
      </w:pPr>
      <w:r w:rsidRPr="007408BA">
        <w:rPr>
          <w:b/>
        </w:rPr>
        <w:t>What submission is your IDEA federal funding based on?</w:t>
      </w:r>
    </w:p>
    <w:p w14:paraId="7EE7446D" w14:textId="77777777" w:rsidR="00E30BE2" w:rsidRDefault="00E30BE2" w:rsidP="007F626A">
      <w:pPr>
        <w:autoSpaceDE w:val="0"/>
        <w:autoSpaceDN w:val="0"/>
        <w:adjustRightInd w:val="0"/>
        <w:spacing w:after="0" w:line="240" w:lineRule="auto"/>
      </w:pPr>
    </w:p>
    <w:p w14:paraId="10191FF8" w14:textId="51A234B0" w:rsidR="007F626A" w:rsidRDefault="00E40137" w:rsidP="007F626A">
      <w:pPr>
        <w:autoSpaceDE w:val="0"/>
        <w:autoSpaceDN w:val="0"/>
        <w:adjustRightInd w:val="0"/>
        <w:spacing w:after="0" w:line="240" w:lineRule="auto"/>
      </w:pPr>
      <w:r>
        <w:t xml:space="preserve">IDEA funding is based on the </w:t>
      </w:r>
      <w:r w:rsidR="007F626A">
        <w:t>December</w:t>
      </w:r>
      <w:r w:rsidR="001C3B28">
        <w:t xml:space="preserve"> 1 Collection</w:t>
      </w:r>
    </w:p>
    <w:p w14:paraId="2EEC1F39" w14:textId="77777777" w:rsidR="007F626A" w:rsidRDefault="007F626A" w:rsidP="007F626A">
      <w:pPr>
        <w:autoSpaceDE w:val="0"/>
        <w:autoSpaceDN w:val="0"/>
        <w:adjustRightInd w:val="0"/>
        <w:spacing w:after="0" w:line="240" w:lineRule="auto"/>
      </w:pPr>
    </w:p>
    <w:p w14:paraId="3376950A" w14:textId="6D7ECFC1" w:rsidR="007F626A" w:rsidRPr="007F626A" w:rsidRDefault="007F626A" w:rsidP="007F626A">
      <w:pPr>
        <w:autoSpaceDE w:val="0"/>
        <w:autoSpaceDN w:val="0"/>
        <w:adjustRightInd w:val="0"/>
        <w:spacing w:after="0" w:line="240" w:lineRule="auto"/>
      </w:pPr>
      <w:r w:rsidRPr="007F626A">
        <w:t>The C2 collection is directly tied to LEA IDEA funding. Child Accounting and Act</w:t>
      </w:r>
      <w:r w:rsidR="00B35DAD">
        <w:t xml:space="preserve"> </w:t>
      </w:r>
      <w:r w:rsidRPr="007F626A">
        <w:t>16 help determine state funding.</w:t>
      </w:r>
    </w:p>
    <w:p w14:paraId="67407779" w14:textId="1437550D" w:rsidR="007F626A" w:rsidRDefault="007F626A" w:rsidP="007F626A">
      <w:pPr>
        <w:autoSpaceDE w:val="0"/>
        <w:autoSpaceDN w:val="0"/>
        <w:adjustRightInd w:val="0"/>
        <w:spacing w:after="0" w:line="240" w:lineRule="auto"/>
      </w:pPr>
    </w:p>
    <w:p w14:paraId="2F344ACE" w14:textId="77777777" w:rsidR="007F626A" w:rsidRPr="007408BA" w:rsidRDefault="007F626A" w:rsidP="007F626A">
      <w:pPr>
        <w:autoSpaceDE w:val="0"/>
        <w:autoSpaceDN w:val="0"/>
        <w:adjustRightInd w:val="0"/>
        <w:spacing w:after="0" w:line="240" w:lineRule="auto"/>
        <w:rPr>
          <w:b/>
        </w:rPr>
      </w:pPr>
      <w:r w:rsidRPr="007408BA">
        <w:rPr>
          <w:b/>
        </w:rPr>
        <w:t>A student is deemed a Ward of State who is placed in a foster family in District A. The student is educated b</w:t>
      </w:r>
      <w:r>
        <w:rPr>
          <w:b/>
        </w:rPr>
        <w:t xml:space="preserve">y </w:t>
      </w:r>
      <w:r w:rsidRPr="007408BA">
        <w:rPr>
          <w:b/>
        </w:rPr>
        <w:t>the IU in a classroom in District B. Who reports the student?</w:t>
      </w:r>
    </w:p>
    <w:p w14:paraId="30BFEB72" w14:textId="77777777" w:rsidR="00E30BE2" w:rsidRDefault="00E30BE2" w:rsidP="007F626A">
      <w:pPr>
        <w:autoSpaceDE w:val="0"/>
        <w:autoSpaceDN w:val="0"/>
        <w:adjustRightInd w:val="0"/>
        <w:spacing w:after="0" w:line="240" w:lineRule="auto"/>
      </w:pPr>
    </w:p>
    <w:p w14:paraId="04267F41" w14:textId="37E03E39" w:rsidR="007F626A" w:rsidRDefault="007F626A" w:rsidP="007F626A">
      <w:pPr>
        <w:autoSpaceDE w:val="0"/>
        <w:autoSpaceDN w:val="0"/>
        <w:adjustRightInd w:val="0"/>
        <w:spacing w:after="0" w:line="240" w:lineRule="auto"/>
      </w:pPr>
      <w:r>
        <w:t>District A</w:t>
      </w:r>
    </w:p>
    <w:p w14:paraId="53EC9FDA" w14:textId="77777777" w:rsidR="007F626A" w:rsidRDefault="007F626A" w:rsidP="007F626A">
      <w:pPr>
        <w:autoSpaceDE w:val="0"/>
        <w:autoSpaceDN w:val="0"/>
        <w:adjustRightInd w:val="0"/>
        <w:spacing w:after="0" w:line="240" w:lineRule="auto"/>
      </w:pPr>
    </w:p>
    <w:p w14:paraId="37BD53B9" w14:textId="6B3766C7" w:rsidR="007F626A" w:rsidRDefault="007F626A" w:rsidP="007F626A">
      <w:pPr>
        <w:autoSpaceDE w:val="0"/>
        <w:autoSpaceDN w:val="0"/>
        <w:adjustRightInd w:val="0"/>
        <w:spacing w:after="0" w:line="240" w:lineRule="auto"/>
      </w:pPr>
      <w:r>
        <w:t>A W</w:t>
      </w:r>
      <w:r w:rsidR="00B35DAD">
        <w:t>ard of State</w:t>
      </w:r>
      <w:r>
        <w:t xml:space="preserve"> placed in a </w:t>
      </w:r>
      <w:r w:rsidR="00B35DAD">
        <w:t>f</w:t>
      </w:r>
      <w:r>
        <w:t xml:space="preserve">oster setting is considered 1305 and reported by the </w:t>
      </w:r>
      <w:proofErr w:type="gramStart"/>
      <w:r>
        <w:t>District</w:t>
      </w:r>
      <w:proofErr w:type="gramEnd"/>
      <w:r>
        <w:t xml:space="preserve"> where the foster parent resides.</w:t>
      </w:r>
    </w:p>
    <w:p w14:paraId="476ED302" w14:textId="77777777" w:rsidR="00EB28E0" w:rsidRDefault="00EB28E0" w:rsidP="007F626A">
      <w:pPr>
        <w:autoSpaceDE w:val="0"/>
        <w:autoSpaceDN w:val="0"/>
        <w:adjustRightInd w:val="0"/>
        <w:spacing w:after="0" w:line="240" w:lineRule="auto"/>
      </w:pPr>
    </w:p>
    <w:p w14:paraId="764047E1" w14:textId="401B7891" w:rsidR="007F626A" w:rsidRPr="007408BA" w:rsidRDefault="007F626A" w:rsidP="007F626A">
      <w:pPr>
        <w:autoSpaceDE w:val="0"/>
        <w:autoSpaceDN w:val="0"/>
        <w:adjustRightInd w:val="0"/>
        <w:spacing w:after="0" w:line="240" w:lineRule="auto"/>
        <w:rPr>
          <w:b/>
        </w:rPr>
      </w:pPr>
      <w:r w:rsidRPr="007408BA">
        <w:rPr>
          <w:b/>
        </w:rPr>
        <w:t xml:space="preserve">A </w:t>
      </w:r>
      <w:r w:rsidR="0013516E">
        <w:rPr>
          <w:b/>
        </w:rPr>
        <w:t>s</w:t>
      </w:r>
      <w:r w:rsidRPr="007408BA">
        <w:rPr>
          <w:b/>
        </w:rPr>
        <w:t xml:space="preserve">pecial </w:t>
      </w:r>
      <w:r w:rsidR="0013516E">
        <w:rPr>
          <w:b/>
        </w:rPr>
        <w:t>e</w:t>
      </w:r>
      <w:r w:rsidRPr="007408BA">
        <w:rPr>
          <w:b/>
        </w:rPr>
        <w:t>ducation student was placed into foster care in District A. The natural parents live in District B</w:t>
      </w:r>
      <w:r>
        <w:rPr>
          <w:b/>
        </w:rPr>
        <w:t xml:space="preserve">. </w:t>
      </w:r>
      <w:r w:rsidRPr="007408BA">
        <w:rPr>
          <w:b/>
        </w:rPr>
        <w:t>The student got into trouble and violated his parole. He was then placed into the local county jail where District A is th</w:t>
      </w:r>
      <w:r>
        <w:rPr>
          <w:b/>
        </w:rPr>
        <w:t xml:space="preserve">e </w:t>
      </w:r>
      <w:r w:rsidRPr="007408BA">
        <w:rPr>
          <w:b/>
        </w:rPr>
        <w:t>host district. The local IU is the service provider. Who reports the student?</w:t>
      </w:r>
    </w:p>
    <w:p w14:paraId="326E077C" w14:textId="77777777" w:rsidR="00E30BE2" w:rsidRDefault="00E30BE2" w:rsidP="007F626A">
      <w:pPr>
        <w:autoSpaceDE w:val="0"/>
        <w:autoSpaceDN w:val="0"/>
        <w:adjustRightInd w:val="0"/>
        <w:spacing w:after="0" w:line="240" w:lineRule="auto"/>
      </w:pPr>
    </w:p>
    <w:p w14:paraId="1B128B7C" w14:textId="4DB84CFB" w:rsidR="007F626A" w:rsidRDefault="007F626A" w:rsidP="007F626A">
      <w:pPr>
        <w:autoSpaceDE w:val="0"/>
        <w:autoSpaceDN w:val="0"/>
        <w:adjustRightInd w:val="0"/>
        <w:spacing w:after="0" w:line="240" w:lineRule="auto"/>
      </w:pPr>
      <w:r>
        <w:t>District B</w:t>
      </w:r>
    </w:p>
    <w:p w14:paraId="317DDA8E" w14:textId="77777777" w:rsidR="007F626A" w:rsidRDefault="007F626A" w:rsidP="007F626A">
      <w:pPr>
        <w:autoSpaceDE w:val="0"/>
        <w:autoSpaceDN w:val="0"/>
        <w:adjustRightInd w:val="0"/>
        <w:spacing w:after="0" w:line="240" w:lineRule="auto"/>
      </w:pPr>
    </w:p>
    <w:p w14:paraId="44365081" w14:textId="5CD785DE" w:rsidR="007F626A" w:rsidRDefault="007F626A" w:rsidP="007F626A">
      <w:pPr>
        <w:autoSpaceDE w:val="0"/>
        <w:autoSpaceDN w:val="0"/>
        <w:adjustRightInd w:val="0"/>
        <w:spacing w:after="0" w:line="240" w:lineRule="auto"/>
      </w:pPr>
      <w:r>
        <w:t>When a foster child is placed into a correctional institution (</w:t>
      </w:r>
      <w:r w:rsidR="00B12620">
        <w:t xml:space="preserve">as described in section </w:t>
      </w:r>
      <w:r>
        <w:t>1306.2</w:t>
      </w:r>
      <w:r w:rsidR="00B12620">
        <w:t xml:space="preserve"> of the School Code</w:t>
      </w:r>
      <w:r>
        <w:t>), the foster relationship is severed. The student is no longer considered a foster student. The District of Residence is responsible for special education reporting.</w:t>
      </w:r>
    </w:p>
    <w:p w14:paraId="72BB334F" w14:textId="77777777" w:rsidR="007F626A" w:rsidRDefault="007F626A" w:rsidP="007F626A">
      <w:pPr>
        <w:autoSpaceDE w:val="0"/>
        <w:autoSpaceDN w:val="0"/>
        <w:adjustRightInd w:val="0"/>
        <w:spacing w:after="0" w:line="240" w:lineRule="auto"/>
      </w:pPr>
    </w:p>
    <w:p w14:paraId="7AA0CCF8" w14:textId="402A5A99" w:rsidR="007F626A" w:rsidRPr="007408BA" w:rsidRDefault="007F626A" w:rsidP="007F626A">
      <w:pPr>
        <w:autoSpaceDE w:val="0"/>
        <w:autoSpaceDN w:val="0"/>
        <w:adjustRightInd w:val="0"/>
        <w:spacing w:after="0" w:line="240" w:lineRule="auto"/>
        <w:rPr>
          <w:b/>
        </w:rPr>
      </w:pPr>
      <w:r w:rsidRPr="007408BA">
        <w:rPr>
          <w:b/>
        </w:rPr>
        <w:t xml:space="preserve">A </w:t>
      </w:r>
      <w:r w:rsidR="0013516E">
        <w:rPr>
          <w:b/>
        </w:rPr>
        <w:t>s</w:t>
      </w:r>
      <w:r w:rsidRPr="007408BA">
        <w:rPr>
          <w:b/>
        </w:rPr>
        <w:t xml:space="preserve">pecial </w:t>
      </w:r>
      <w:r w:rsidR="0013516E">
        <w:rPr>
          <w:b/>
        </w:rPr>
        <w:t>e</w:t>
      </w:r>
      <w:r w:rsidRPr="007408BA">
        <w:rPr>
          <w:b/>
        </w:rPr>
        <w:t>ducation student is a resident of District A. The student is educated in a classroom in the local</w:t>
      </w:r>
      <w:r>
        <w:rPr>
          <w:b/>
        </w:rPr>
        <w:t xml:space="preserve"> </w:t>
      </w:r>
      <w:r w:rsidRPr="007408BA">
        <w:rPr>
          <w:b/>
        </w:rPr>
        <w:t>CTC. The student is receiving services from a private agency. The students never leave the classroom and have no</w:t>
      </w:r>
      <w:r>
        <w:rPr>
          <w:b/>
        </w:rPr>
        <w:t xml:space="preserve"> </w:t>
      </w:r>
      <w:r w:rsidRPr="007408BA">
        <w:rPr>
          <w:b/>
        </w:rPr>
        <w:t>contact in the CTC with their non-disabled peers. What is the educational environment and the educational environment</w:t>
      </w:r>
      <w:r w:rsidR="00D53B34">
        <w:rPr>
          <w:b/>
        </w:rPr>
        <w:t xml:space="preserve"> </w:t>
      </w:r>
      <w:r w:rsidRPr="007408BA">
        <w:rPr>
          <w:b/>
        </w:rPr>
        <w:t>percentage?</w:t>
      </w:r>
    </w:p>
    <w:p w14:paraId="2B6B376D" w14:textId="77777777" w:rsidR="00E30BE2" w:rsidRDefault="00E30BE2" w:rsidP="007F626A">
      <w:pPr>
        <w:autoSpaceDE w:val="0"/>
        <w:autoSpaceDN w:val="0"/>
        <w:adjustRightInd w:val="0"/>
        <w:spacing w:after="0" w:line="240" w:lineRule="auto"/>
      </w:pPr>
    </w:p>
    <w:p w14:paraId="05E4360A" w14:textId="4221F2C5" w:rsidR="007F626A" w:rsidRDefault="007F626A" w:rsidP="007F626A">
      <w:pPr>
        <w:autoSpaceDE w:val="0"/>
        <w:autoSpaceDN w:val="0"/>
        <w:adjustRightInd w:val="0"/>
        <w:spacing w:after="0" w:line="240" w:lineRule="auto"/>
      </w:pPr>
      <w:r>
        <w:t>21 Inside Regular Class, Less Than 40% of the Day - 0%</w:t>
      </w:r>
    </w:p>
    <w:p w14:paraId="1EF9DF7F" w14:textId="77777777" w:rsidR="007F626A" w:rsidRDefault="007F626A" w:rsidP="007F626A">
      <w:pPr>
        <w:autoSpaceDE w:val="0"/>
        <w:autoSpaceDN w:val="0"/>
        <w:adjustRightInd w:val="0"/>
        <w:spacing w:after="0" w:line="240" w:lineRule="auto"/>
      </w:pPr>
    </w:p>
    <w:p w14:paraId="72FFD803" w14:textId="33E267BD" w:rsidR="007F626A" w:rsidRDefault="007F626A" w:rsidP="007F626A">
      <w:pPr>
        <w:autoSpaceDE w:val="0"/>
        <w:autoSpaceDN w:val="0"/>
        <w:adjustRightInd w:val="0"/>
        <w:spacing w:after="0" w:line="240" w:lineRule="auto"/>
      </w:pPr>
      <w:r>
        <w:t xml:space="preserve">The student is placed in a CTC which is a regular </w:t>
      </w:r>
      <w:proofErr w:type="gramStart"/>
      <w:r>
        <w:t>public school</w:t>
      </w:r>
      <w:proofErr w:type="gramEnd"/>
      <w:r>
        <w:t xml:space="preserve"> building. Section A of the IEP should be completed. Section </w:t>
      </w:r>
      <w:proofErr w:type="spellStart"/>
      <w:r>
        <w:t>A</w:t>
      </w:r>
      <w:proofErr w:type="spellEnd"/>
      <w:r>
        <w:t xml:space="preserve"> educational environments must be 19, 20</w:t>
      </w:r>
      <w:r w:rsidR="00B20884">
        <w:t>,</w:t>
      </w:r>
      <w:r>
        <w:t xml:space="preserve"> and 21. Since the student has no interaction with his nondisabled peers, the percentage is 0.</w:t>
      </w:r>
    </w:p>
    <w:p w14:paraId="5C0ED2DD" w14:textId="77777777" w:rsidR="007F626A" w:rsidRDefault="007F626A" w:rsidP="007F626A">
      <w:pPr>
        <w:autoSpaceDE w:val="0"/>
        <w:autoSpaceDN w:val="0"/>
        <w:adjustRightInd w:val="0"/>
        <w:spacing w:after="0" w:line="240" w:lineRule="auto"/>
      </w:pPr>
    </w:p>
    <w:p w14:paraId="3FBC5827" w14:textId="77777777" w:rsidR="007F626A" w:rsidRPr="007408BA" w:rsidRDefault="007F626A" w:rsidP="007F626A">
      <w:pPr>
        <w:autoSpaceDE w:val="0"/>
        <w:autoSpaceDN w:val="0"/>
        <w:adjustRightInd w:val="0"/>
        <w:spacing w:after="0" w:line="240" w:lineRule="auto"/>
        <w:rPr>
          <w:b/>
        </w:rPr>
      </w:pPr>
      <w:r w:rsidRPr="007408BA">
        <w:rPr>
          <w:b/>
        </w:rPr>
        <w:t>The student’s IEP ends on November 29. Due to scheduling issues, the annual IEP meeting can’t be held</w:t>
      </w:r>
      <w:r>
        <w:rPr>
          <w:b/>
        </w:rPr>
        <w:t xml:space="preserve"> </w:t>
      </w:r>
      <w:r w:rsidRPr="007408BA">
        <w:rPr>
          <w:b/>
        </w:rPr>
        <w:t>until December 4. Should the student be included in the December 1 collection?</w:t>
      </w:r>
    </w:p>
    <w:p w14:paraId="0CD7B1C6" w14:textId="77777777" w:rsidR="00E30BE2" w:rsidRDefault="00E30BE2" w:rsidP="007F626A">
      <w:pPr>
        <w:autoSpaceDE w:val="0"/>
        <w:autoSpaceDN w:val="0"/>
        <w:adjustRightInd w:val="0"/>
        <w:spacing w:after="0" w:line="240" w:lineRule="auto"/>
      </w:pPr>
    </w:p>
    <w:p w14:paraId="378EB147" w14:textId="4B3A0B7E" w:rsidR="007F626A" w:rsidRDefault="007F626A" w:rsidP="007F626A">
      <w:pPr>
        <w:autoSpaceDE w:val="0"/>
        <w:autoSpaceDN w:val="0"/>
        <w:adjustRightInd w:val="0"/>
        <w:spacing w:after="0" w:line="240" w:lineRule="auto"/>
      </w:pPr>
      <w:r>
        <w:t xml:space="preserve">No </w:t>
      </w:r>
    </w:p>
    <w:p w14:paraId="7833B3DA" w14:textId="77777777" w:rsidR="007F626A" w:rsidRDefault="007F626A" w:rsidP="007F626A">
      <w:pPr>
        <w:autoSpaceDE w:val="0"/>
        <w:autoSpaceDN w:val="0"/>
        <w:adjustRightInd w:val="0"/>
        <w:spacing w:after="0" w:line="240" w:lineRule="auto"/>
      </w:pPr>
    </w:p>
    <w:p w14:paraId="7287A1D6" w14:textId="77777777" w:rsidR="007F626A" w:rsidRDefault="007F626A" w:rsidP="007F626A">
      <w:pPr>
        <w:autoSpaceDE w:val="0"/>
        <w:autoSpaceDN w:val="0"/>
        <w:adjustRightInd w:val="0"/>
        <w:spacing w:after="0" w:line="240" w:lineRule="auto"/>
      </w:pPr>
      <w:r>
        <w:lastRenderedPageBreak/>
        <w:t>IEP is no longer valid. A student should only be included in the December 1 child count submission if he or she has an active IEP on December 1. Try not to schedule IEP meetings during the end of November/beginning of December.</w:t>
      </w:r>
    </w:p>
    <w:p w14:paraId="58588175" w14:textId="77777777" w:rsidR="007F626A" w:rsidRDefault="007F626A" w:rsidP="007F626A">
      <w:pPr>
        <w:autoSpaceDE w:val="0"/>
        <w:autoSpaceDN w:val="0"/>
        <w:adjustRightInd w:val="0"/>
        <w:spacing w:after="0" w:line="240" w:lineRule="auto"/>
      </w:pPr>
    </w:p>
    <w:p w14:paraId="566B42F0" w14:textId="364D8F59" w:rsidR="007F626A" w:rsidRPr="00E30BE2" w:rsidRDefault="007F626A" w:rsidP="007F626A">
      <w:pPr>
        <w:autoSpaceDE w:val="0"/>
        <w:autoSpaceDN w:val="0"/>
        <w:adjustRightInd w:val="0"/>
        <w:spacing w:after="0" w:line="240" w:lineRule="auto"/>
        <w:rPr>
          <w:b/>
          <w:bCs/>
        </w:rPr>
      </w:pPr>
      <w:r w:rsidRPr="00E30BE2">
        <w:rPr>
          <w:b/>
          <w:bCs/>
        </w:rPr>
        <w:t>A student is placed by the district into an APS (residential). The student is not in a PDE</w:t>
      </w:r>
      <w:r w:rsidR="007C0F2F">
        <w:rPr>
          <w:b/>
          <w:bCs/>
        </w:rPr>
        <w:t>-</w:t>
      </w:r>
      <w:r w:rsidRPr="00E30BE2">
        <w:rPr>
          <w:b/>
          <w:bCs/>
        </w:rPr>
        <w:t xml:space="preserve">approved </w:t>
      </w:r>
      <w:r w:rsidR="007C0F2F" w:rsidRPr="00E30BE2">
        <w:rPr>
          <w:b/>
          <w:bCs/>
        </w:rPr>
        <w:t>4010</w:t>
      </w:r>
      <w:r w:rsidR="007C0F2F">
        <w:rPr>
          <w:b/>
          <w:bCs/>
        </w:rPr>
        <w:t>-</w:t>
      </w:r>
      <w:r w:rsidRPr="00E30BE2">
        <w:rPr>
          <w:b/>
          <w:bCs/>
        </w:rPr>
        <w:t xml:space="preserve">placement. </w:t>
      </w:r>
      <w:r w:rsidR="007C0F2F" w:rsidRPr="00E30BE2">
        <w:rPr>
          <w:b/>
          <w:bCs/>
        </w:rPr>
        <w:t>What</w:t>
      </w:r>
      <w:r w:rsidR="007C0F2F">
        <w:rPr>
          <w:b/>
          <w:bCs/>
        </w:rPr>
        <w:t xml:space="preserve"> i</w:t>
      </w:r>
      <w:r w:rsidR="007C0F2F" w:rsidRPr="00E30BE2">
        <w:rPr>
          <w:b/>
          <w:bCs/>
        </w:rPr>
        <w:t xml:space="preserve">s </w:t>
      </w:r>
      <w:r w:rsidRPr="00E30BE2">
        <w:rPr>
          <w:b/>
          <w:bCs/>
        </w:rPr>
        <w:t>the educational environment?</w:t>
      </w:r>
    </w:p>
    <w:p w14:paraId="27AA2C0C" w14:textId="77777777" w:rsidR="00E30BE2" w:rsidRDefault="00E30BE2" w:rsidP="007F626A">
      <w:pPr>
        <w:autoSpaceDE w:val="0"/>
        <w:autoSpaceDN w:val="0"/>
        <w:adjustRightInd w:val="0"/>
        <w:spacing w:after="0" w:line="240" w:lineRule="auto"/>
      </w:pPr>
    </w:p>
    <w:p w14:paraId="6BF3DE6E" w14:textId="49CBB9F8" w:rsidR="007F626A" w:rsidRDefault="007F626A" w:rsidP="007F626A">
      <w:pPr>
        <w:autoSpaceDE w:val="0"/>
        <w:autoSpaceDN w:val="0"/>
        <w:adjustRightInd w:val="0"/>
        <w:spacing w:after="0" w:line="240" w:lineRule="auto"/>
      </w:pPr>
      <w:r>
        <w:t>06 - Other Private Separate Facility</w:t>
      </w:r>
    </w:p>
    <w:p w14:paraId="05A91BB9" w14:textId="77777777" w:rsidR="007F626A" w:rsidRDefault="007F626A" w:rsidP="007F626A">
      <w:pPr>
        <w:autoSpaceDE w:val="0"/>
        <w:autoSpaceDN w:val="0"/>
        <w:adjustRightInd w:val="0"/>
        <w:spacing w:after="0" w:line="240" w:lineRule="auto"/>
      </w:pPr>
    </w:p>
    <w:p w14:paraId="43994220" w14:textId="77777777" w:rsidR="007F626A" w:rsidRDefault="007F626A" w:rsidP="007F626A">
      <w:pPr>
        <w:autoSpaceDE w:val="0"/>
        <w:autoSpaceDN w:val="0"/>
        <w:adjustRightInd w:val="0"/>
        <w:spacing w:after="0" w:line="240" w:lineRule="auto"/>
      </w:pPr>
      <w:r>
        <w:t>PDE pays 60% of the tuition and the LEA pays 40% for 4010 students. Only approved 4010 placements should be reported as APS placements (code 01 or 02). Non 4010 placements are considered Other Private Facilities (06 or 16).</w:t>
      </w:r>
    </w:p>
    <w:p w14:paraId="698AAF1F" w14:textId="43E6970A" w:rsidR="007F626A" w:rsidRDefault="007F626A" w:rsidP="007F626A">
      <w:pPr>
        <w:autoSpaceDE w:val="0"/>
        <w:autoSpaceDN w:val="0"/>
        <w:adjustRightInd w:val="0"/>
        <w:spacing w:after="0" w:line="240" w:lineRule="auto"/>
      </w:pPr>
    </w:p>
    <w:p w14:paraId="086D2EE0" w14:textId="77777777" w:rsidR="007F626A" w:rsidRPr="007408BA" w:rsidRDefault="007F626A" w:rsidP="007F626A">
      <w:pPr>
        <w:autoSpaceDE w:val="0"/>
        <w:autoSpaceDN w:val="0"/>
        <w:adjustRightInd w:val="0"/>
        <w:spacing w:after="0" w:line="240" w:lineRule="auto"/>
        <w:rPr>
          <w:b/>
        </w:rPr>
      </w:pPr>
      <w:r w:rsidRPr="007408BA">
        <w:rPr>
          <w:b/>
        </w:rPr>
        <w:t>A student was placed into therapeutic foster care with a foster family in District A. The student attends school in District A. The student’s district of residence is District B. What district reports the student and what is the student’s residency status?</w:t>
      </w:r>
    </w:p>
    <w:p w14:paraId="08B62F42" w14:textId="77777777" w:rsidR="00755DA1" w:rsidRDefault="00755DA1" w:rsidP="007F626A">
      <w:pPr>
        <w:autoSpaceDE w:val="0"/>
        <w:autoSpaceDN w:val="0"/>
        <w:adjustRightInd w:val="0"/>
        <w:spacing w:after="0" w:line="240" w:lineRule="auto"/>
      </w:pPr>
    </w:p>
    <w:p w14:paraId="5FAC0F74" w14:textId="26BF01D6" w:rsidR="007F626A" w:rsidRDefault="007F626A" w:rsidP="007F626A">
      <w:pPr>
        <w:autoSpaceDE w:val="0"/>
        <w:autoSpaceDN w:val="0"/>
        <w:adjustRightInd w:val="0"/>
        <w:spacing w:after="0" w:line="240" w:lineRule="auto"/>
      </w:pPr>
      <w:r>
        <w:t>District B - 1306</w:t>
      </w:r>
    </w:p>
    <w:p w14:paraId="66D9CB4D" w14:textId="77777777" w:rsidR="007F626A" w:rsidRDefault="007F626A" w:rsidP="007F626A">
      <w:pPr>
        <w:autoSpaceDE w:val="0"/>
        <w:autoSpaceDN w:val="0"/>
        <w:adjustRightInd w:val="0"/>
        <w:spacing w:after="0" w:line="240" w:lineRule="auto"/>
      </w:pPr>
    </w:p>
    <w:p w14:paraId="4C5933F8" w14:textId="2219B9AA" w:rsidR="007F626A" w:rsidRDefault="007F626A" w:rsidP="007F626A">
      <w:pPr>
        <w:autoSpaceDE w:val="0"/>
        <w:autoSpaceDN w:val="0"/>
        <w:adjustRightInd w:val="0"/>
        <w:spacing w:after="0" w:line="240" w:lineRule="auto"/>
      </w:pPr>
      <w:r>
        <w:t>Therapeutic Foster Care placements are considered 1306. Some foster facilities have a separate license for therapeutic care.</w:t>
      </w:r>
    </w:p>
    <w:p w14:paraId="4FF48453" w14:textId="77777777" w:rsidR="009C2283" w:rsidRDefault="009C2283" w:rsidP="007F626A">
      <w:pPr>
        <w:autoSpaceDE w:val="0"/>
        <w:autoSpaceDN w:val="0"/>
        <w:adjustRightInd w:val="0"/>
        <w:spacing w:after="0" w:line="240" w:lineRule="auto"/>
      </w:pPr>
    </w:p>
    <w:p w14:paraId="44B12B26" w14:textId="50F50079" w:rsidR="007F626A" w:rsidRPr="00130E95" w:rsidRDefault="007F626A" w:rsidP="007F626A">
      <w:pPr>
        <w:autoSpaceDE w:val="0"/>
        <w:autoSpaceDN w:val="0"/>
        <w:adjustRightInd w:val="0"/>
        <w:spacing w:after="0" w:line="240" w:lineRule="auto"/>
        <w:rPr>
          <w:b/>
        </w:rPr>
      </w:pPr>
      <w:r w:rsidRPr="007408BA">
        <w:rPr>
          <w:b/>
        </w:rPr>
        <w:t xml:space="preserve">A </w:t>
      </w:r>
      <w:r w:rsidR="009C2283">
        <w:rPr>
          <w:b/>
        </w:rPr>
        <w:t>s</w:t>
      </w:r>
      <w:r w:rsidRPr="007408BA">
        <w:rPr>
          <w:b/>
        </w:rPr>
        <w:t xml:space="preserve">pecial </w:t>
      </w:r>
      <w:r w:rsidR="009C2283">
        <w:rPr>
          <w:b/>
        </w:rPr>
        <w:t>e</w:t>
      </w:r>
      <w:r w:rsidRPr="007408BA">
        <w:rPr>
          <w:b/>
        </w:rPr>
        <w:t>ducation student from District A is placed by Child and Youth Services in the long-term private</w:t>
      </w:r>
      <w:r>
        <w:rPr>
          <w:b/>
        </w:rPr>
        <w:t xml:space="preserve"> </w:t>
      </w:r>
      <w:r w:rsidRPr="007408BA">
        <w:rPr>
          <w:b/>
        </w:rPr>
        <w:t xml:space="preserve">residential facility </w:t>
      </w:r>
      <w:r w:rsidR="007408BA">
        <w:rPr>
          <w:b/>
        </w:rPr>
        <w:t xml:space="preserve">who does not submit to PIMS. </w:t>
      </w:r>
      <w:r w:rsidRPr="007408BA">
        <w:rPr>
          <w:b/>
        </w:rPr>
        <w:t xml:space="preserve">The IU educates the student and provides the special education services. </w:t>
      </w:r>
      <w:r w:rsidRPr="00130E95">
        <w:rPr>
          <w:b/>
        </w:rPr>
        <w:t>Who reports the student?</w:t>
      </w:r>
    </w:p>
    <w:p w14:paraId="37BCBBD2" w14:textId="77777777" w:rsidR="00755DA1" w:rsidRDefault="00755DA1" w:rsidP="007F626A">
      <w:pPr>
        <w:autoSpaceDE w:val="0"/>
        <w:autoSpaceDN w:val="0"/>
        <w:adjustRightInd w:val="0"/>
        <w:spacing w:after="0" w:line="240" w:lineRule="auto"/>
      </w:pPr>
    </w:p>
    <w:p w14:paraId="5BD12818" w14:textId="503FB983" w:rsidR="007F626A" w:rsidRDefault="007F626A" w:rsidP="007F626A">
      <w:pPr>
        <w:autoSpaceDE w:val="0"/>
        <w:autoSpaceDN w:val="0"/>
        <w:adjustRightInd w:val="0"/>
        <w:spacing w:after="0" w:line="240" w:lineRule="auto"/>
      </w:pPr>
      <w:r>
        <w:t>District A</w:t>
      </w:r>
    </w:p>
    <w:p w14:paraId="01FC1204" w14:textId="77777777" w:rsidR="007F626A" w:rsidRDefault="007F626A" w:rsidP="007F626A">
      <w:pPr>
        <w:autoSpaceDE w:val="0"/>
        <w:autoSpaceDN w:val="0"/>
        <w:adjustRightInd w:val="0"/>
        <w:spacing w:after="0" w:line="240" w:lineRule="auto"/>
      </w:pPr>
    </w:p>
    <w:p w14:paraId="3E4BC924" w14:textId="77777777" w:rsidR="007F626A" w:rsidRDefault="007F626A" w:rsidP="007F626A">
      <w:pPr>
        <w:autoSpaceDE w:val="0"/>
        <w:autoSpaceDN w:val="0"/>
        <w:adjustRightInd w:val="0"/>
        <w:spacing w:after="0" w:line="240" w:lineRule="auto"/>
      </w:pPr>
      <w:r>
        <w:t>District of Residence reports the student.</w:t>
      </w:r>
    </w:p>
    <w:p w14:paraId="7C7051ED" w14:textId="77777777" w:rsidR="007F626A" w:rsidRDefault="007F626A" w:rsidP="007F626A">
      <w:pPr>
        <w:autoSpaceDE w:val="0"/>
        <w:autoSpaceDN w:val="0"/>
        <w:adjustRightInd w:val="0"/>
        <w:spacing w:after="0" w:line="240" w:lineRule="auto"/>
      </w:pPr>
    </w:p>
    <w:p w14:paraId="7C03FEDC" w14:textId="024D58CA" w:rsidR="007F626A" w:rsidRPr="00130E95" w:rsidRDefault="007F626A" w:rsidP="007F626A">
      <w:pPr>
        <w:autoSpaceDE w:val="0"/>
        <w:autoSpaceDN w:val="0"/>
        <w:adjustRightInd w:val="0"/>
        <w:spacing w:after="0" w:line="240" w:lineRule="auto"/>
        <w:rPr>
          <w:b/>
        </w:rPr>
      </w:pPr>
      <w:r w:rsidRPr="00130E95">
        <w:rPr>
          <w:b/>
        </w:rPr>
        <w:t xml:space="preserve">A </w:t>
      </w:r>
      <w:r w:rsidR="009C2283">
        <w:rPr>
          <w:b/>
        </w:rPr>
        <w:t>s</w:t>
      </w:r>
      <w:r w:rsidRPr="00130E95">
        <w:rPr>
          <w:b/>
        </w:rPr>
        <w:t xml:space="preserve">pecial </w:t>
      </w:r>
      <w:r w:rsidR="009C2283">
        <w:rPr>
          <w:b/>
        </w:rPr>
        <w:t>e</w:t>
      </w:r>
      <w:r w:rsidRPr="00130E95">
        <w:rPr>
          <w:b/>
        </w:rPr>
        <w:t>ducation student from District A is placed by Child and Youth Services in the long-term private</w:t>
      </w:r>
      <w:r>
        <w:rPr>
          <w:b/>
        </w:rPr>
        <w:t xml:space="preserve"> </w:t>
      </w:r>
      <w:r w:rsidRPr="00130E95">
        <w:rPr>
          <w:b/>
        </w:rPr>
        <w:t xml:space="preserve">residential facility </w:t>
      </w:r>
      <w:r w:rsidR="00130E95">
        <w:rPr>
          <w:b/>
        </w:rPr>
        <w:t xml:space="preserve">who does not submit to PIMS. </w:t>
      </w:r>
      <w:r w:rsidRPr="00130E95">
        <w:rPr>
          <w:b/>
        </w:rPr>
        <w:t>The IU educates the student and provides the special education services. Who reports the enrollment record?</w:t>
      </w:r>
    </w:p>
    <w:p w14:paraId="291D28A0" w14:textId="77777777" w:rsidR="00755DA1" w:rsidRDefault="00755DA1" w:rsidP="007F626A">
      <w:pPr>
        <w:autoSpaceDE w:val="0"/>
        <w:autoSpaceDN w:val="0"/>
        <w:adjustRightInd w:val="0"/>
        <w:spacing w:after="0" w:line="240" w:lineRule="auto"/>
      </w:pPr>
    </w:p>
    <w:p w14:paraId="4055313D" w14:textId="5E7E29F9" w:rsidR="007F626A" w:rsidRDefault="007F626A" w:rsidP="007F626A">
      <w:pPr>
        <w:autoSpaceDE w:val="0"/>
        <w:autoSpaceDN w:val="0"/>
        <w:adjustRightInd w:val="0"/>
        <w:spacing w:after="0" w:line="240" w:lineRule="auto"/>
      </w:pPr>
      <w:r>
        <w:t>IU</w:t>
      </w:r>
    </w:p>
    <w:p w14:paraId="1F4EB99E" w14:textId="77777777" w:rsidR="007F626A" w:rsidRDefault="007F626A" w:rsidP="007F626A">
      <w:pPr>
        <w:autoSpaceDE w:val="0"/>
        <w:autoSpaceDN w:val="0"/>
        <w:adjustRightInd w:val="0"/>
        <w:spacing w:after="0" w:line="240" w:lineRule="auto"/>
      </w:pPr>
    </w:p>
    <w:p w14:paraId="2A33AEAD" w14:textId="2B84C1BE" w:rsidR="007F626A" w:rsidRDefault="007F626A" w:rsidP="007F626A">
      <w:pPr>
        <w:autoSpaceDE w:val="0"/>
        <w:autoSpaceDN w:val="0"/>
        <w:adjustRightInd w:val="0"/>
        <w:spacing w:after="0" w:line="240" w:lineRule="auto"/>
      </w:pPr>
      <w:r>
        <w:t xml:space="preserve">The IU </w:t>
      </w:r>
      <w:proofErr w:type="gramStart"/>
      <w:r>
        <w:t>is providing</w:t>
      </w:r>
      <w:proofErr w:type="gramEnd"/>
      <w:r>
        <w:t xml:space="preserve"> </w:t>
      </w:r>
      <w:proofErr w:type="gramStart"/>
      <w:r>
        <w:t>the majority of</w:t>
      </w:r>
      <w:proofErr w:type="gramEnd"/>
      <w:r>
        <w:t xml:space="preserve"> the student’s core academics. They submit the enrollment record. The District of Residence student template should have a Y in </w:t>
      </w:r>
      <w:r w:rsidR="00A46B56">
        <w:t>F</w:t>
      </w:r>
      <w:r>
        <w:t xml:space="preserve">ield 167 (Special Education Referral) and the AUN of the IU in </w:t>
      </w:r>
      <w:r w:rsidR="00A46B56">
        <w:t>F</w:t>
      </w:r>
      <w:r>
        <w:t>ield 217 (</w:t>
      </w:r>
      <w:r w:rsidR="00A46B56">
        <w:t>AUN</w:t>
      </w:r>
      <w:r>
        <w:t xml:space="preserve"> of Enrollment)</w:t>
      </w:r>
      <w:r w:rsidR="009C2283">
        <w:t>.</w:t>
      </w:r>
    </w:p>
    <w:p w14:paraId="1BC0F93E" w14:textId="77777777" w:rsidR="007F626A" w:rsidRDefault="007F626A" w:rsidP="007F626A">
      <w:pPr>
        <w:autoSpaceDE w:val="0"/>
        <w:autoSpaceDN w:val="0"/>
        <w:adjustRightInd w:val="0"/>
        <w:spacing w:after="0" w:line="240" w:lineRule="auto"/>
      </w:pPr>
    </w:p>
    <w:p w14:paraId="5526838F" w14:textId="4E89246A" w:rsidR="007F626A" w:rsidRPr="00130E95" w:rsidRDefault="007F626A" w:rsidP="007F626A">
      <w:pPr>
        <w:autoSpaceDE w:val="0"/>
        <w:autoSpaceDN w:val="0"/>
        <w:adjustRightInd w:val="0"/>
        <w:spacing w:after="0" w:line="240" w:lineRule="auto"/>
        <w:rPr>
          <w:b/>
        </w:rPr>
      </w:pPr>
      <w:r w:rsidRPr="00130E95">
        <w:rPr>
          <w:b/>
        </w:rPr>
        <w:t xml:space="preserve">A </w:t>
      </w:r>
      <w:r w:rsidR="009C2283">
        <w:rPr>
          <w:b/>
        </w:rPr>
        <w:t>s</w:t>
      </w:r>
      <w:r w:rsidRPr="00130E95">
        <w:rPr>
          <w:b/>
        </w:rPr>
        <w:t xml:space="preserve">pecial </w:t>
      </w:r>
      <w:r w:rsidR="009C2283">
        <w:rPr>
          <w:b/>
        </w:rPr>
        <w:t>e</w:t>
      </w:r>
      <w:r w:rsidRPr="00130E95">
        <w:rPr>
          <w:b/>
        </w:rPr>
        <w:t>ducation student from District A is placed by Child and Youth Services in the long-term private</w:t>
      </w:r>
      <w:r>
        <w:rPr>
          <w:b/>
        </w:rPr>
        <w:t xml:space="preserve"> </w:t>
      </w:r>
      <w:r w:rsidRPr="00130E95">
        <w:rPr>
          <w:b/>
        </w:rPr>
        <w:t>residential facility</w:t>
      </w:r>
      <w:r w:rsidR="00130E95">
        <w:rPr>
          <w:b/>
        </w:rPr>
        <w:t xml:space="preserve"> who does not report to PIMS. </w:t>
      </w:r>
      <w:r w:rsidRPr="00130E95">
        <w:rPr>
          <w:b/>
        </w:rPr>
        <w:t>The IU educates the student and provides the special education services. Who is the service provider and location of Special Ed services?</w:t>
      </w:r>
    </w:p>
    <w:p w14:paraId="109C7A98" w14:textId="77777777" w:rsidR="00755DA1" w:rsidRDefault="00755DA1" w:rsidP="007F626A">
      <w:pPr>
        <w:autoSpaceDE w:val="0"/>
        <w:autoSpaceDN w:val="0"/>
        <w:adjustRightInd w:val="0"/>
        <w:spacing w:after="0" w:line="240" w:lineRule="auto"/>
      </w:pPr>
    </w:p>
    <w:p w14:paraId="4191DC17" w14:textId="5EAC3C91" w:rsidR="007F626A" w:rsidRDefault="003F213E" w:rsidP="007F626A">
      <w:pPr>
        <w:autoSpaceDE w:val="0"/>
        <w:autoSpaceDN w:val="0"/>
        <w:adjustRightInd w:val="0"/>
        <w:spacing w:after="0" w:line="240" w:lineRule="auto"/>
      </w:pPr>
      <w:r>
        <w:t>“</w:t>
      </w:r>
      <w:r w:rsidR="007F626A">
        <w:t>IU</w:t>
      </w:r>
      <w:r>
        <w:t>”</w:t>
      </w:r>
      <w:r w:rsidR="007F626A">
        <w:t xml:space="preserve"> (service provider) - </w:t>
      </w:r>
      <w:r w:rsidR="00130E95">
        <w:t xml:space="preserve">“Name of long-term private residential facility” </w:t>
      </w:r>
      <w:r w:rsidR="007F626A">
        <w:t>(location)</w:t>
      </w:r>
    </w:p>
    <w:p w14:paraId="13B541B7" w14:textId="77777777" w:rsidR="007F626A" w:rsidRDefault="007F626A" w:rsidP="007F626A">
      <w:pPr>
        <w:autoSpaceDE w:val="0"/>
        <w:autoSpaceDN w:val="0"/>
        <w:adjustRightInd w:val="0"/>
        <w:spacing w:after="0" w:line="240" w:lineRule="auto"/>
      </w:pPr>
    </w:p>
    <w:p w14:paraId="0AA23E82" w14:textId="7E46E16D" w:rsidR="00654299" w:rsidRDefault="007F626A" w:rsidP="007B4196">
      <w:pPr>
        <w:autoSpaceDE w:val="0"/>
        <w:autoSpaceDN w:val="0"/>
        <w:adjustRightInd w:val="0"/>
        <w:spacing w:after="0" w:line="240" w:lineRule="auto"/>
        <w:rPr>
          <w:b/>
        </w:rPr>
      </w:pPr>
      <w:r>
        <w:lastRenderedPageBreak/>
        <w:t xml:space="preserve">The IU is providing the service in the </w:t>
      </w:r>
      <w:r w:rsidR="00130E95">
        <w:t>long-term private residential</w:t>
      </w:r>
      <w:r>
        <w:t xml:space="preserve"> facility. The location of special education services should show the </w:t>
      </w:r>
      <w:r w:rsidR="00BA0BC8">
        <w:t>name of</w:t>
      </w:r>
      <w:r>
        <w:t xml:space="preserve"> the building/facility, not the type of classroom.</w:t>
      </w:r>
    </w:p>
    <w:p w14:paraId="6D5DE73F" w14:textId="77777777" w:rsidR="00F3045F" w:rsidRDefault="00F3045F" w:rsidP="001D3CB2">
      <w:pPr>
        <w:autoSpaceDE w:val="0"/>
        <w:autoSpaceDN w:val="0"/>
        <w:adjustRightInd w:val="0"/>
        <w:spacing w:after="0" w:line="240" w:lineRule="auto"/>
        <w:rPr>
          <w:rFonts w:cs="Arial"/>
          <w:b/>
          <w:bCs/>
        </w:rPr>
      </w:pPr>
    </w:p>
    <w:p w14:paraId="413429BC" w14:textId="0AC942DE" w:rsidR="00A07CC4" w:rsidRPr="005C6A7F" w:rsidRDefault="00A07CC4" w:rsidP="00A07CC4">
      <w:pPr>
        <w:rPr>
          <w:rFonts w:cs="Arial"/>
          <w:b/>
          <w:bCs/>
        </w:rPr>
      </w:pPr>
      <w:r w:rsidRPr="005C6A7F">
        <w:rPr>
          <w:rFonts w:cs="Arial"/>
          <w:b/>
          <w:bCs/>
        </w:rPr>
        <w:t xml:space="preserve">A special education student takes part in a district-run cyber program. The student spends </w:t>
      </w:r>
      <w:r w:rsidR="00E25B9D">
        <w:rPr>
          <w:rFonts w:cs="Arial"/>
          <w:b/>
          <w:bCs/>
        </w:rPr>
        <w:t>their</w:t>
      </w:r>
      <w:r w:rsidRPr="005C6A7F">
        <w:rPr>
          <w:rFonts w:cs="Arial"/>
          <w:b/>
          <w:bCs/>
        </w:rPr>
        <w:t xml:space="preserve"> entire school day in their home. Which code should be used for </w:t>
      </w:r>
      <w:r w:rsidR="00967764">
        <w:rPr>
          <w:rFonts w:cs="Arial"/>
          <w:b/>
          <w:bCs/>
        </w:rPr>
        <w:t>E</w:t>
      </w:r>
      <w:r w:rsidRPr="005C6A7F">
        <w:rPr>
          <w:rFonts w:cs="Arial"/>
          <w:b/>
          <w:bCs/>
        </w:rPr>
        <w:t xml:space="preserve">ducational </w:t>
      </w:r>
      <w:r w:rsidR="00967764">
        <w:rPr>
          <w:rFonts w:cs="Arial"/>
          <w:b/>
          <w:bCs/>
        </w:rPr>
        <w:t>E</w:t>
      </w:r>
      <w:r w:rsidRPr="005C6A7F">
        <w:rPr>
          <w:rFonts w:cs="Arial"/>
          <w:b/>
          <w:bCs/>
        </w:rPr>
        <w:t>nvironment (</w:t>
      </w:r>
      <w:r w:rsidR="00967764">
        <w:rPr>
          <w:rFonts w:cs="Arial"/>
          <w:b/>
          <w:bCs/>
        </w:rPr>
        <w:t>F</w:t>
      </w:r>
      <w:r w:rsidRPr="005C6A7F">
        <w:rPr>
          <w:rFonts w:cs="Arial"/>
          <w:b/>
          <w:bCs/>
        </w:rPr>
        <w:t>ield 44)?</w:t>
      </w:r>
    </w:p>
    <w:p w14:paraId="0931E61F" w14:textId="77777777" w:rsidR="00A07CC4" w:rsidRPr="005C6A7F" w:rsidRDefault="00A07CC4" w:rsidP="00A07CC4">
      <w:pPr>
        <w:rPr>
          <w:rFonts w:cs="Arial"/>
        </w:rPr>
      </w:pPr>
      <w:r w:rsidRPr="005C6A7F">
        <w:rPr>
          <w:rFonts w:cs="Arial"/>
        </w:rPr>
        <w:t>19 (80% or more inside regular classroom)</w:t>
      </w:r>
    </w:p>
    <w:p w14:paraId="5A55D80D" w14:textId="77777777" w:rsidR="00A07CC4" w:rsidRPr="005C6A7F" w:rsidRDefault="00A07CC4" w:rsidP="00A07CC4">
      <w:pPr>
        <w:rPr>
          <w:rFonts w:cs="Arial"/>
        </w:rPr>
      </w:pPr>
      <w:r w:rsidRPr="005C6A7F">
        <w:rPr>
          <w:rFonts w:cs="Arial"/>
        </w:rPr>
        <w:t xml:space="preserve">Special education students in cyber programs </w:t>
      </w:r>
      <w:proofErr w:type="gramStart"/>
      <w:r w:rsidRPr="005C6A7F">
        <w:rPr>
          <w:rFonts w:cs="Arial"/>
        </w:rPr>
        <w:t>are considered to be</w:t>
      </w:r>
      <w:proofErr w:type="gramEnd"/>
      <w:r w:rsidRPr="005C6A7F">
        <w:rPr>
          <w:rFonts w:cs="Arial"/>
        </w:rPr>
        <w:t xml:space="preserve"> in a regular classroom.</w:t>
      </w:r>
    </w:p>
    <w:p w14:paraId="3977FD8D" w14:textId="0964E8A9" w:rsidR="00A07CC4" w:rsidRPr="005C6A7F" w:rsidRDefault="00A07CC4" w:rsidP="00F3045F">
      <w:pPr>
        <w:rPr>
          <w:rFonts w:cs="Arial"/>
        </w:rPr>
      </w:pPr>
      <w:r w:rsidRPr="005C6A7F">
        <w:rPr>
          <w:rFonts w:cs="Arial"/>
          <w:b/>
          <w:bCs/>
        </w:rPr>
        <w:t>A special education student that is a resident of District B is placed by Children and Youth into a group home in District A. The student receives his/her services in a District A building in an IU classroom. Which LEA reports the student for the December special education collection and which code should be used for Primary Placement Type (definition below) in the special education template?</w:t>
      </w:r>
      <w:r w:rsidR="00F3045F">
        <w:rPr>
          <w:rFonts w:cs="Arial"/>
          <w:b/>
          <w:bCs/>
        </w:rPr>
        <w:t xml:space="preserve"> </w:t>
      </w:r>
      <w:r w:rsidRPr="005C6A7F">
        <w:rPr>
          <w:rFonts w:cs="Arial"/>
        </w:rPr>
        <w:t>A student placed in a residential facility or group home by a non-educational agency (</w:t>
      </w:r>
      <w:proofErr w:type="gramStart"/>
      <w:r w:rsidRPr="005C6A7F">
        <w:rPr>
          <w:rFonts w:cs="Arial"/>
        </w:rPr>
        <w:t>e.g.</w:t>
      </w:r>
      <w:proofErr w:type="gramEnd"/>
      <w:r w:rsidRPr="005C6A7F">
        <w:rPr>
          <w:rFonts w:cs="Arial"/>
        </w:rPr>
        <w:t xml:space="preserve"> court systems; departments of corrections; departments of children, youth, and families; department of social services; </w:t>
      </w:r>
      <w:r w:rsidR="00FA1BF7" w:rsidRPr="005C6A7F">
        <w:rPr>
          <w:rFonts w:cs="Arial"/>
        </w:rPr>
        <w:t>etc.</w:t>
      </w:r>
      <w:r w:rsidRPr="005C6A7F">
        <w:rPr>
          <w:rFonts w:cs="Arial"/>
        </w:rPr>
        <w:t>)</w:t>
      </w:r>
    </w:p>
    <w:p w14:paraId="77802450" w14:textId="77777777" w:rsidR="00A07CC4" w:rsidRPr="005C6A7F" w:rsidRDefault="00A07CC4" w:rsidP="00A07CC4">
      <w:pPr>
        <w:rPr>
          <w:rFonts w:cs="Arial"/>
        </w:rPr>
      </w:pPr>
      <w:r w:rsidRPr="005C6A7F">
        <w:rPr>
          <w:rFonts w:cs="Arial"/>
        </w:rPr>
        <w:t>District B/Y</w:t>
      </w:r>
    </w:p>
    <w:p w14:paraId="09FE026F" w14:textId="749D6E74" w:rsidR="00A07CC4" w:rsidRDefault="00A07CC4" w:rsidP="00A07CC4">
      <w:pPr>
        <w:pStyle w:val="ListParagraph"/>
        <w:ind w:left="0"/>
        <w:rPr>
          <w:rFonts w:cs="Arial"/>
        </w:rPr>
      </w:pPr>
      <w:r w:rsidRPr="005C6A7F">
        <w:rPr>
          <w:rFonts w:cs="Arial"/>
        </w:rPr>
        <w:t>District of Residence reports (1306). Student placed by non-educational agency (Y)</w:t>
      </w:r>
    </w:p>
    <w:p w14:paraId="56A35A37" w14:textId="77777777" w:rsidR="009C2283" w:rsidRPr="005C6A7F" w:rsidRDefault="009C2283" w:rsidP="00A07CC4">
      <w:pPr>
        <w:pStyle w:val="ListParagraph"/>
        <w:ind w:left="0"/>
        <w:rPr>
          <w:rFonts w:cs="Arial"/>
        </w:rPr>
      </w:pPr>
    </w:p>
    <w:p w14:paraId="2C5848C9" w14:textId="1BF9E8C7" w:rsidR="00A07CC4" w:rsidRPr="005C6A7F" w:rsidRDefault="00A07CC4" w:rsidP="00A07CC4">
      <w:pPr>
        <w:pStyle w:val="ListParagraph"/>
        <w:ind w:left="0"/>
        <w:rPr>
          <w:rFonts w:cs="Arial"/>
          <w:b/>
          <w:bCs/>
        </w:rPr>
      </w:pPr>
      <w:r w:rsidRPr="005C6A7F">
        <w:rPr>
          <w:rFonts w:cs="Arial"/>
          <w:b/>
          <w:bCs/>
        </w:rPr>
        <w:t xml:space="preserve">A special education student was receiving services in a private non-residential facility (Dan’s School) since the beginning of the school year. Based on an IEP team decision, the student will be receiving services at </w:t>
      </w:r>
      <w:r w:rsidR="00E513AE">
        <w:rPr>
          <w:rFonts w:cs="Arial"/>
          <w:b/>
          <w:bCs/>
        </w:rPr>
        <w:t>their</w:t>
      </w:r>
      <w:r w:rsidRPr="005C6A7F">
        <w:rPr>
          <w:rFonts w:cs="Arial"/>
          <w:b/>
          <w:bCs/>
        </w:rPr>
        <w:t xml:space="preserve"> local middle school (1234) starting December 2, 2019. The student will spend 85% of </w:t>
      </w:r>
      <w:r w:rsidR="00E513AE">
        <w:rPr>
          <w:rFonts w:cs="Arial"/>
          <w:b/>
          <w:bCs/>
        </w:rPr>
        <w:t>their</w:t>
      </w:r>
      <w:r w:rsidRPr="005C6A7F">
        <w:rPr>
          <w:rFonts w:cs="Arial"/>
          <w:b/>
          <w:bCs/>
        </w:rPr>
        <w:t xml:space="preserve"> school day in a regular classroom. Which code should be used for Educational Environment (</w:t>
      </w:r>
      <w:r w:rsidR="00967764">
        <w:rPr>
          <w:rFonts w:cs="Arial"/>
          <w:b/>
          <w:bCs/>
        </w:rPr>
        <w:t>F</w:t>
      </w:r>
      <w:r w:rsidRPr="005C6A7F">
        <w:rPr>
          <w:rFonts w:cs="Arial"/>
          <w:b/>
          <w:bCs/>
        </w:rPr>
        <w:t>ield 44) and Location of Special Education Services (</w:t>
      </w:r>
      <w:r w:rsidR="00967764">
        <w:rPr>
          <w:rFonts w:cs="Arial"/>
          <w:b/>
          <w:bCs/>
        </w:rPr>
        <w:t>F</w:t>
      </w:r>
      <w:r w:rsidRPr="005C6A7F">
        <w:rPr>
          <w:rFonts w:cs="Arial"/>
          <w:b/>
          <w:bCs/>
        </w:rPr>
        <w:t>ield 71)?</w:t>
      </w:r>
    </w:p>
    <w:p w14:paraId="0F18805C" w14:textId="77777777" w:rsidR="00A07CC4" w:rsidRPr="005C6A7F" w:rsidRDefault="00A07CC4" w:rsidP="00A07CC4">
      <w:pPr>
        <w:rPr>
          <w:rFonts w:cs="Arial"/>
        </w:rPr>
      </w:pPr>
      <w:r w:rsidRPr="005C6A7F">
        <w:rPr>
          <w:rFonts w:cs="Arial"/>
        </w:rPr>
        <w:t>19/1234</w:t>
      </w:r>
    </w:p>
    <w:p w14:paraId="3A00F8DA" w14:textId="620AAF20" w:rsidR="00A07CC4" w:rsidRPr="005C6A7F" w:rsidRDefault="00A07CC4" w:rsidP="00A07CC4">
      <w:pPr>
        <w:pStyle w:val="ListParagraph"/>
        <w:ind w:left="0"/>
        <w:rPr>
          <w:rFonts w:cs="Arial"/>
        </w:rPr>
      </w:pPr>
      <w:r w:rsidRPr="005C6A7F">
        <w:rPr>
          <w:rFonts w:cs="Arial"/>
        </w:rPr>
        <w:t>12/1/19 is a Sunday. Report students based on their placement on 12/2. Educational Environment (80% or more of the school day)</w:t>
      </w:r>
      <w:r w:rsidR="009C2283">
        <w:rPr>
          <w:rFonts w:cs="Arial"/>
        </w:rPr>
        <w:t>.</w:t>
      </w:r>
    </w:p>
    <w:p w14:paraId="0610955E" w14:textId="635E4A7D" w:rsidR="00A07CC4" w:rsidRPr="005C6A7F" w:rsidRDefault="00A07CC4" w:rsidP="00A07CC4">
      <w:pPr>
        <w:rPr>
          <w:rFonts w:cs="Arial"/>
          <w:b/>
          <w:bCs/>
        </w:rPr>
      </w:pPr>
      <w:r w:rsidRPr="005C6A7F">
        <w:rPr>
          <w:rFonts w:cs="Arial"/>
          <w:b/>
          <w:bCs/>
        </w:rPr>
        <w:t>A student deemed a Ward of State</w:t>
      </w:r>
      <w:r w:rsidR="007C0F2F">
        <w:rPr>
          <w:rFonts w:cs="Arial"/>
          <w:b/>
          <w:bCs/>
        </w:rPr>
        <w:t xml:space="preserve"> (WOS)</w:t>
      </w:r>
      <w:r w:rsidRPr="005C6A7F">
        <w:rPr>
          <w:rFonts w:cs="Arial"/>
          <w:b/>
          <w:bCs/>
        </w:rPr>
        <w:t xml:space="preserve"> is placed in a foster family in District A. The student is educated by the IU in a classroom in District B. Who reports the student?</w:t>
      </w:r>
    </w:p>
    <w:p w14:paraId="453EF125" w14:textId="77777777" w:rsidR="00A07CC4" w:rsidRPr="005C6A7F" w:rsidRDefault="00A07CC4" w:rsidP="00A07CC4">
      <w:pPr>
        <w:rPr>
          <w:rFonts w:cs="Arial"/>
        </w:rPr>
      </w:pPr>
      <w:r w:rsidRPr="005C6A7F">
        <w:rPr>
          <w:rFonts w:cs="Arial"/>
        </w:rPr>
        <w:t>District A</w:t>
      </w:r>
    </w:p>
    <w:p w14:paraId="1AB5E28C" w14:textId="77777777" w:rsidR="00A07CC4" w:rsidRPr="005C6A7F" w:rsidRDefault="00A07CC4" w:rsidP="00A07CC4">
      <w:pPr>
        <w:rPr>
          <w:rFonts w:cs="Arial"/>
          <w:bCs/>
        </w:rPr>
      </w:pPr>
      <w:r w:rsidRPr="005C6A7F">
        <w:rPr>
          <w:rFonts w:cs="Arial"/>
          <w:bCs/>
        </w:rPr>
        <w:t xml:space="preserve">A WOS placed in a </w:t>
      </w:r>
      <w:proofErr w:type="gramStart"/>
      <w:r w:rsidRPr="005C6A7F">
        <w:rPr>
          <w:rFonts w:cs="Arial"/>
          <w:bCs/>
        </w:rPr>
        <w:t>Foster</w:t>
      </w:r>
      <w:proofErr w:type="gramEnd"/>
      <w:r w:rsidRPr="005C6A7F">
        <w:rPr>
          <w:rFonts w:cs="Arial"/>
          <w:bCs/>
        </w:rPr>
        <w:t xml:space="preserve"> setting is considered 1305 and reported by the District where the foster parent resides.</w:t>
      </w:r>
    </w:p>
    <w:p w14:paraId="4EC0E0FC" w14:textId="7DDEBDD7" w:rsidR="00A07CC4" w:rsidRPr="005C6A7F" w:rsidRDefault="00A07CC4" w:rsidP="00A07CC4">
      <w:pPr>
        <w:rPr>
          <w:rFonts w:cs="Arial"/>
          <w:b/>
          <w:bCs/>
        </w:rPr>
      </w:pPr>
      <w:r w:rsidRPr="005C6A7F">
        <w:rPr>
          <w:rFonts w:cs="Arial"/>
          <w:b/>
          <w:bCs/>
        </w:rPr>
        <w:t xml:space="preserve">A </w:t>
      </w:r>
      <w:r w:rsidR="00660423">
        <w:rPr>
          <w:rFonts w:cs="Arial"/>
          <w:b/>
          <w:bCs/>
        </w:rPr>
        <w:t>s</w:t>
      </w:r>
      <w:r w:rsidRPr="005C6A7F">
        <w:rPr>
          <w:rFonts w:cs="Arial"/>
          <w:b/>
          <w:bCs/>
        </w:rPr>
        <w:t xml:space="preserve">pecial </w:t>
      </w:r>
      <w:r w:rsidR="00660423">
        <w:rPr>
          <w:rFonts w:cs="Arial"/>
          <w:b/>
          <w:bCs/>
        </w:rPr>
        <w:t>e</w:t>
      </w:r>
      <w:r w:rsidRPr="005C6A7F">
        <w:rPr>
          <w:rFonts w:cs="Arial"/>
          <w:b/>
          <w:bCs/>
        </w:rPr>
        <w:t>ducation student from District A is placed in a private residential facility</w:t>
      </w:r>
      <w:r w:rsidR="00660423">
        <w:rPr>
          <w:rFonts w:cs="Arial"/>
          <w:b/>
          <w:bCs/>
        </w:rPr>
        <w:t xml:space="preserve"> named</w:t>
      </w:r>
      <w:r w:rsidRPr="005C6A7F">
        <w:rPr>
          <w:rFonts w:cs="Arial"/>
          <w:b/>
          <w:bCs/>
        </w:rPr>
        <w:t xml:space="preserve"> Jupiter. The IU educates the student and provides the special education services. Jupiter is not a PIMS-Reporting Agency. Who reports the enrollment record?</w:t>
      </w:r>
    </w:p>
    <w:p w14:paraId="5884125D" w14:textId="77777777" w:rsidR="00A07CC4" w:rsidRPr="005C6A7F" w:rsidRDefault="00A07CC4" w:rsidP="00A07CC4">
      <w:pPr>
        <w:rPr>
          <w:rFonts w:cs="Arial"/>
        </w:rPr>
      </w:pPr>
      <w:r w:rsidRPr="005C6A7F">
        <w:rPr>
          <w:rFonts w:cs="Arial"/>
        </w:rPr>
        <w:t>IU</w:t>
      </w:r>
    </w:p>
    <w:p w14:paraId="5DC16C6D" w14:textId="78E84961" w:rsidR="00A07CC4" w:rsidRPr="005C6A7F" w:rsidRDefault="00A07CC4" w:rsidP="00A07CC4">
      <w:pPr>
        <w:rPr>
          <w:rFonts w:cs="Arial"/>
          <w:bCs/>
        </w:rPr>
      </w:pPr>
      <w:r w:rsidRPr="005C6A7F">
        <w:rPr>
          <w:rFonts w:cs="Arial"/>
          <w:bCs/>
        </w:rPr>
        <w:lastRenderedPageBreak/>
        <w:t xml:space="preserve">The IU </w:t>
      </w:r>
      <w:proofErr w:type="gramStart"/>
      <w:r w:rsidRPr="005C6A7F">
        <w:rPr>
          <w:rFonts w:cs="Arial"/>
          <w:bCs/>
        </w:rPr>
        <w:t>is providing</w:t>
      </w:r>
      <w:proofErr w:type="gramEnd"/>
      <w:r w:rsidRPr="005C6A7F">
        <w:rPr>
          <w:rFonts w:cs="Arial"/>
          <w:bCs/>
        </w:rPr>
        <w:t xml:space="preserve"> </w:t>
      </w:r>
      <w:proofErr w:type="gramStart"/>
      <w:r w:rsidRPr="005C6A7F">
        <w:rPr>
          <w:rFonts w:cs="Arial"/>
          <w:bCs/>
        </w:rPr>
        <w:t>the majority of</w:t>
      </w:r>
      <w:proofErr w:type="gramEnd"/>
      <w:r w:rsidRPr="005C6A7F">
        <w:rPr>
          <w:rFonts w:cs="Arial"/>
          <w:bCs/>
        </w:rPr>
        <w:t xml:space="preserve"> the student’s core academics. They submit the enrollment record. The District of Residence student template should have a Y in </w:t>
      </w:r>
      <w:r w:rsidR="00967764">
        <w:rPr>
          <w:rFonts w:cs="Arial"/>
          <w:bCs/>
        </w:rPr>
        <w:t>F</w:t>
      </w:r>
      <w:r w:rsidRPr="005C6A7F">
        <w:rPr>
          <w:rFonts w:cs="Arial"/>
          <w:bCs/>
        </w:rPr>
        <w:t xml:space="preserve">ield 167 (Special Education Referral) and the AUN of the IU in </w:t>
      </w:r>
      <w:r w:rsidR="00967764">
        <w:rPr>
          <w:rFonts w:cs="Arial"/>
          <w:bCs/>
        </w:rPr>
        <w:t>F</w:t>
      </w:r>
      <w:r w:rsidRPr="005C6A7F">
        <w:rPr>
          <w:rFonts w:cs="Arial"/>
          <w:bCs/>
        </w:rPr>
        <w:t>ield 217 (</w:t>
      </w:r>
      <w:r w:rsidR="00967764">
        <w:rPr>
          <w:rFonts w:cs="Arial"/>
          <w:bCs/>
        </w:rPr>
        <w:t>AUN</w:t>
      </w:r>
      <w:r w:rsidRPr="005C6A7F">
        <w:rPr>
          <w:rFonts w:cs="Arial"/>
          <w:bCs/>
        </w:rPr>
        <w:t xml:space="preserve"> of Enrollment)</w:t>
      </w:r>
      <w:r w:rsidR="00660423">
        <w:rPr>
          <w:rFonts w:cs="Arial"/>
          <w:bCs/>
        </w:rPr>
        <w:t>.</w:t>
      </w:r>
    </w:p>
    <w:p w14:paraId="606967FD" w14:textId="5C82E614" w:rsidR="00A07CC4" w:rsidRPr="005C6A7F" w:rsidRDefault="00A07CC4" w:rsidP="00A07CC4">
      <w:pPr>
        <w:pStyle w:val="ListParagraph"/>
        <w:ind w:left="0"/>
        <w:rPr>
          <w:rFonts w:cs="Arial"/>
          <w:b/>
          <w:bCs/>
          <w:shd w:val="clear" w:color="auto" w:fill="FFFFFF"/>
        </w:rPr>
      </w:pPr>
      <w:r w:rsidRPr="005C6A7F">
        <w:rPr>
          <w:rFonts w:cs="Arial"/>
          <w:b/>
          <w:bCs/>
        </w:rPr>
        <w:t xml:space="preserve">A special education student receives </w:t>
      </w:r>
      <w:r w:rsidR="00276DAB">
        <w:rPr>
          <w:rFonts w:cs="Arial"/>
          <w:b/>
          <w:bCs/>
        </w:rPr>
        <w:t>their</w:t>
      </w:r>
      <w:r w:rsidRPr="005C6A7F">
        <w:rPr>
          <w:rFonts w:cs="Arial"/>
          <w:b/>
          <w:bCs/>
        </w:rPr>
        <w:t xml:space="preserve"> services in a classroom in Dan’s </w:t>
      </w:r>
      <w:r w:rsidR="00276DAB">
        <w:rPr>
          <w:rFonts w:cs="Arial"/>
          <w:b/>
          <w:bCs/>
        </w:rPr>
        <w:t>Career and Technical</w:t>
      </w:r>
      <w:r w:rsidRPr="005C6A7F">
        <w:rPr>
          <w:rFonts w:cs="Arial"/>
          <w:b/>
          <w:bCs/>
        </w:rPr>
        <w:t xml:space="preserve"> Center (building code 2345). Special education services are provided by Mercury Private Services (AUN </w:t>
      </w:r>
      <w:r w:rsidRPr="005C6A7F">
        <w:rPr>
          <w:rFonts w:cs="Arial"/>
          <w:b/>
          <w:bCs/>
          <w:shd w:val="clear" w:color="auto" w:fill="FFFFFF"/>
        </w:rPr>
        <w:t>315000000). What values should be entered in Service Provider (</w:t>
      </w:r>
      <w:r w:rsidR="00967764">
        <w:rPr>
          <w:rFonts w:cs="Arial"/>
          <w:b/>
          <w:bCs/>
          <w:shd w:val="clear" w:color="auto" w:fill="FFFFFF"/>
        </w:rPr>
        <w:t>F</w:t>
      </w:r>
      <w:r w:rsidRPr="005C6A7F">
        <w:rPr>
          <w:rFonts w:cs="Arial"/>
          <w:b/>
          <w:bCs/>
          <w:shd w:val="clear" w:color="auto" w:fill="FFFFFF"/>
        </w:rPr>
        <w:t>ield 70) and Location of Special Education Services (</w:t>
      </w:r>
      <w:r w:rsidR="00967764">
        <w:rPr>
          <w:rFonts w:cs="Arial"/>
          <w:b/>
          <w:bCs/>
          <w:shd w:val="clear" w:color="auto" w:fill="FFFFFF"/>
        </w:rPr>
        <w:t>F</w:t>
      </w:r>
      <w:r w:rsidRPr="005C6A7F">
        <w:rPr>
          <w:rFonts w:cs="Arial"/>
          <w:b/>
          <w:bCs/>
          <w:shd w:val="clear" w:color="auto" w:fill="FFFFFF"/>
        </w:rPr>
        <w:t>ield 71)?</w:t>
      </w:r>
    </w:p>
    <w:p w14:paraId="64D490D7" w14:textId="77777777" w:rsidR="00A07CC4" w:rsidRPr="005C6A7F" w:rsidRDefault="00A07CC4" w:rsidP="00A07CC4">
      <w:pPr>
        <w:rPr>
          <w:rFonts w:cs="Arial"/>
        </w:rPr>
      </w:pPr>
      <w:r w:rsidRPr="005C6A7F">
        <w:rPr>
          <w:rFonts w:cs="Arial"/>
        </w:rPr>
        <w:t>315000000/2345</w:t>
      </w:r>
    </w:p>
    <w:p w14:paraId="49C56B76" w14:textId="77777777" w:rsidR="00A07CC4" w:rsidRPr="005C6A7F" w:rsidRDefault="00A07CC4" w:rsidP="00A07CC4">
      <w:pPr>
        <w:pStyle w:val="ListParagraph"/>
        <w:ind w:left="0"/>
        <w:rPr>
          <w:rFonts w:cs="Arial"/>
        </w:rPr>
      </w:pPr>
      <w:r w:rsidRPr="005C6A7F">
        <w:rPr>
          <w:rFonts w:cs="Arial"/>
        </w:rPr>
        <w:t>ALWAYS use a valid 4-digit building code and AUN when applicable.</w:t>
      </w:r>
    </w:p>
    <w:p w14:paraId="7D9AA5FE" w14:textId="78290CDF" w:rsidR="00A07CC4" w:rsidRPr="005C6A7F" w:rsidRDefault="00A07CC4" w:rsidP="00A07CC4">
      <w:pPr>
        <w:rPr>
          <w:rFonts w:cs="Arial"/>
          <w:b/>
          <w:bCs/>
        </w:rPr>
      </w:pPr>
      <w:r w:rsidRPr="005C6A7F">
        <w:rPr>
          <w:rFonts w:cs="Arial"/>
          <w:b/>
          <w:bCs/>
        </w:rPr>
        <w:t>A special education student is placed in a mental health facility in District A. The student’s parents reside in District B. The IU is providing special education services. The placement determination was made by medical staff not the IEP team. Who reports the student?</w:t>
      </w:r>
    </w:p>
    <w:p w14:paraId="30DEFF14" w14:textId="77777777" w:rsidR="00A07CC4" w:rsidRPr="005C6A7F" w:rsidRDefault="00A07CC4" w:rsidP="00A07CC4">
      <w:pPr>
        <w:rPr>
          <w:rFonts w:cs="Arial"/>
        </w:rPr>
      </w:pPr>
      <w:r w:rsidRPr="005C6A7F">
        <w:rPr>
          <w:rFonts w:cs="Arial"/>
        </w:rPr>
        <w:t>District B</w:t>
      </w:r>
    </w:p>
    <w:p w14:paraId="75EC7B34" w14:textId="69C5AA0E" w:rsidR="00A07CC4" w:rsidRPr="005C6A7F" w:rsidRDefault="00A07CC4" w:rsidP="00A07CC4">
      <w:pPr>
        <w:rPr>
          <w:rFonts w:cs="Arial"/>
        </w:rPr>
      </w:pPr>
      <w:r w:rsidRPr="005C6A7F">
        <w:rPr>
          <w:rFonts w:cs="Arial"/>
        </w:rPr>
        <w:t>District of Residence reports (1306) regardless of placement</w:t>
      </w:r>
      <w:r w:rsidR="00660423">
        <w:rPr>
          <w:rFonts w:cs="Arial"/>
        </w:rPr>
        <w:t>.</w:t>
      </w:r>
    </w:p>
    <w:p w14:paraId="0C3F6B09" w14:textId="787FFF96" w:rsidR="00A07CC4" w:rsidRPr="005C6A7F" w:rsidRDefault="00A07CC4" w:rsidP="00A07CC4">
      <w:pPr>
        <w:rPr>
          <w:rFonts w:cs="Arial"/>
          <w:b/>
          <w:bCs/>
        </w:rPr>
      </w:pPr>
      <w:r w:rsidRPr="005C6A7F">
        <w:rPr>
          <w:rFonts w:cs="Arial"/>
          <w:b/>
          <w:bCs/>
        </w:rPr>
        <w:t xml:space="preserve">A homeschooled student is receiving services from his resident District A. The student does not attend the </w:t>
      </w:r>
      <w:proofErr w:type="gramStart"/>
      <w:r w:rsidRPr="005C6A7F">
        <w:rPr>
          <w:rFonts w:cs="Arial"/>
          <w:b/>
          <w:bCs/>
        </w:rPr>
        <w:t>District</w:t>
      </w:r>
      <w:proofErr w:type="gramEnd"/>
      <w:r w:rsidRPr="005C6A7F">
        <w:rPr>
          <w:rFonts w:cs="Arial"/>
          <w:b/>
          <w:bCs/>
        </w:rPr>
        <w:t xml:space="preserve"> for any services and is not enrolled. Which code should be used for Education Environment (</w:t>
      </w:r>
      <w:r w:rsidR="00967764">
        <w:rPr>
          <w:rFonts w:cs="Arial"/>
          <w:b/>
          <w:bCs/>
        </w:rPr>
        <w:t>F</w:t>
      </w:r>
      <w:r w:rsidRPr="005C6A7F">
        <w:rPr>
          <w:rFonts w:cs="Arial"/>
          <w:b/>
          <w:bCs/>
        </w:rPr>
        <w:t>ield 44)?</w:t>
      </w:r>
    </w:p>
    <w:p w14:paraId="77F9F688" w14:textId="39184D54" w:rsidR="00A07CC4" w:rsidRPr="005C6A7F" w:rsidRDefault="00A07CC4" w:rsidP="00A07CC4">
      <w:pPr>
        <w:rPr>
          <w:rFonts w:cs="Arial"/>
        </w:rPr>
      </w:pPr>
      <w:r w:rsidRPr="005C6A7F">
        <w:rPr>
          <w:rFonts w:cs="Arial"/>
        </w:rPr>
        <w:t>Student should not be reported</w:t>
      </w:r>
      <w:r w:rsidR="009261AF">
        <w:rPr>
          <w:rFonts w:cs="Arial"/>
        </w:rPr>
        <w:t>.</w:t>
      </w:r>
    </w:p>
    <w:p w14:paraId="4B73BD6F" w14:textId="77777777" w:rsidR="00A07CC4" w:rsidRPr="005C6A7F" w:rsidRDefault="00A07CC4" w:rsidP="00A07CC4">
      <w:pPr>
        <w:rPr>
          <w:rFonts w:cs="Arial"/>
        </w:rPr>
      </w:pPr>
      <w:r w:rsidRPr="005C6A7F">
        <w:rPr>
          <w:rFonts w:cs="Arial"/>
        </w:rPr>
        <w:t>Student is not enrolled and does not have a valid IEP and should not be reported for any special education collections.</w:t>
      </w:r>
    </w:p>
    <w:p w14:paraId="0B9BEB46" w14:textId="617D03D8" w:rsidR="00A07CC4" w:rsidRPr="005C6A7F" w:rsidRDefault="00A07CC4" w:rsidP="00A07CC4">
      <w:pPr>
        <w:rPr>
          <w:rFonts w:cs="Arial"/>
          <w:b/>
          <w:bCs/>
        </w:rPr>
      </w:pPr>
      <w:r w:rsidRPr="005C6A7F">
        <w:rPr>
          <w:rFonts w:cs="Arial"/>
          <w:b/>
          <w:bCs/>
        </w:rPr>
        <w:t xml:space="preserve">A special education student, a resident of District A (115234567), is placed in a contracted non-residential AEDY facility (Apollo) located within District A’s boundaries.  The placement was based on behavior issues and not for special education purposes.  The student is receiving services through the AEDY facility (312000000). Prior to the placement the student was receiving services in the high school (1234) in a regular classroom 100% of the day. </w:t>
      </w:r>
      <w:r w:rsidRPr="005C6A7F">
        <w:rPr>
          <w:rFonts w:cs="Arial"/>
          <w:b/>
          <w:bCs/>
          <w:shd w:val="clear" w:color="auto" w:fill="FFFFFF"/>
        </w:rPr>
        <w:t>What values should be entered in Service Provider (</w:t>
      </w:r>
      <w:r w:rsidR="00967764">
        <w:rPr>
          <w:rFonts w:cs="Arial"/>
          <w:b/>
          <w:bCs/>
          <w:shd w:val="clear" w:color="auto" w:fill="FFFFFF"/>
        </w:rPr>
        <w:t>F</w:t>
      </w:r>
      <w:r w:rsidRPr="005C6A7F">
        <w:rPr>
          <w:rFonts w:cs="Arial"/>
          <w:b/>
          <w:bCs/>
          <w:shd w:val="clear" w:color="auto" w:fill="FFFFFF"/>
        </w:rPr>
        <w:t>ield 70), Location of Special Education Services (</w:t>
      </w:r>
      <w:r w:rsidR="00967764">
        <w:rPr>
          <w:rFonts w:cs="Arial"/>
          <w:b/>
          <w:bCs/>
          <w:shd w:val="clear" w:color="auto" w:fill="FFFFFF"/>
        </w:rPr>
        <w:t>F</w:t>
      </w:r>
      <w:r w:rsidRPr="005C6A7F">
        <w:rPr>
          <w:rFonts w:cs="Arial"/>
          <w:b/>
          <w:bCs/>
          <w:shd w:val="clear" w:color="auto" w:fill="FFFFFF"/>
        </w:rPr>
        <w:t>ield 71) and School Number (</w:t>
      </w:r>
      <w:r w:rsidR="00967764">
        <w:rPr>
          <w:rFonts w:cs="Arial"/>
          <w:b/>
          <w:bCs/>
          <w:shd w:val="clear" w:color="auto" w:fill="FFFFFF"/>
        </w:rPr>
        <w:t>F</w:t>
      </w:r>
      <w:r w:rsidRPr="005C6A7F">
        <w:rPr>
          <w:rFonts w:cs="Arial"/>
          <w:b/>
          <w:bCs/>
          <w:shd w:val="clear" w:color="auto" w:fill="FFFFFF"/>
        </w:rPr>
        <w:t>ield 2)?</w:t>
      </w:r>
    </w:p>
    <w:p w14:paraId="779D978C" w14:textId="77777777" w:rsidR="00A07CC4" w:rsidRPr="005C6A7F" w:rsidRDefault="00A07CC4" w:rsidP="00A07CC4">
      <w:pPr>
        <w:rPr>
          <w:rFonts w:cs="Arial"/>
        </w:rPr>
      </w:pPr>
      <w:r w:rsidRPr="005C6A7F">
        <w:rPr>
          <w:rFonts w:cs="Arial"/>
        </w:rPr>
        <w:t>312000000/Apollo/1234</w:t>
      </w:r>
    </w:p>
    <w:p w14:paraId="73CBBBC2" w14:textId="1409541B" w:rsidR="00A07CC4" w:rsidRPr="005C6A7F" w:rsidRDefault="00A07CC4" w:rsidP="00A07CC4">
      <w:pPr>
        <w:rPr>
          <w:rFonts w:cs="Arial"/>
        </w:rPr>
      </w:pPr>
      <w:r w:rsidRPr="005C6A7F">
        <w:rPr>
          <w:rFonts w:cs="Arial"/>
        </w:rPr>
        <w:t>Apollo is the service provider. Services being provided at the facility. AEDY program is considered an extension of the high school (1234).</w:t>
      </w:r>
    </w:p>
    <w:p w14:paraId="114E3FE4" w14:textId="393C9DE8" w:rsidR="00A07CC4" w:rsidRPr="005C6A7F" w:rsidRDefault="00A07CC4" w:rsidP="00A07CC4">
      <w:pPr>
        <w:rPr>
          <w:rFonts w:cs="Arial"/>
          <w:b/>
          <w:bCs/>
        </w:rPr>
      </w:pPr>
      <w:r w:rsidRPr="005C6A7F">
        <w:rPr>
          <w:rFonts w:cs="Arial"/>
          <w:b/>
          <w:bCs/>
        </w:rPr>
        <w:t xml:space="preserve">A special education student and resident of District B has been placed under a settlement agreement in lieu of FAPE at </w:t>
      </w:r>
      <w:r w:rsidRPr="005C6A7F">
        <w:rPr>
          <w:rStyle w:val="gmail-il"/>
          <w:rFonts w:cs="Arial"/>
          <w:b/>
          <w:bCs/>
        </w:rPr>
        <w:t>The</w:t>
      </w:r>
      <w:r w:rsidRPr="005C6A7F">
        <w:rPr>
          <w:rFonts w:cs="Arial"/>
          <w:b/>
          <w:bCs/>
        </w:rPr>
        <w:t xml:space="preserve"> Center for Special Learning located in District A. District B is paying for his education and transportation. Who should report this student?</w:t>
      </w:r>
    </w:p>
    <w:p w14:paraId="01F5D29E" w14:textId="4EFB9758" w:rsidR="00A07CC4" w:rsidRPr="005C6A7F" w:rsidRDefault="00A07CC4" w:rsidP="00A07CC4">
      <w:pPr>
        <w:rPr>
          <w:rFonts w:cs="Arial"/>
        </w:rPr>
      </w:pPr>
      <w:r w:rsidRPr="005C6A7F">
        <w:rPr>
          <w:rFonts w:cs="Arial"/>
        </w:rPr>
        <w:t>Student should not be reported</w:t>
      </w:r>
      <w:r w:rsidR="009261AF">
        <w:rPr>
          <w:rFonts w:cs="Arial"/>
        </w:rPr>
        <w:t>.</w:t>
      </w:r>
    </w:p>
    <w:p w14:paraId="4E9DA122" w14:textId="03B35F30" w:rsidR="00A07CC4" w:rsidRPr="005C6A7F" w:rsidRDefault="00A07CC4" w:rsidP="00A07CC4">
      <w:pPr>
        <w:rPr>
          <w:rFonts w:cs="Arial"/>
        </w:rPr>
      </w:pPr>
      <w:r w:rsidRPr="005C6A7F">
        <w:rPr>
          <w:rFonts w:cs="Arial"/>
        </w:rPr>
        <w:t>Students in these situations do not have a valid IEP and cannot be reported for any special education collections</w:t>
      </w:r>
      <w:r w:rsidR="008C64CE">
        <w:rPr>
          <w:rFonts w:cs="Arial"/>
        </w:rPr>
        <w:t>.</w:t>
      </w:r>
    </w:p>
    <w:p w14:paraId="542567F7" w14:textId="5C6CAECF" w:rsidR="00A07CC4" w:rsidRPr="005C6A7F" w:rsidRDefault="00A07CC4" w:rsidP="00A07CC4">
      <w:pPr>
        <w:rPr>
          <w:rFonts w:cs="Arial"/>
          <w:b/>
          <w:bCs/>
        </w:rPr>
      </w:pPr>
      <w:r w:rsidRPr="005C6A7F">
        <w:rPr>
          <w:rFonts w:cs="Arial"/>
          <w:b/>
          <w:bCs/>
        </w:rPr>
        <w:lastRenderedPageBreak/>
        <w:t xml:space="preserve">When uploading to PIMS an LEA receives a DQE error (If EE=19, 20 or 21 then </w:t>
      </w:r>
      <w:r w:rsidR="00967764">
        <w:rPr>
          <w:rFonts w:cs="Arial"/>
          <w:b/>
          <w:bCs/>
        </w:rPr>
        <w:t>F</w:t>
      </w:r>
      <w:r w:rsidRPr="005C6A7F">
        <w:rPr>
          <w:rFonts w:cs="Arial"/>
          <w:b/>
          <w:bCs/>
        </w:rPr>
        <w:t>ield 71 must be valid 4-digit code) for two students with Educational Environment codes of 19 (Inside regular classroom 80% or more). Field 71 (Location of Special Education Services) has a text value of the name of a community-based setting. What should the LEA do to correct this error?</w:t>
      </w:r>
    </w:p>
    <w:p w14:paraId="3A124FEA" w14:textId="04B8370A" w:rsidR="00A07CC4" w:rsidRPr="005C6A7F" w:rsidRDefault="00A07CC4" w:rsidP="00A07CC4">
      <w:pPr>
        <w:rPr>
          <w:rFonts w:cs="Arial"/>
        </w:rPr>
      </w:pPr>
      <w:r w:rsidRPr="005C6A7F">
        <w:rPr>
          <w:rFonts w:cs="Arial"/>
        </w:rPr>
        <w:t>Request a data exception</w:t>
      </w:r>
      <w:r w:rsidR="009261AF">
        <w:rPr>
          <w:rFonts w:cs="Arial"/>
        </w:rPr>
        <w:t>.</w:t>
      </w:r>
    </w:p>
    <w:p w14:paraId="6B908E09" w14:textId="77777777" w:rsidR="00A07CC4" w:rsidRPr="005C6A7F" w:rsidRDefault="00A07CC4" w:rsidP="00A07CC4">
      <w:pPr>
        <w:pStyle w:val="ListParagraph"/>
        <w:ind w:left="0"/>
        <w:rPr>
          <w:rFonts w:cs="Arial"/>
        </w:rPr>
      </w:pPr>
      <w:r w:rsidRPr="005C6A7F">
        <w:rPr>
          <w:rFonts w:cs="Arial"/>
        </w:rPr>
        <w:t xml:space="preserve">Community-based settings </w:t>
      </w:r>
      <w:proofErr w:type="gramStart"/>
      <w:r w:rsidRPr="005C6A7F">
        <w:rPr>
          <w:rFonts w:cs="Arial"/>
        </w:rPr>
        <w:t>are considered to be</w:t>
      </w:r>
      <w:proofErr w:type="gramEnd"/>
      <w:r w:rsidRPr="005C6A7F">
        <w:rPr>
          <w:rFonts w:cs="Arial"/>
        </w:rPr>
        <w:t xml:space="preserve"> in a regular setting with non-disabled peers.  Note that the setting is community-</w:t>
      </w:r>
      <w:proofErr w:type="gramStart"/>
      <w:r w:rsidRPr="005C6A7F">
        <w:rPr>
          <w:rFonts w:cs="Arial"/>
        </w:rPr>
        <w:t>based</w:t>
      </w:r>
      <w:proofErr w:type="gramEnd"/>
      <w:r w:rsidRPr="005C6A7F">
        <w:rPr>
          <w:rFonts w:cs="Arial"/>
        </w:rPr>
        <w:t xml:space="preserve"> and the exception will be approved.</w:t>
      </w:r>
    </w:p>
    <w:p w14:paraId="4E923173" w14:textId="597FF486" w:rsidR="0060172F" w:rsidRDefault="0060172F" w:rsidP="00130E95"/>
    <w:p w14:paraId="1CD49A2A" w14:textId="77777777" w:rsidR="0060172F" w:rsidRPr="00721FF0" w:rsidRDefault="0060172F" w:rsidP="00130E95"/>
    <w:p w14:paraId="001CE46A" w14:textId="77777777" w:rsidR="007F626A" w:rsidRDefault="007F626A">
      <w:r>
        <w:br w:type="page"/>
      </w:r>
    </w:p>
    <w:p w14:paraId="3BEC00BE" w14:textId="77777777" w:rsidR="00867B56" w:rsidRDefault="00867B56" w:rsidP="00CE2F90">
      <w:pPr>
        <w:pStyle w:val="Heading1"/>
        <w:spacing w:before="0" w:line="360" w:lineRule="auto"/>
      </w:pPr>
      <w:bookmarkStart w:id="16" w:name="_Toc431201001"/>
      <w:bookmarkStart w:id="17" w:name="_Toc144370601"/>
      <w:r w:rsidRPr="00AC6395">
        <w:lastRenderedPageBreak/>
        <w:t>Reports</w:t>
      </w:r>
      <w:bookmarkEnd w:id="16"/>
      <w:bookmarkEnd w:id="17"/>
    </w:p>
    <w:p w14:paraId="67E55AA7" w14:textId="0F72D768" w:rsidR="00867B56" w:rsidRDefault="00D53B34" w:rsidP="00CE2F90">
      <w:pPr>
        <w:pStyle w:val="Heading2"/>
        <w:spacing w:before="0" w:line="360" w:lineRule="auto"/>
      </w:pPr>
      <w:bookmarkStart w:id="18" w:name="_Toc431201002"/>
      <w:bookmarkStart w:id="19" w:name="_Toc144370602"/>
      <w:r>
        <w:t xml:space="preserve">PIMS </w:t>
      </w:r>
      <w:r w:rsidR="00867B56">
        <w:t>Reports</w:t>
      </w:r>
      <w:bookmarkEnd w:id="18"/>
      <w:bookmarkEnd w:id="19"/>
    </w:p>
    <w:p w14:paraId="190B3452" w14:textId="1E6700D9" w:rsidR="00D53B34" w:rsidRPr="00F873FF" w:rsidRDefault="00D53B34" w:rsidP="00765AE9">
      <w:pPr>
        <w:spacing w:after="0" w:line="360" w:lineRule="auto"/>
      </w:pPr>
      <w:r>
        <w:t>PIMS reports for this data set can be found in PIMSReportsV2 under the Special Education folder. There are subfolders for Act 16 and December 1/Exiting/Transition.</w:t>
      </w:r>
    </w:p>
    <w:p w14:paraId="6A5B5E7F" w14:textId="77777777" w:rsidR="00867B56" w:rsidRDefault="00867B56" w:rsidP="00CE2F90">
      <w:pPr>
        <w:pStyle w:val="Heading2"/>
        <w:spacing w:before="0" w:line="360" w:lineRule="auto"/>
      </w:pPr>
      <w:bookmarkStart w:id="20" w:name="_Toc431201003"/>
      <w:bookmarkStart w:id="21" w:name="_Toc144370603"/>
      <w:r w:rsidRPr="001A792A">
        <w:t>Sandbox Reports</w:t>
      </w:r>
      <w:bookmarkEnd w:id="20"/>
      <w:bookmarkEnd w:id="21"/>
    </w:p>
    <w:p w14:paraId="4E4525DF" w14:textId="26FA5C52" w:rsidR="00867B56" w:rsidRDefault="00867B56" w:rsidP="00765AE9">
      <w:pPr>
        <w:spacing w:after="0" w:line="360" w:lineRule="auto"/>
      </w:pPr>
      <w:r w:rsidRPr="00E512EF">
        <w:t>All reports related to this data set are in one Sandbox folder</w:t>
      </w:r>
      <w:r w:rsidR="000743F1">
        <w:t xml:space="preserve"> – Special Education</w:t>
      </w:r>
      <w:r w:rsidR="00B24DA1">
        <w:t>.</w:t>
      </w:r>
      <w:r>
        <w:br w:type="page"/>
      </w:r>
    </w:p>
    <w:p w14:paraId="4DCABFE4" w14:textId="77777777" w:rsidR="00867B56" w:rsidRPr="00AC6395" w:rsidRDefault="00867B56" w:rsidP="00765AE9">
      <w:pPr>
        <w:pStyle w:val="Heading1"/>
      </w:pPr>
      <w:bookmarkStart w:id="22" w:name="_Toc431201004"/>
      <w:bookmarkStart w:id="23" w:name="_Toc144370604"/>
      <w:r w:rsidRPr="00AC6395">
        <w:lastRenderedPageBreak/>
        <w:t>Appendices</w:t>
      </w:r>
      <w:bookmarkEnd w:id="22"/>
      <w:bookmarkEnd w:id="23"/>
    </w:p>
    <w:p w14:paraId="76306C89" w14:textId="0D1F41E1" w:rsidR="00867B56" w:rsidRPr="001A792A" w:rsidRDefault="0053291E" w:rsidP="00765AE9">
      <w:pPr>
        <w:pStyle w:val="Heading2"/>
      </w:pPr>
      <w:bookmarkStart w:id="24" w:name="_Toc431201005"/>
      <w:bookmarkStart w:id="25" w:name="_Toc144370605"/>
      <w:r>
        <w:t xml:space="preserve">Appendix A </w:t>
      </w:r>
      <w:r w:rsidRPr="00F873FF">
        <w:t>–</w:t>
      </w:r>
      <w:r w:rsidR="00867B56">
        <w:t xml:space="preserve"> </w:t>
      </w:r>
      <w:r w:rsidR="00867B56" w:rsidRPr="001A792A">
        <w:t xml:space="preserve">PIMS Elementary/Secondary </w:t>
      </w:r>
      <w:r w:rsidR="00BC7E4B">
        <w:t>Data Collection</w:t>
      </w:r>
      <w:r w:rsidR="00867B56" w:rsidRPr="001A792A">
        <w:t xml:space="preserve"> Calendar</w:t>
      </w:r>
      <w:bookmarkEnd w:id="24"/>
      <w:bookmarkEnd w:id="25"/>
    </w:p>
    <w:p w14:paraId="0DD5141B" w14:textId="2B21CA2E" w:rsidR="00867B56" w:rsidRPr="009A490F" w:rsidRDefault="00867B56" w:rsidP="00CE2F90">
      <w:pPr>
        <w:spacing w:after="0" w:line="240" w:lineRule="auto"/>
      </w:pPr>
      <w:r w:rsidRPr="009A490F">
        <w:t>The dates for the collection and correction window are available in the</w:t>
      </w:r>
      <w:r w:rsidRPr="0053291E">
        <w:rPr>
          <w:i/>
        </w:rPr>
        <w:t xml:space="preserve"> Elementary/Secondary </w:t>
      </w:r>
      <w:r w:rsidR="00BC7E4B">
        <w:rPr>
          <w:i/>
        </w:rPr>
        <w:t xml:space="preserve">Data Collection </w:t>
      </w:r>
      <w:r w:rsidRPr="0053291E">
        <w:rPr>
          <w:i/>
        </w:rPr>
        <w:t>Calen</w:t>
      </w:r>
      <w:r w:rsidR="00085D1B" w:rsidRPr="0053291E">
        <w:rPr>
          <w:i/>
        </w:rPr>
        <w:t>dar</w:t>
      </w:r>
      <w:r w:rsidR="00085D1B">
        <w:t xml:space="preserve"> located on PDE</w:t>
      </w:r>
      <w:r w:rsidR="0053291E">
        <w:t>’s</w:t>
      </w:r>
      <w:r w:rsidR="00085D1B">
        <w:t xml:space="preserve"> website.</w:t>
      </w:r>
      <w:r w:rsidR="00BC7E4B">
        <w:t xml:space="preserve"> </w:t>
      </w:r>
      <w:r w:rsidRPr="009A490F">
        <w:t>To access:</w:t>
      </w:r>
    </w:p>
    <w:p w14:paraId="427116FE" w14:textId="77777777" w:rsidR="00867B56" w:rsidRPr="009A490F" w:rsidRDefault="00867B56" w:rsidP="00CE2F90">
      <w:pPr>
        <w:pStyle w:val="ListParagraph"/>
        <w:numPr>
          <w:ilvl w:val="0"/>
          <w:numId w:val="4"/>
        </w:numPr>
        <w:spacing w:after="0" w:line="240" w:lineRule="auto"/>
      </w:pPr>
      <w:r w:rsidRPr="009A490F">
        <w:t xml:space="preserve">Go to </w:t>
      </w:r>
      <w:hyperlink r:id="rId17" w:history="1">
        <w:r w:rsidRPr="00CB3CD5">
          <w:rPr>
            <w:rStyle w:val="Hyperlink"/>
          </w:rPr>
          <w:t>PDE Website</w:t>
        </w:r>
      </w:hyperlink>
      <w:r w:rsidR="00CB3CD5" w:rsidRPr="009A490F" w:rsidDel="00CB3CD5">
        <w:t xml:space="preserve"> </w:t>
      </w:r>
    </w:p>
    <w:p w14:paraId="078BD72F" w14:textId="153AEB22" w:rsidR="00867B56" w:rsidRPr="009A490F" w:rsidRDefault="00BC7E4B" w:rsidP="00CE2F90">
      <w:pPr>
        <w:pStyle w:val="ListParagraph"/>
        <w:numPr>
          <w:ilvl w:val="0"/>
          <w:numId w:val="4"/>
        </w:numPr>
        <w:spacing w:after="0" w:line="240" w:lineRule="auto"/>
      </w:pPr>
      <w:r>
        <w:t>Under Data &amp; Reporting, Select PIMS</w:t>
      </w:r>
    </w:p>
    <w:p w14:paraId="7184B95A" w14:textId="053C2407" w:rsidR="00765AE9" w:rsidRPr="009A490F" w:rsidRDefault="00BC7E4B" w:rsidP="00CE2F90">
      <w:pPr>
        <w:pStyle w:val="ListParagraph"/>
        <w:numPr>
          <w:ilvl w:val="0"/>
          <w:numId w:val="4"/>
        </w:numPr>
        <w:spacing w:after="0" w:line="240" w:lineRule="auto"/>
      </w:pPr>
      <w:r>
        <w:t>Click Manuals and Calendar</w:t>
      </w:r>
    </w:p>
    <w:p w14:paraId="247C2862" w14:textId="779E5E21" w:rsidR="00BC7E4B" w:rsidRDefault="00BC7E4B" w:rsidP="00BC7E4B">
      <w:pPr>
        <w:spacing w:after="0" w:line="240" w:lineRule="auto"/>
        <w:rPr>
          <w:noProof/>
        </w:rPr>
      </w:pPr>
      <w:r w:rsidRPr="00BC7E4B">
        <w:rPr>
          <w:noProof/>
        </w:rPr>
        <w:t xml:space="preserve"> </w:t>
      </w:r>
      <w:bookmarkStart w:id="26" w:name="_Toc431201006"/>
      <w:r w:rsidR="00403F3E">
        <w:rPr>
          <w:noProof/>
          <w14:ligatures w14:val="none"/>
        </w:rPr>
        <w:drawing>
          <wp:inline distT="0" distB="0" distL="0" distR="0" wp14:anchorId="53637177" wp14:editId="57765F42">
            <wp:extent cx="5800725" cy="3089004"/>
            <wp:effectExtent l="0" t="0" r="0" b="0"/>
            <wp:docPr id="3016554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55439" name="Picture 1">
                      <a:extLst>
                        <a:ext uri="{C183D7F6-B498-43B3-948B-1728B52AA6E4}">
                          <adec:decorative xmlns:adec="http://schemas.microsoft.com/office/drawing/2017/decorative" val="1"/>
                        </a:ext>
                      </a:extLst>
                    </pic:cNvPr>
                    <pic:cNvPicPr/>
                  </pic:nvPicPr>
                  <pic:blipFill rotWithShape="1">
                    <a:blip r:embed="rId18"/>
                    <a:srcRect l="52564" t="15952" r="8013" b="9419"/>
                    <a:stretch/>
                  </pic:blipFill>
                  <pic:spPr bwMode="auto">
                    <a:xfrm>
                      <a:off x="0" y="0"/>
                      <a:ext cx="5844516" cy="3112324"/>
                    </a:xfrm>
                    <a:prstGeom prst="rect">
                      <a:avLst/>
                    </a:prstGeom>
                    <a:ln>
                      <a:noFill/>
                    </a:ln>
                    <a:extLst>
                      <a:ext uri="{53640926-AAD7-44D8-BBD7-CCE9431645EC}">
                        <a14:shadowObscured xmlns:a14="http://schemas.microsoft.com/office/drawing/2010/main"/>
                      </a:ext>
                    </a:extLst>
                  </pic:spPr>
                </pic:pic>
              </a:graphicData>
            </a:graphic>
          </wp:inline>
        </w:drawing>
      </w:r>
    </w:p>
    <w:p w14:paraId="2FD4409B" w14:textId="77777777" w:rsidR="00BC7E4B" w:rsidRPr="00C046ED" w:rsidRDefault="00BC7E4B" w:rsidP="00BC7E4B">
      <w:pPr>
        <w:spacing w:after="0" w:line="240" w:lineRule="auto"/>
        <w:rPr>
          <w:noProof/>
          <w:sz w:val="26"/>
          <w:szCs w:val="26"/>
        </w:rPr>
      </w:pPr>
    </w:p>
    <w:p w14:paraId="2770112E" w14:textId="6D665DCA" w:rsidR="007C0F2F" w:rsidRPr="001A792A" w:rsidRDefault="007C0F2F" w:rsidP="007C0F2F">
      <w:pPr>
        <w:pStyle w:val="Heading2"/>
      </w:pPr>
      <w:bookmarkStart w:id="27" w:name="_Toc144370606"/>
      <w:r>
        <w:t xml:space="preserve">Appendix B </w:t>
      </w:r>
      <w:r w:rsidRPr="00F873FF">
        <w:t>–</w:t>
      </w:r>
      <w:r>
        <w:t xml:space="preserve"> References</w:t>
      </w:r>
      <w:bookmarkEnd w:id="27"/>
    </w:p>
    <w:bookmarkEnd w:id="26"/>
    <w:p w14:paraId="5C00E534" w14:textId="2916B9A7" w:rsidR="00B53B73" w:rsidRDefault="00B53B73" w:rsidP="00CE2F90">
      <w:pPr>
        <w:pStyle w:val="ListBullet"/>
        <w:spacing w:before="0" w:after="0" w:line="240" w:lineRule="auto"/>
      </w:pPr>
      <w:r w:rsidRPr="00B53B73">
        <w:t xml:space="preserve">It is recommended that LEAs reference the current school year Resource Guide located on the </w:t>
      </w:r>
      <w:r w:rsidR="00F35B78">
        <w:t xml:space="preserve">Special Education Data Reporting </w:t>
      </w:r>
      <w:r w:rsidRPr="00B53B73">
        <w:t xml:space="preserve">website at </w:t>
      </w:r>
      <w:hyperlink r:id="rId19" w:history="1">
        <w:r w:rsidRPr="00C046ED">
          <w:rPr>
            <w:rStyle w:val="Hyperlink"/>
          </w:rPr>
          <w:t>http://penndata.hbg.psu.edu</w:t>
        </w:r>
      </w:hyperlink>
      <w:r w:rsidRPr="00B53B73">
        <w:rPr>
          <w:color w:val="0000FF"/>
        </w:rPr>
        <w:t xml:space="preserve"> </w:t>
      </w:r>
      <w:r w:rsidRPr="00B53B73">
        <w:t>for</w:t>
      </w:r>
      <w:r>
        <w:t xml:space="preserve"> </w:t>
      </w:r>
      <w:r w:rsidRPr="00B53B73">
        <w:t xml:space="preserve">additional information and explanation. </w:t>
      </w:r>
    </w:p>
    <w:p w14:paraId="2965F2CE" w14:textId="0B9EE749" w:rsidR="00867B56" w:rsidRPr="00C0144D" w:rsidRDefault="00BC7E4B" w:rsidP="00CE2F90">
      <w:pPr>
        <w:pStyle w:val="ListBullet"/>
        <w:spacing w:before="0" w:after="0" w:line="240" w:lineRule="auto"/>
      </w:pPr>
      <w:r>
        <w:t xml:space="preserve">PIMS Manuals, this How-To guide &amp; other PIMS resources are </w:t>
      </w:r>
      <w:r w:rsidR="00867B56" w:rsidRPr="00C0144D">
        <w:t xml:space="preserve">located on </w:t>
      </w:r>
      <w:hyperlink r:id="rId20" w:history="1">
        <w:r w:rsidR="00C046ED">
          <w:rPr>
            <w:rStyle w:val="Hyperlink"/>
          </w:rPr>
          <w:t>PDE PIMS Website</w:t>
        </w:r>
      </w:hyperlink>
      <w:r w:rsidR="00C046ED">
        <w:rPr>
          <w:rStyle w:val="Hyperlink"/>
        </w:rPr>
        <w:t>.</w:t>
      </w:r>
    </w:p>
    <w:p w14:paraId="4720866D" w14:textId="77777777" w:rsidR="00867B56" w:rsidRPr="001A792A" w:rsidRDefault="00867B56" w:rsidP="00765AE9">
      <w:pPr>
        <w:pStyle w:val="Heading2"/>
      </w:pPr>
      <w:bookmarkStart w:id="28" w:name="_Toc431201007"/>
      <w:bookmarkStart w:id="29" w:name="_Toc144370607"/>
      <w:r>
        <w:t xml:space="preserve">Appendix C </w:t>
      </w:r>
      <w:r w:rsidR="0053291E" w:rsidRPr="00F873FF">
        <w:t>–</w:t>
      </w:r>
      <w:r>
        <w:t xml:space="preserve"> </w:t>
      </w:r>
      <w:r w:rsidRPr="001A792A">
        <w:t>Contact</w:t>
      </w:r>
      <w:bookmarkEnd w:id="28"/>
      <w:bookmarkEnd w:id="29"/>
    </w:p>
    <w:p w14:paraId="45D1E946" w14:textId="77777777" w:rsidR="00B53B73" w:rsidRDefault="00B53B73" w:rsidP="00CE2F90">
      <w:pPr>
        <w:pStyle w:val="ListBullet"/>
        <w:spacing w:before="0" w:after="0" w:line="240" w:lineRule="auto"/>
      </w:pPr>
      <w:r>
        <w:t xml:space="preserve">It is highly recommended that PIMS staff </w:t>
      </w:r>
      <w:r w:rsidRPr="00B53B73">
        <w:t>consult with the LEA Special Education Office and their IU Special Education Data Manager</w:t>
      </w:r>
      <w:r>
        <w:t xml:space="preserve"> </w:t>
      </w:r>
      <w:r w:rsidRPr="00B53B73">
        <w:t>to ensure accurate reporting</w:t>
      </w:r>
      <w:r>
        <w:rPr>
          <w:sz w:val="20"/>
          <w:szCs w:val="20"/>
        </w:rPr>
        <w:t>.</w:t>
      </w:r>
    </w:p>
    <w:p w14:paraId="20EF0EEE" w14:textId="77777777" w:rsidR="00867B56" w:rsidRPr="00C0144D" w:rsidRDefault="00867B56" w:rsidP="00CE2F90">
      <w:pPr>
        <w:pStyle w:val="ListBullet"/>
        <w:spacing w:before="0" w:after="0" w:line="240" w:lineRule="auto"/>
      </w:pPr>
      <w:r>
        <w:t xml:space="preserve">PIMS Application Support </w:t>
      </w:r>
      <w:r w:rsidR="0053291E">
        <w:t>(Q</w:t>
      </w:r>
      <w:r>
        <w:t>uestions related to PIMS uploads</w:t>
      </w:r>
      <w:r w:rsidR="0053291E">
        <w:t>)</w:t>
      </w:r>
      <w:r>
        <w:t>: 1-800-661-2423.</w:t>
      </w:r>
    </w:p>
    <w:p w14:paraId="0E1C748A" w14:textId="6A1BA386" w:rsidR="00867B56" w:rsidRDefault="008A6EE9" w:rsidP="00CE2F90">
      <w:pPr>
        <w:pStyle w:val="ListBullet"/>
        <w:spacing w:before="0" w:after="0" w:line="240" w:lineRule="auto"/>
      </w:pPr>
      <w:r>
        <w:t>A</w:t>
      </w:r>
      <w:r w:rsidR="00514E49">
        <w:t>ct</w:t>
      </w:r>
      <w:r>
        <w:t xml:space="preserve"> 16 questions can be sent to</w:t>
      </w:r>
      <w:r w:rsidR="00867B56">
        <w:t xml:space="preserve"> </w:t>
      </w:r>
      <w:hyperlink r:id="rId21" w:history="1">
        <w:r w:rsidRPr="00180030">
          <w:rPr>
            <w:rStyle w:val="Hyperlink"/>
          </w:rPr>
          <w:t>RA-EDSEACT16@pa.gov</w:t>
        </w:r>
      </w:hyperlink>
      <w:r w:rsidR="00C046ED">
        <w:rPr>
          <w:rStyle w:val="Hyperlink"/>
        </w:rPr>
        <w:t>.</w:t>
      </w:r>
      <w:r>
        <w:t xml:space="preserve"> </w:t>
      </w:r>
    </w:p>
    <w:p w14:paraId="74AF8ED2" w14:textId="77777777" w:rsidR="008A6EE9" w:rsidRDefault="008A6EE9" w:rsidP="00CE2F90">
      <w:pPr>
        <w:pStyle w:val="ListBullet"/>
        <w:spacing w:before="0" w:after="0" w:line="240" w:lineRule="auto"/>
      </w:pPr>
      <w:r>
        <w:t xml:space="preserve">December Child Count and </w:t>
      </w:r>
      <w:r w:rsidR="001922E5">
        <w:t>July</w:t>
      </w:r>
      <w:r>
        <w:t xml:space="preserve"> </w:t>
      </w:r>
      <w:r w:rsidR="002A36CC">
        <w:t>collection questions can be sent</w:t>
      </w:r>
      <w:r>
        <w:t xml:space="preserve"> to:</w:t>
      </w:r>
    </w:p>
    <w:p w14:paraId="0E071371" w14:textId="30A86C22" w:rsidR="00E12E63" w:rsidRPr="00F1351F" w:rsidRDefault="008A6EE9" w:rsidP="00CE2F90">
      <w:pPr>
        <w:pStyle w:val="ListBullet"/>
        <w:numPr>
          <w:ilvl w:val="0"/>
          <w:numId w:val="0"/>
        </w:numPr>
        <w:spacing w:before="0" w:after="0" w:line="240" w:lineRule="auto"/>
        <w:ind w:left="720"/>
      </w:pPr>
      <w:r>
        <w:t xml:space="preserve">Dan Ficca </w:t>
      </w:r>
      <w:hyperlink r:id="rId22" w:history="1">
        <w:r w:rsidRPr="00180030">
          <w:rPr>
            <w:rStyle w:val="Hyperlink"/>
          </w:rPr>
          <w:t>c-dficca@pa.gov</w:t>
        </w:r>
      </w:hyperlink>
      <w:r>
        <w:t xml:space="preserve"> or Jodi Rissinger </w:t>
      </w:r>
      <w:hyperlink r:id="rId23" w:history="1">
        <w:r w:rsidRPr="00180030">
          <w:rPr>
            <w:rStyle w:val="Hyperlink"/>
          </w:rPr>
          <w:t>jrissinger@pa.gov</w:t>
        </w:r>
      </w:hyperlink>
      <w:r>
        <w:t xml:space="preserve"> </w:t>
      </w:r>
      <w:r w:rsidR="002A36CC">
        <w:t>in the Bureau of Special Education</w:t>
      </w:r>
      <w:r w:rsidR="00C046ED">
        <w:t>.</w:t>
      </w:r>
    </w:p>
    <w:sectPr w:rsidR="00E12E63" w:rsidRPr="00F1351F" w:rsidSect="00B16374">
      <w:headerReference w:type="default" r:id="rId24"/>
      <w:footerReference w:type="default" r:id="rId25"/>
      <w:pgSz w:w="12240" w:h="15840" w:code="1"/>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93AB" w14:textId="77777777" w:rsidR="00111A34" w:rsidRDefault="00111A34" w:rsidP="00CC579A">
      <w:r>
        <w:separator/>
      </w:r>
    </w:p>
  </w:endnote>
  <w:endnote w:type="continuationSeparator" w:id="0">
    <w:p w14:paraId="06F8BE2D" w14:textId="77777777" w:rsidR="00111A34" w:rsidRDefault="00111A34" w:rsidP="00CC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A197" w14:textId="77777777" w:rsidR="009C2283" w:rsidRDefault="009C2283" w:rsidP="00CC5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FE63" w14:textId="29CE3C51" w:rsidR="009C2283" w:rsidRDefault="009C2283" w:rsidP="00CC579A">
    <w:pPr>
      <w:pStyle w:val="Footer"/>
    </w:pPr>
    <w:r w:rsidRPr="00F1351F">
      <w:t xml:space="preserve">Revised </w:t>
    </w:r>
    <w:r w:rsidRPr="00F1351F">
      <w:fldChar w:fldCharType="begin"/>
    </w:r>
    <w:r w:rsidRPr="00F1351F">
      <w:instrText xml:space="preserve"> DATE  \@ "MMMM yyyy"  \* MERGEFORMAT </w:instrText>
    </w:r>
    <w:r w:rsidRPr="00F1351F">
      <w:fldChar w:fldCharType="separate"/>
    </w:r>
    <w:r w:rsidR="00A13CD5">
      <w:rPr>
        <w:noProof/>
      </w:rPr>
      <w:t>September 2023</w:t>
    </w:r>
    <w:r w:rsidRPr="00F1351F">
      <w:fldChar w:fldCharType="end"/>
    </w:r>
    <w:r w:rsidRPr="00F1351F">
      <w:t xml:space="preserve"> </w:t>
    </w:r>
    <w:r w:rsidRPr="00F1351F">
      <w:tab/>
    </w:r>
    <w:r w:rsidRPr="00F1351F">
      <w:tab/>
    </w:r>
    <w:r w:rsidRPr="00F1351F">
      <w:fldChar w:fldCharType="begin"/>
    </w:r>
    <w:r w:rsidRPr="00F1351F">
      <w:instrText xml:space="preserve"> PAGE   \* MERGEFORMAT </w:instrText>
    </w:r>
    <w:r w:rsidRPr="00F1351F">
      <w:fldChar w:fldCharType="separate"/>
    </w:r>
    <w:r>
      <w:rPr>
        <w:noProof/>
      </w:rPr>
      <w:t>13</w:t>
    </w:r>
    <w:r w:rsidRPr="00F1351F">
      <w:rPr>
        <w:noProof/>
      </w:rPr>
      <w:fldChar w:fldCharType="end"/>
    </w:r>
  </w:p>
  <w:p w14:paraId="650B67DC" w14:textId="77777777" w:rsidR="009C2283" w:rsidRDefault="009C22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680A" w14:textId="77777777" w:rsidR="00111A34" w:rsidRDefault="00111A34" w:rsidP="00CC579A">
      <w:r>
        <w:separator/>
      </w:r>
    </w:p>
  </w:footnote>
  <w:footnote w:type="continuationSeparator" w:id="0">
    <w:p w14:paraId="317A6FF2" w14:textId="77777777" w:rsidR="00111A34" w:rsidRDefault="00111A34" w:rsidP="00CC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5018" w14:textId="77777777" w:rsidR="009C2283" w:rsidRDefault="009C2283" w:rsidP="00085D1B">
    <w:pPr>
      <w:pBdr>
        <w:bottom w:val="single" w:sz="4" w:space="1" w:color="auto"/>
      </w:pBdr>
      <w:spacing w:before="240" w:after="0"/>
    </w:pPr>
    <w:r w:rsidRPr="00C42BA2">
      <w:rPr>
        <w:rFonts w:ascii="Calibri" w:eastAsia="Calibri" w:hAnsi="Calibri" w:cs="Times New Roman"/>
        <w:noProof/>
      </w:rPr>
      <w:drawing>
        <wp:inline distT="0" distB="0" distL="0" distR="0" wp14:anchorId="3B549D51" wp14:editId="3823F495">
          <wp:extent cx="438785" cy="411480"/>
          <wp:effectExtent l="0" t="0" r="0" b="7620"/>
          <wp:docPr id="6" name="Picture 6" descr="Logo"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38785" cy="411480"/>
                  </a:xfrm>
                  <a:prstGeom prst="rect">
                    <a:avLst/>
                  </a:prstGeom>
                  <a:ln>
                    <a:noFill/>
                  </a:ln>
                  <a:extLst>
                    <a:ext uri="{53640926-AAD7-44D8-BBD7-CCE9431645EC}">
                      <a14:shadowObscured xmlns:a14="http://schemas.microsoft.com/office/drawing/2010/main"/>
                    </a:ext>
                  </a:extLst>
                </pic:spPr>
              </pic:pic>
            </a:graphicData>
          </a:graphic>
        </wp:inline>
      </w:drawing>
    </w:r>
    <w:r>
      <w:tab/>
      <w:t>SPECIAL EDUCATION</w:t>
    </w:r>
    <w:r w:rsidRPr="00630285">
      <w:t xml:space="preserve"> DATA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62AD"/>
    <w:multiLevelType w:val="hybridMultilevel"/>
    <w:tmpl w:val="951E2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2526F0"/>
    <w:multiLevelType w:val="hybridMultilevel"/>
    <w:tmpl w:val="C1D4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608DD"/>
    <w:multiLevelType w:val="hybridMultilevel"/>
    <w:tmpl w:val="79402F54"/>
    <w:lvl w:ilvl="0" w:tplc="436E3CD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D2F05"/>
    <w:multiLevelType w:val="multilevel"/>
    <w:tmpl w:val="34ECA4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E351521"/>
    <w:multiLevelType w:val="hybridMultilevel"/>
    <w:tmpl w:val="6D48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474309"/>
    <w:multiLevelType w:val="hybridMultilevel"/>
    <w:tmpl w:val="CD12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15985"/>
    <w:multiLevelType w:val="hybridMultilevel"/>
    <w:tmpl w:val="F808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76957"/>
    <w:multiLevelType w:val="hybridMultilevel"/>
    <w:tmpl w:val="C75C9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93EC0"/>
    <w:multiLevelType w:val="hybridMultilevel"/>
    <w:tmpl w:val="F0E0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27F4D"/>
    <w:multiLevelType w:val="hybridMultilevel"/>
    <w:tmpl w:val="1F70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11218D"/>
    <w:multiLevelType w:val="hybridMultilevel"/>
    <w:tmpl w:val="880E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76F47"/>
    <w:multiLevelType w:val="hybridMultilevel"/>
    <w:tmpl w:val="7DBE5D0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5B300601"/>
    <w:multiLevelType w:val="hybridMultilevel"/>
    <w:tmpl w:val="189A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25010"/>
    <w:multiLevelType w:val="hybridMultilevel"/>
    <w:tmpl w:val="82103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8A45D6"/>
    <w:multiLevelType w:val="hybridMultilevel"/>
    <w:tmpl w:val="ED8C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C0D3C"/>
    <w:multiLevelType w:val="hybridMultilevel"/>
    <w:tmpl w:val="C7D02D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1739005">
    <w:abstractNumId w:val="19"/>
  </w:num>
  <w:num w:numId="2" w16cid:durableId="2026176597">
    <w:abstractNumId w:val="2"/>
  </w:num>
  <w:num w:numId="3" w16cid:durableId="1415929721">
    <w:abstractNumId w:val="18"/>
  </w:num>
  <w:num w:numId="4" w16cid:durableId="440147971">
    <w:abstractNumId w:val="11"/>
  </w:num>
  <w:num w:numId="5" w16cid:durableId="2126193420">
    <w:abstractNumId w:val="10"/>
  </w:num>
  <w:num w:numId="6" w16cid:durableId="299387135">
    <w:abstractNumId w:val="14"/>
  </w:num>
  <w:num w:numId="7" w16cid:durableId="2030450243">
    <w:abstractNumId w:val="8"/>
  </w:num>
  <w:num w:numId="8" w16cid:durableId="230509553">
    <w:abstractNumId w:val="3"/>
  </w:num>
  <w:num w:numId="9" w16cid:durableId="72506899">
    <w:abstractNumId w:val="9"/>
  </w:num>
  <w:num w:numId="10" w16cid:durableId="2098137230">
    <w:abstractNumId w:val="6"/>
  </w:num>
  <w:num w:numId="11" w16cid:durableId="1765953797">
    <w:abstractNumId w:val="7"/>
  </w:num>
  <w:num w:numId="12" w16cid:durableId="1427116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4315269">
    <w:abstractNumId w:val="15"/>
  </w:num>
  <w:num w:numId="14" w16cid:durableId="1235703635">
    <w:abstractNumId w:val="13"/>
  </w:num>
  <w:num w:numId="15" w16cid:durableId="741411046">
    <w:abstractNumId w:val="17"/>
  </w:num>
  <w:num w:numId="16" w16cid:durableId="1880701741">
    <w:abstractNumId w:val="0"/>
  </w:num>
  <w:num w:numId="17" w16cid:durableId="393509768">
    <w:abstractNumId w:val="12"/>
  </w:num>
  <w:num w:numId="18" w16cid:durableId="452754020">
    <w:abstractNumId w:val="1"/>
  </w:num>
  <w:num w:numId="19" w16cid:durableId="493226799">
    <w:abstractNumId w:val="16"/>
  </w:num>
  <w:num w:numId="20" w16cid:durableId="608321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1B9A"/>
    <w:rsid w:val="0002724C"/>
    <w:rsid w:val="00035045"/>
    <w:rsid w:val="000446D3"/>
    <w:rsid w:val="00051F72"/>
    <w:rsid w:val="00053EE1"/>
    <w:rsid w:val="000655FE"/>
    <w:rsid w:val="000743F1"/>
    <w:rsid w:val="00083710"/>
    <w:rsid w:val="00085D1B"/>
    <w:rsid w:val="000942B7"/>
    <w:rsid w:val="000A3719"/>
    <w:rsid w:val="000A4743"/>
    <w:rsid w:val="000A61A6"/>
    <w:rsid w:val="000A7190"/>
    <w:rsid w:val="000C39CD"/>
    <w:rsid w:val="000C589F"/>
    <w:rsid w:val="000C5B29"/>
    <w:rsid w:val="000C69DE"/>
    <w:rsid w:val="000D2A7A"/>
    <w:rsid w:val="000E6AEF"/>
    <w:rsid w:val="000E7746"/>
    <w:rsid w:val="000E7BD3"/>
    <w:rsid w:val="000F104B"/>
    <w:rsid w:val="000F2B8C"/>
    <w:rsid w:val="00110A8B"/>
    <w:rsid w:val="00111A34"/>
    <w:rsid w:val="00117A78"/>
    <w:rsid w:val="00123E03"/>
    <w:rsid w:val="00130E95"/>
    <w:rsid w:val="00132D5E"/>
    <w:rsid w:val="0013516E"/>
    <w:rsid w:val="00142011"/>
    <w:rsid w:val="00142776"/>
    <w:rsid w:val="00145513"/>
    <w:rsid w:val="001479F4"/>
    <w:rsid w:val="0016433D"/>
    <w:rsid w:val="001728B3"/>
    <w:rsid w:val="00180BF1"/>
    <w:rsid w:val="00190EBE"/>
    <w:rsid w:val="001916E6"/>
    <w:rsid w:val="001922E5"/>
    <w:rsid w:val="0019405F"/>
    <w:rsid w:val="00195F05"/>
    <w:rsid w:val="00196E86"/>
    <w:rsid w:val="001A6940"/>
    <w:rsid w:val="001B4A50"/>
    <w:rsid w:val="001B575A"/>
    <w:rsid w:val="001B7466"/>
    <w:rsid w:val="001C3B28"/>
    <w:rsid w:val="001C3EE8"/>
    <w:rsid w:val="001C4326"/>
    <w:rsid w:val="001C7E63"/>
    <w:rsid w:val="001D00D8"/>
    <w:rsid w:val="001D0912"/>
    <w:rsid w:val="001D3CB2"/>
    <w:rsid w:val="001D5921"/>
    <w:rsid w:val="001F0AB9"/>
    <w:rsid w:val="001F77F7"/>
    <w:rsid w:val="002100B9"/>
    <w:rsid w:val="00216169"/>
    <w:rsid w:val="00216749"/>
    <w:rsid w:val="0022183E"/>
    <w:rsid w:val="002224EB"/>
    <w:rsid w:val="0024032A"/>
    <w:rsid w:val="0024572E"/>
    <w:rsid w:val="00246E0D"/>
    <w:rsid w:val="00276DAB"/>
    <w:rsid w:val="002821AE"/>
    <w:rsid w:val="002855B0"/>
    <w:rsid w:val="002856B7"/>
    <w:rsid w:val="002A36CC"/>
    <w:rsid w:val="002A5BB9"/>
    <w:rsid w:val="002B43FA"/>
    <w:rsid w:val="002B4BD9"/>
    <w:rsid w:val="002D43B8"/>
    <w:rsid w:val="002D5034"/>
    <w:rsid w:val="002E07C1"/>
    <w:rsid w:val="002E42A3"/>
    <w:rsid w:val="002E7FB9"/>
    <w:rsid w:val="002F3394"/>
    <w:rsid w:val="002F6C19"/>
    <w:rsid w:val="00301B84"/>
    <w:rsid w:val="00306D52"/>
    <w:rsid w:val="0031227D"/>
    <w:rsid w:val="00315362"/>
    <w:rsid w:val="00326647"/>
    <w:rsid w:val="0033668B"/>
    <w:rsid w:val="0033767A"/>
    <w:rsid w:val="003538BD"/>
    <w:rsid w:val="00363243"/>
    <w:rsid w:val="00393DE5"/>
    <w:rsid w:val="003B5B31"/>
    <w:rsid w:val="003B66BD"/>
    <w:rsid w:val="003C023D"/>
    <w:rsid w:val="003C44BA"/>
    <w:rsid w:val="003D215A"/>
    <w:rsid w:val="003D2AEF"/>
    <w:rsid w:val="003D48E6"/>
    <w:rsid w:val="003D652E"/>
    <w:rsid w:val="003F0C8D"/>
    <w:rsid w:val="003F213E"/>
    <w:rsid w:val="003F381D"/>
    <w:rsid w:val="003F3CF9"/>
    <w:rsid w:val="003F7201"/>
    <w:rsid w:val="0040379C"/>
    <w:rsid w:val="00403F3E"/>
    <w:rsid w:val="0040579C"/>
    <w:rsid w:val="00405DF5"/>
    <w:rsid w:val="0041261B"/>
    <w:rsid w:val="0042298F"/>
    <w:rsid w:val="00433B9A"/>
    <w:rsid w:val="00437BEA"/>
    <w:rsid w:val="00447DD0"/>
    <w:rsid w:val="00457B54"/>
    <w:rsid w:val="00461637"/>
    <w:rsid w:val="004649D9"/>
    <w:rsid w:val="00465D7A"/>
    <w:rsid w:val="00472A76"/>
    <w:rsid w:val="00474643"/>
    <w:rsid w:val="0048395A"/>
    <w:rsid w:val="00487164"/>
    <w:rsid w:val="00497A8E"/>
    <w:rsid w:val="004A1533"/>
    <w:rsid w:val="004A384F"/>
    <w:rsid w:val="004A6559"/>
    <w:rsid w:val="004B0A3C"/>
    <w:rsid w:val="004B0B8B"/>
    <w:rsid w:val="004B6094"/>
    <w:rsid w:val="004D17FA"/>
    <w:rsid w:val="004D4D66"/>
    <w:rsid w:val="004E04EC"/>
    <w:rsid w:val="00514E49"/>
    <w:rsid w:val="00525175"/>
    <w:rsid w:val="00527993"/>
    <w:rsid w:val="00530259"/>
    <w:rsid w:val="0053291E"/>
    <w:rsid w:val="00533B03"/>
    <w:rsid w:val="00535869"/>
    <w:rsid w:val="00550066"/>
    <w:rsid w:val="00556F3F"/>
    <w:rsid w:val="00572339"/>
    <w:rsid w:val="00574F5A"/>
    <w:rsid w:val="00583CA1"/>
    <w:rsid w:val="005977D8"/>
    <w:rsid w:val="005A258A"/>
    <w:rsid w:val="005A7820"/>
    <w:rsid w:val="005B2786"/>
    <w:rsid w:val="005D0987"/>
    <w:rsid w:val="005D38AD"/>
    <w:rsid w:val="005D3E15"/>
    <w:rsid w:val="005E1AAD"/>
    <w:rsid w:val="005E56AD"/>
    <w:rsid w:val="005E5AF9"/>
    <w:rsid w:val="005F15FC"/>
    <w:rsid w:val="0060172F"/>
    <w:rsid w:val="006022E0"/>
    <w:rsid w:val="00614127"/>
    <w:rsid w:val="00616E7E"/>
    <w:rsid w:val="00617E01"/>
    <w:rsid w:val="00622A89"/>
    <w:rsid w:val="00641ACC"/>
    <w:rsid w:val="00652752"/>
    <w:rsid w:val="00654299"/>
    <w:rsid w:val="00657E59"/>
    <w:rsid w:val="00660423"/>
    <w:rsid w:val="006617E6"/>
    <w:rsid w:val="006662D2"/>
    <w:rsid w:val="00686468"/>
    <w:rsid w:val="006A13D0"/>
    <w:rsid w:val="006A2BBD"/>
    <w:rsid w:val="006A7E98"/>
    <w:rsid w:val="006B0828"/>
    <w:rsid w:val="006D1187"/>
    <w:rsid w:val="006D3DCC"/>
    <w:rsid w:val="006E5D7F"/>
    <w:rsid w:val="006F6BCF"/>
    <w:rsid w:val="006F7483"/>
    <w:rsid w:val="00704171"/>
    <w:rsid w:val="0070749A"/>
    <w:rsid w:val="00721FF0"/>
    <w:rsid w:val="00722A68"/>
    <w:rsid w:val="0073196F"/>
    <w:rsid w:val="007322A3"/>
    <w:rsid w:val="007342AF"/>
    <w:rsid w:val="0073541B"/>
    <w:rsid w:val="007408BA"/>
    <w:rsid w:val="0074308A"/>
    <w:rsid w:val="0074708F"/>
    <w:rsid w:val="00752D5B"/>
    <w:rsid w:val="00755271"/>
    <w:rsid w:val="00755DA1"/>
    <w:rsid w:val="00760624"/>
    <w:rsid w:val="0076096A"/>
    <w:rsid w:val="007651BD"/>
    <w:rsid w:val="00765284"/>
    <w:rsid w:val="00765AE9"/>
    <w:rsid w:val="00781B8F"/>
    <w:rsid w:val="007833CC"/>
    <w:rsid w:val="007941D0"/>
    <w:rsid w:val="007A4974"/>
    <w:rsid w:val="007B0FF2"/>
    <w:rsid w:val="007B21F4"/>
    <w:rsid w:val="007B24F6"/>
    <w:rsid w:val="007B4196"/>
    <w:rsid w:val="007C0F2F"/>
    <w:rsid w:val="007D122D"/>
    <w:rsid w:val="007F626A"/>
    <w:rsid w:val="00801209"/>
    <w:rsid w:val="00804B1D"/>
    <w:rsid w:val="00806149"/>
    <w:rsid w:val="00810CAC"/>
    <w:rsid w:val="008111B7"/>
    <w:rsid w:val="00830852"/>
    <w:rsid w:val="00844D32"/>
    <w:rsid w:val="00853DA5"/>
    <w:rsid w:val="00860105"/>
    <w:rsid w:val="008649E8"/>
    <w:rsid w:val="00866D2A"/>
    <w:rsid w:val="00867B56"/>
    <w:rsid w:val="00872291"/>
    <w:rsid w:val="0087513A"/>
    <w:rsid w:val="00881077"/>
    <w:rsid w:val="008819F2"/>
    <w:rsid w:val="00882422"/>
    <w:rsid w:val="00884C5D"/>
    <w:rsid w:val="008A1C7A"/>
    <w:rsid w:val="008A6EE9"/>
    <w:rsid w:val="008B114B"/>
    <w:rsid w:val="008B2D5E"/>
    <w:rsid w:val="008C0A7F"/>
    <w:rsid w:val="008C28C7"/>
    <w:rsid w:val="008C64CE"/>
    <w:rsid w:val="008C7719"/>
    <w:rsid w:val="008D216E"/>
    <w:rsid w:val="008D578A"/>
    <w:rsid w:val="00904F1A"/>
    <w:rsid w:val="00914854"/>
    <w:rsid w:val="00925B8C"/>
    <w:rsid w:val="009261AF"/>
    <w:rsid w:val="00937C8B"/>
    <w:rsid w:val="00941741"/>
    <w:rsid w:val="00963B0E"/>
    <w:rsid w:val="00963B7C"/>
    <w:rsid w:val="00965640"/>
    <w:rsid w:val="00967764"/>
    <w:rsid w:val="009729EB"/>
    <w:rsid w:val="00995577"/>
    <w:rsid w:val="00995D4A"/>
    <w:rsid w:val="009A183B"/>
    <w:rsid w:val="009A79B4"/>
    <w:rsid w:val="009B3B2B"/>
    <w:rsid w:val="009B6170"/>
    <w:rsid w:val="009C0C4C"/>
    <w:rsid w:val="009C2283"/>
    <w:rsid w:val="009C2D16"/>
    <w:rsid w:val="009C7936"/>
    <w:rsid w:val="009D1E21"/>
    <w:rsid w:val="009D578D"/>
    <w:rsid w:val="009D5A0F"/>
    <w:rsid w:val="009D7A33"/>
    <w:rsid w:val="009D7BE1"/>
    <w:rsid w:val="009E3152"/>
    <w:rsid w:val="009E4679"/>
    <w:rsid w:val="009F2B33"/>
    <w:rsid w:val="009F6E4D"/>
    <w:rsid w:val="00A07CC4"/>
    <w:rsid w:val="00A13CD5"/>
    <w:rsid w:val="00A14562"/>
    <w:rsid w:val="00A176F1"/>
    <w:rsid w:val="00A23FAF"/>
    <w:rsid w:val="00A24A1C"/>
    <w:rsid w:val="00A37BE8"/>
    <w:rsid w:val="00A46B56"/>
    <w:rsid w:val="00A508DE"/>
    <w:rsid w:val="00A52E23"/>
    <w:rsid w:val="00A76E9A"/>
    <w:rsid w:val="00A8305F"/>
    <w:rsid w:val="00A9158E"/>
    <w:rsid w:val="00A931AA"/>
    <w:rsid w:val="00AA2227"/>
    <w:rsid w:val="00AC5BC8"/>
    <w:rsid w:val="00AC6395"/>
    <w:rsid w:val="00AC742A"/>
    <w:rsid w:val="00AD17C3"/>
    <w:rsid w:val="00AD1F9F"/>
    <w:rsid w:val="00AE0FC6"/>
    <w:rsid w:val="00AE7C0A"/>
    <w:rsid w:val="00AF1E8A"/>
    <w:rsid w:val="00B059F1"/>
    <w:rsid w:val="00B12091"/>
    <w:rsid w:val="00B12620"/>
    <w:rsid w:val="00B150D5"/>
    <w:rsid w:val="00B16374"/>
    <w:rsid w:val="00B20884"/>
    <w:rsid w:val="00B216C9"/>
    <w:rsid w:val="00B24DA1"/>
    <w:rsid w:val="00B257AA"/>
    <w:rsid w:val="00B2631A"/>
    <w:rsid w:val="00B278CE"/>
    <w:rsid w:val="00B27F01"/>
    <w:rsid w:val="00B3241D"/>
    <w:rsid w:val="00B35DAD"/>
    <w:rsid w:val="00B43D6A"/>
    <w:rsid w:val="00B47C79"/>
    <w:rsid w:val="00B51586"/>
    <w:rsid w:val="00B53B73"/>
    <w:rsid w:val="00B53BF4"/>
    <w:rsid w:val="00B554CA"/>
    <w:rsid w:val="00B606CF"/>
    <w:rsid w:val="00B613A3"/>
    <w:rsid w:val="00B77B72"/>
    <w:rsid w:val="00B85F98"/>
    <w:rsid w:val="00B869AF"/>
    <w:rsid w:val="00B87164"/>
    <w:rsid w:val="00B90862"/>
    <w:rsid w:val="00B933F7"/>
    <w:rsid w:val="00B97B04"/>
    <w:rsid w:val="00BA0BC8"/>
    <w:rsid w:val="00BA5960"/>
    <w:rsid w:val="00BC0E88"/>
    <w:rsid w:val="00BC6170"/>
    <w:rsid w:val="00BC635D"/>
    <w:rsid w:val="00BC7E4B"/>
    <w:rsid w:val="00BD0867"/>
    <w:rsid w:val="00BE40C3"/>
    <w:rsid w:val="00BF0934"/>
    <w:rsid w:val="00BF12E1"/>
    <w:rsid w:val="00BF4FFC"/>
    <w:rsid w:val="00BF5870"/>
    <w:rsid w:val="00C00521"/>
    <w:rsid w:val="00C00C2A"/>
    <w:rsid w:val="00C046ED"/>
    <w:rsid w:val="00C14802"/>
    <w:rsid w:val="00C2357A"/>
    <w:rsid w:val="00C50146"/>
    <w:rsid w:val="00C631D6"/>
    <w:rsid w:val="00C70547"/>
    <w:rsid w:val="00C7534D"/>
    <w:rsid w:val="00C75D0B"/>
    <w:rsid w:val="00CA6B21"/>
    <w:rsid w:val="00CB3CD5"/>
    <w:rsid w:val="00CC579A"/>
    <w:rsid w:val="00CE1033"/>
    <w:rsid w:val="00CE2F90"/>
    <w:rsid w:val="00CE39DF"/>
    <w:rsid w:val="00CE6458"/>
    <w:rsid w:val="00CE72C5"/>
    <w:rsid w:val="00D03D7B"/>
    <w:rsid w:val="00D05902"/>
    <w:rsid w:val="00D06990"/>
    <w:rsid w:val="00D07AB3"/>
    <w:rsid w:val="00D07F91"/>
    <w:rsid w:val="00D1631B"/>
    <w:rsid w:val="00D16D8A"/>
    <w:rsid w:val="00D25763"/>
    <w:rsid w:val="00D40C24"/>
    <w:rsid w:val="00D42076"/>
    <w:rsid w:val="00D44E1B"/>
    <w:rsid w:val="00D51074"/>
    <w:rsid w:val="00D52016"/>
    <w:rsid w:val="00D53381"/>
    <w:rsid w:val="00D533C7"/>
    <w:rsid w:val="00D53B34"/>
    <w:rsid w:val="00D5400B"/>
    <w:rsid w:val="00D60680"/>
    <w:rsid w:val="00D64EAD"/>
    <w:rsid w:val="00D72A9F"/>
    <w:rsid w:val="00D74FEC"/>
    <w:rsid w:val="00D8042F"/>
    <w:rsid w:val="00D97FD7"/>
    <w:rsid w:val="00DA10D9"/>
    <w:rsid w:val="00DA7604"/>
    <w:rsid w:val="00DA7C2F"/>
    <w:rsid w:val="00DC0BC4"/>
    <w:rsid w:val="00DD08C2"/>
    <w:rsid w:val="00DD110D"/>
    <w:rsid w:val="00DE0900"/>
    <w:rsid w:val="00DE5265"/>
    <w:rsid w:val="00DE5BE9"/>
    <w:rsid w:val="00DF10D4"/>
    <w:rsid w:val="00DF5144"/>
    <w:rsid w:val="00E07C9D"/>
    <w:rsid w:val="00E11AA3"/>
    <w:rsid w:val="00E12E63"/>
    <w:rsid w:val="00E25B9D"/>
    <w:rsid w:val="00E30BE2"/>
    <w:rsid w:val="00E40137"/>
    <w:rsid w:val="00E4521D"/>
    <w:rsid w:val="00E46143"/>
    <w:rsid w:val="00E47F54"/>
    <w:rsid w:val="00E508BB"/>
    <w:rsid w:val="00E513AE"/>
    <w:rsid w:val="00E535DB"/>
    <w:rsid w:val="00E564C9"/>
    <w:rsid w:val="00E6506A"/>
    <w:rsid w:val="00E66AAC"/>
    <w:rsid w:val="00E714D8"/>
    <w:rsid w:val="00E80B1D"/>
    <w:rsid w:val="00E82F65"/>
    <w:rsid w:val="00E90A84"/>
    <w:rsid w:val="00E9104E"/>
    <w:rsid w:val="00E957F5"/>
    <w:rsid w:val="00EA4A0C"/>
    <w:rsid w:val="00EA4C8D"/>
    <w:rsid w:val="00EB265C"/>
    <w:rsid w:val="00EB28E0"/>
    <w:rsid w:val="00EC2DA4"/>
    <w:rsid w:val="00EC2FB4"/>
    <w:rsid w:val="00ED7D05"/>
    <w:rsid w:val="00EE45B1"/>
    <w:rsid w:val="00EE5759"/>
    <w:rsid w:val="00EE5854"/>
    <w:rsid w:val="00EE6EF1"/>
    <w:rsid w:val="00EF2FE3"/>
    <w:rsid w:val="00F06FEA"/>
    <w:rsid w:val="00F13239"/>
    <w:rsid w:val="00F1351F"/>
    <w:rsid w:val="00F16E45"/>
    <w:rsid w:val="00F2083B"/>
    <w:rsid w:val="00F3045F"/>
    <w:rsid w:val="00F305C4"/>
    <w:rsid w:val="00F35B78"/>
    <w:rsid w:val="00F4213B"/>
    <w:rsid w:val="00F42E5A"/>
    <w:rsid w:val="00F47CF9"/>
    <w:rsid w:val="00F50ED0"/>
    <w:rsid w:val="00F5122A"/>
    <w:rsid w:val="00F52717"/>
    <w:rsid w:val="00F53DB7"/>
    <w:rsid w:val="00F60DBB"/>
    <w:rsid w:val="00F76A9B"/>
    <w:rsid w:val="00F82EC4"/>
    <w:rsid w:val="00F836EB"/>
    <w:rsid w:val="00F84A10"/>
    <w:rsid w:val="00F859EA"/>
    <w:rsid w:val="00F9581F"/>
    <w:rsid w:val="00FA189E"/>
    <w:rsid w:val="00FA1BF7"/>
    <w:rsid w:val="00FA443D"/>
    <w:rsid w:val="00FA7DBF"/>
    <w:rsid w:val="00FA7FF0"/>
    <w:rsid w:val="00FB148C"/>
    <w:rsid w:val="00FB403D"/>
    <w:rsid w:val="00FB612A"/>
    <w:rsid w:val="00FD69F7"/>
    <w:rsid w:val="00FD7F97"/>
    <w:rsid w:val="00FF2EA3"/>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00E11"/>
  <w15:docId w15:val="{1240CC64-BE45-48BD-B05F-A4572878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CD5"/>
    <w:pPr>
      <w:spacing w:after="160" w:line="259" w:lineRule="auto"/>
    </w:pPr>
    <w:rPr>
      <w:kern w:val="2"/>
      <w14:ligatures w14:val="standardContextual"/>
    </w:rPr>
  </w:style>
  <w:style w:type="paragraph" w:styleId="Heading1">
    <w:name w:val="heading 1"/>
    <w:basedOn w:val="Normal"/>
    <w:next w:val="Normal"/>
    <w:link w:val="Heading1Char"/>
    <w:uiPriority w:val="9"/>
    <w:qFormat/>
    <w:rsid w:val="0073196F"/>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3196F"/>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3196F"/>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73196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3196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3196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3196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3196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3196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A13C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3CD5"/>
  </w:style>
  <w:style w:type="paragraph" w:styleId="BalloonText">
    <w:name w:val="Balloon Text"/>
    <w:basedOn w:val="Normal"/>
    <w:link w:val="BalloonTextChar"/>
    <w:uiPriority w:val="99"/>
    <w:semiHidden/>
    <w:unhideWhenUsed/>
    <w:rsid w:val="0073196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96F"/>
    <w:rPr>
      <w:rFonts w:ascii="Tahoma" w:eastAsiaTheme="minorEastAsia" w:hAnsi="Tahoma" w:cs="Tahoma"/>
      <w:sz w:val="16"/>
      <w:szCs w:val="16"/>
    </w:rPr>
  </w:style>
  <w:style w:type="paragraph" w:styleId="Header">
    <w:name w:val="header"/>
    <w:basedOn w:val="Normal"/>
    <w:link w:val="HeaderChar"/>
    <w:uiPriority w:val="99"/>
    <w:unhideWhenUsed/>
    <w:rsid w:val="0073196F"/>
    <w:pPr>
      <w:tabs>
        <w:tab w:val="center" w:pos="4680"/>
        <w:tab w:val="right" w:pos="9360"/>
      </w:tabs>
      <w:spacing w:after="0"/>
    </w:pPr>
  </w:style>
  <w:style w:type="character" w:customStyle="1" w:styleId="HeaderChar">
    <w:name w:val="Header Char"/>
    <w:basedOn w:val="DefaultParagraphFont"/>
    <w:link w:val="Header"/>
    <w:uiPriority w:val="99"/>
    <w:rsid w:val="0073196F"/>
    <w:rPr>
      <w:rFonts w:ascii="Arial" w:eastAsiaTheme="minorEastAsia" w:hAnsi="Arial"/>
    </w:rPr>
  </w:style>
  <w:style w:type="paragraph" w:styleId="Footer">
    <w:name w:val="footer"/>
    <w:basedOn w:val="Normal"/>
    <w:link w:val="FooterChar"/>
    <w:uiPriority w:val="99"/>
    <w:unhideWhenUsed/>
    <w:rsid w:val="0073196F"/>
    <w:pPr>
      <w:tabs>
        <w:tab w:val="center" w:pos="4680"/>
        <w:tab w:val="right" w:pos="9360"/>
      </w:tabs>
      <w:spacing w:after="0"/>
    </w:pPr>
  </w:style>
  <w:style w:type="character" w:customStyle="1" w:styleId="FooterChar">
    <w:name w:val="Footer Char"/>
    <w:basedOn w:val="DefaultParagraphFont"/>
    <w:link w:val="Footer"/>
    <w:uiPriority w:val="99"/>
    <w:rsid w:val="0073196F"/>
    <w:rPr>
      <w:rFonts w:ascii="Arial" w:eastAsiaTheme="minorEastAsia" w:hAnsi="Arial"/>
    </w:rPr>
  </w:style>
  <w:style w:type="character" w:customStyle="1" w:styleId="Heading1Char">
    <w:name w:val="Heading 1 Char"/>
    <w:basedOn w:val="DefaultParagraphFont"/>
    <w:link w:val="Heading1"/>
    <w:uiPriority w:val="9"/>
    <w:rsid w:val="0073196F"/>
    <w:rPr>
      <w:rFonts w:ascii="Arial" w:eastAsiaTheme="majorEastAsia" w:hAnsi="Arial" w:cstheme="majorBidi"/>
      <w:b/>
      <w:bCs/>
      <w:sz w:val="28"/>
      <w:szCs w:val="28"/>
    </w:rPr>
  </w:style>
  <w:style w:type="paragraph" w:styleId="TOCHeading">
    <w:name w:val="TOC Heading"/>
    <w:basedOn w:val="Heading1"/>
    <w:next w:val="Normal"/>
    <w:uiPriority w:val="39"/>
    <w:unhideWhenUsed/>
    <w:qFormat/>
    <w:rsid w:val="0073196F"/>
    <w:pPr>
      <w:outlineLvl w:val="9"/>
    </w:pPr>
    <w:rPr>
      <w:lang w:bidi="en-US"/>
    </w:rPr>
  </w:style>
  <w:style w:type="paragraph" w:styleId="TOC1">
    <w:name w:val="toc 1"/>
    <w:basedOn w:val="Normal"/>
    <w:next w:val="Normal"/>
    <w:autoRedefine/>
    <w:uiPriority w:val="39"/>
    <w:unhideWhenUsed/>
    <w:rsid w:val="005D0987"/>
    <w:pPr>
      <w:tabs>
        <w:tab w:val="right" w:leader="dot" w:pos="9350"/>
      </w:tabs>
      <w:spacing w:after="100"/>
    </w:pPr>
    <w:rPr>
      <w:lang w:eastAsia="ja-JP"/>
    </w:rPr>
  </w:style>
  <w:style w:type="paragraph" w:customStyle="1" w:styleId="A0E349F008B644AAB6A282E0D042D17E">
    <w:name w:val="A0E349F008B644AAB6A282E0D042D17E"/>
    <w:rsid w:val="0073196F"/>
    <w:rPr>
      <w:rFonts w:eastAsiaTheme="minorEastAsia"/>
      <w:lang w:eastAsia="ja-JP"/>
    </w:rPr>
  </w:style>
  <w:style w:type="paragraph" w:styleId="ListParagraph">
    <w:name w:val="List Paragraph"/>
    <w:basedOn w:val="Normal"/>
    <w:uiPriority w:val="34"/>
    <w:qFormat/>
    <w:rsid w:val="0073196F"/>
    <w:pPr>
      <w:ind w:left="720"/>
      <w:contextualSpacing/>
    </w:pPr>
  </w:style>
  <w:style w:type="character" w:customStyle="1" w:styleId="Heading2Char">
    <w:name w:val="Heading 2 Char"/>
    <w:basedOn w:val="DefaultParagraphFont"/>
    <w:link w:val="Heading2"/>
    <w:uiPriority w:val="9"/>
    <w:rsid w:val="0073196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3196F"/>
    <w:rPr>
      <w:rFonts w:ascii="Arial" w:eastAsiaTheme="majorEastAsia" w:hAnsi="Arial" w:cstheme="majorBidi"/>
      <w:b/>
      <w:bCs/>
    </w:rPr>
  </w:style>
  <w:style w:type="character" w:styleId="Hyperlink">
    <w:name w:val="Hyperlink"/>
    <w:basedOn w:val="DefaultParagraphFont"/>
    <w:uiPriority w:val="99"/>
    <w:unhideWhenUsed/>
    <w:rsid w:val="0073196F"/>
    <w:rPr>
      <w:color w:val="0000FF" w:themeColor="hyperlink"/>
      <w:u w:val="single"/>
    </w:rPr>
  </w:style>
  <w:style w:type="character" w:styleId="BookTitle">
    <w:name w:val="Book Title"/>
    <w:uiPriority w:val="33"/>
    <w:qFormat/>
    <w:rsid w:val="0073196F"/>
    <w:rPr>
      <w:rFonts w:ascii="Arial" w:hAnsi="Arial"/>
      <w:i/>
      <w:iCs/>
      <w:smallCaps/>
      <w:spacing w:val="5"/>
    </w:rPr>
  </w:style>
  <w:style w:type="paragraph" w:styleId="ListBullet">
    <w:name w:val="List Bullet"/>
    <w:basedOn w:val="ListParagraph"/>
    <w:uiPriority w:val="99"/>
    <w:unhideWhenUsed/>
    <w:rsid w:val="00867B56"/>
    <w:pPr>
      <w:numPr>
        <w:numId w:val="2"/>
      </w:numPr>
      <w:spacing w:before="120" w:after="120" w:line="360" w:lineRule="auto"/>
    </w:pPr>
    <w:rPr>
      <w:rFonts w:eastAsiaTheme="majorEastAsia" w:cstheme="majorBidi"/>
    </w:rPr>
  </w:style>
  <w:style w:type="paragraph" w:styleId="Title">
    <w:name w:val="Title"/>
    <w:basedOn w:val="Normal"/>
    <w:next w:val="Normal"/>
    <w:link w:val="TitleChar"/>
    <w:uiPriority w:val="10"/>
    <w:qFormat/>
    <w:rsid w:val="0073196F"/>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73196F"/>
    <w:rPr>
      <w:rFonts w:ascii="Arial" w:eastAsiaTheme="majorEastAsia" w:hAnsi="Arial" w:cstheme="majorBidi"/>
      <w:spacing w:val="5"/>
      <w:sz w:val="52"/>
      <w:szCs w:val="52"/>
    </w:rPr>
  </w:style>
  <w:style w:type="paragraph" w:styleId="TOC2">
    <w:name w:val="toc 2"/>
    <w:basedOn w:val="Normal"/>
    <w:next w:val="Normal"/>
    <w:autoRedefine/>
    <w:uiPriority w:val="39"/>
    <w:unhideWhenUsed/>
    <w:rsid w:val="00D51074"/>
    <w:pPr>
      <w:tabs>
        <w:tab w:val="right" w:leader="dot" w:pos="9350"/>
      </w:tabs>
      <w:spacing w:after="100"/>
      <w:ind w:left="240"/>
    </w:pPr>
    <w:rPr>
      <w:sz w:val="20"/>
    </w:rPr>
  </w:style>
  <w:style w:type="paragraph" w:styleId="TOC3">
    <w:name w:val="toc 3"/>
    <w:basedOn w:val="Normal"/>
    <w:next w:val="Normal"/>
    <w:autoRedefine/>
    <w:uiPriority w:val="39"/>
    <w:unhideWhenUsed/>
    <w:rsid w:val="00DD110D"/>
    <w:pPr>
      <w:spacing w:after="100"/>
      <w:ind w:left="480"/>
    </w:pPr>
  </w:style>
  <w:style w:type="table" w:styleId="TableGrid">
    <w:name w:val="Table Grid"/>
    <w:basedOn w:val="TableNormal"/>
    <w:uiPriority w:val="59"/>
    <w:rsid w:val="00123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3196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3196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3196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3196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3196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3196F"/>
    <w:rPr>
      <w:rFonts w:asciiTheme="majorHAnsi" w:eastAsiaTheme="majorEastAsia" w:hAnsiTheme="majorHAnsi" w:cstheme="majorBidi"/>
      <w:i/>
      <w:iCs/>
      <w:spacing w:val="5"/>
      <w:sz w:val="20"/>
      <w:szCs w:val="20"/>
    </w:rPr>
  </w:style>
  <w:style w:type="paragraph" w:styleId="NormalWeb">
    <w:name w:val="Normal (Web)"/>
    <w:basedOn w:val="Normal"/>
    <w:uiPriority w:val="99"/>
    <w:unhideWhenUsed/>
    <w:rsid w:val="00405DF5"/>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405DF5"/>
  </w:style>
  <w:style w:type="paragraph" w:styleId="FootnoteText">
    <w:name w:val="footnote text"/>
    <w:basedOn w:val="Normal"/>
    <w:link w:val="FootnoteTextChar"/>
    <w:uiPriority w:val="99"/>
    <w:semiHidden/>
    <w:unhideWhenUsed/>
    <w:rsid w:val="00405DF5"/>
    <w:pPr>
      <w:spacing w:after="0"/>
    </w:pPr>
    <w:rPr>
      <w:sz w:val="20"/>
      <w:szCs w:val="20"/>
    </w:rPr>
  </w:style>
  <w:style w:type="character" w:customStyle="1" w:styleId="FootnoteTextChar">
    <w:name w:val="Footnote Text Char"/>
    <w:basedOn w:val="DefaultParagraphFont"/>
    <w:link w:val="FootnoteText"/>
    <w:uiPriority w:val="99"/>
    <w:semiHidden/>
    <w:rsid w:val="00405DF5"/>
    <w:rPr>
      <w:rFonts w:eastAsiaTheme="minorEastAsia"/>
      <w:sz w:val="20"/>
      <w:szCs w:val="20"/>
    </w:rPr>
  </w:style>
  <w:style w:type="character" w:styleId="FootnoteReference">
    <w:name w:val="footnote reference"/>
    <w:basedOn w:val="DefaultParagraphFont"/>
    <w:uiPriority w:val="99"/>
    <w:semiHidden/>
    <w:unhideWhenUsed/>
    <w:rsid w:val="00405DF5"/>
    <w:rPr>
      <w:vertAlign w:val="superscript"/>
    </w:rPr>
  </w:style>
  <w:style w:type="paragraph" w:styleId="Subtitle">
    <w:name w:val="Subtitle"/>
    <w:basedOn w:val="Normal"/>
    <w:next w:val="Normal"/>
    <w:link w:val="SubtitleChar"/>
    <w:uiPriority w:val="11"/>
    <w:qFormat/>
    <w:rsid w:val="0073196F"/>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73196F"/>
    <w:rPr>
      <w:rFonts w:ascii="Arial" w:eastAsiaTheme="majorEastAsia" w:hAnsi="Arial" w:cstheme="majorBidi"/>
      <w:i/>
      <w:iCs/>
      <w:spacing w:val="13"/>
      <w:sz w:val="24"/>
      <w:szCs w:val="24"/>
    </w:rPr>
  </w:style>
  <w:style w:type="character" w:styleId="Strong">
    <w:name w:val="Strong"/>
    <w:uiPriority w:val="22"/>
    <w:qFormat/>
    <w:rsid w:val="0073196F"/>
    <w:rPr>
      <w:rFonts w:ascii="Arial" w:hAnsi="Arial"/>
      <w:b/>
      <w:bCs/>
    </w:rPr>
  </w:style>
  <w:style w:type="character" w:styleId="Emphasis">
    <w:name w:val="Emphasis"/>
    <w:uiPriority w:val="20"/>
    <w:qFormat/>
    <w:rsid w:val="0073196F"/>
    <w:rPr>
      <w:rFonts w:ascii="Arial" w:hAnsi="Arial"/>
      <w:b/>
      <w:bCs/>
      <w:i/>
      <w:iCs/>
      <w:spacing w:val="10"/>
      <w:bdr w:val="none" w:sz="0" w:space="0" w:color="auto"/>
      <w:shd w:val="clear" w:color="auto" w:fill="auto"/>
    </w:rPr>
  </w:style>
  <w:style w:type="paragraph" w:styleId="NoSpacing">
    <w:name w:val="No Spacing"/>
    <w:basedOn w:val="Normal"/>
    <w:uiPriority w:val="1"/>
    <w:qFormat/>
    <w:rsid w:val="0073196F"/>
    <w:pPr>
      <w:spacing w:after="0" w:line="240" w:lineRule="auto"/>
    </w:pPr>
  </w:style>
  <w:style w:type="paragraph" w:styleId="Quote">
    <w:name w:val="Quote"/>
    <w:basedOn w:val="Normal"/>
    <w:next w:val="Normal"/>
    <w:link w:val="QuoteChar"/>
    <w:uiPriority w:val="29"/>
    <w:qFormat/>
    <w:rsid w:val="0073196F"/>
    <w:pPr>
      <w:spacing w:before="200" w:after="0"/>
      <w:ind w:left="360" w:right="360"/>
    </w:pPr>
    <w:rPr>
      <w:i/>
      <w:iCs/>
    </w:rPr>
  </w:style>
  <w:style w:type="character" w:customStyle="1" w:styleId="QuoteChar">
    <w:name w:val="Quote Char"/>
    <w:basedOn w:val="DefaultParagraphFont"/>
    <w:link w:val="Quote"/>
    <w:uiPriority w:val="29"/>
    <w:rsid w:val="0073196F"/>
    <w:rPr>
      <w:rFonts w:eastAsiaTheme="minorEastAsia"/>
      <w:i/>
      <w:iCs/>
    </w:rPr>
  </w:style>
  <w:style w:type="paragraph" w:styleId="IntenseQuote">
    <w:name w:val="Intense Quote"/>
    <w:basedOn w:val="Normal"/>
    <w:next w:val="Normal"/>
    <w:link w:val="IntenseQuoteChar"/>
    <w:uiPriority w:val="30"/>
    <w:qFormat/>
    <w:rsid w:val="0073196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3196F"/>
    <w:rPr>
      <w:rFonts w:eastAsiaTheme="minorEastAsia"/>
      <w:b/>
      <w:bCs/>
      <w:i/>
      <w:iCs/>
    </w:rPr>
  </w:style>
  <w:style w:type="character" w:styleId="SubtleEmphasis">
    <w:name w:val="Subtle Emphasis"/>
    <w:uiPriority w:val="19"/>
    <w:qFormat/>
    <w:rsid w:val="0073196F"/>
    <w:rPr>
      <w:rFonts w:ascii="Arial" w:hAnsi="Arial"/>
      <w:i/>
      <w:iCs/>
    </w:rPr>
  </w:style>
  <w:style w:type="character" w:styleId="IntenseEmphasis">
    <w:name w:val="Intense Emphasis"/>
    <w:uiPriority w:val="21"/>
    <w:qFormat/>
    <w:rsid w:val="0073196F"/>
    <w:rPr>
      <w:rFonts w:ascii="Arial" w:hAnsi="Arial"/>
      <w:b/>
      <w:bCs/>
    </w:rPr>
  </w:style>
  <w:style w:type="character" w:styleId="SubtleReference">
    <w:name w:val="Subtle Reference"/>
    <w:uiPriority w:val="31"/>
    <w:qFormat/>
    <w:rsid w:val="0073196F"/>
    <w:rPr>
      <w:rFonts w:ascii="Arial" w:hAnsi="Arial"/>
      <w:smallCaps/>
    </w:rPr>
  </w:style>
  <w:style w:type="character" w:styleId="IntenseReference">
    <w:name w:val="Intense Reference"/>
    <w:uiPriority w:val="32"/>
    <w:qFormat/>
    <w:rsid w:val="0073196F"/>
    <w:rPr>
      <w:rFonts w:ascii="Arial" w:hAnsi="Arial"/>
      <w:smallCaps/>
      <w:spacing w:val="5"/>
      <w:u w:val="single"/>
    </w:rPr>
  </w:style>
  <w:style w:type="paragraph" w:styleId="PlainText">
    <w:name w:val="Plain Text"/>
    <w:basedOn w:val="Normal"/>
    <w:link w:val="PlainTextChar"/>
    <w:uiPriority w:val="99"/>
    <w:semiHidden/>
    <w:unhideWhenUsed/>
    <w:rsid w:val="00B43D6A"/>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B43D6A"/>
    <w:rPr>
      <w:rFonts w:ascii="Calibri" w:hAnsi="Calibri" w:cs="Calibri"/>
    </w:rPr>
  </w:style>
  <w:style w:type="character" w:styleId="FollowedHyperlink">
    <w:name w:val="FollowedHyperlink"/>
    <w:basedOn w:val="DefaultParagraphFont"/>
    <w:uiPriority w:val="99"/>
    <w:semiHidden/>
    <w:unhideWhenUsed/>
    <w:rsid w:val="006D1187"/>
    <w:rPr>
      <w:color w:val="800080" w:themeColor="followedHyperlink"/>
      <w:u w:val="single"/>
    </w:rPr>
  </w:style>
  <w:style w:type="character" w:customStyle="1" w:styleId="UnresolvedMention1">
    <w:name w:val="Unresolved Mention1"/>
    <w:basedOn w:val="DefaultParagraphFont"/>
    <w:uiPriority w:val="99"/>
    <w:semiHidden/>
    <w:unhideWhenUsed/>
    <w:rsid w:val="00583CA1"/>
    <w:rPr>
      <w:color w:val="808080"/>
      <w:shd w:val="clear" w:color="auto" w:fill="E6E6E6"/>
    </w:rPr>
  </w:style>
  <w:style w:type="character" w:styleId="CommentReference">
    <w:name w:val="annotation reference"/>
    <w:basedOn w:val="DefaultParagraphFont"/>
    <w:uiPriority w:val="99"/>
    <w:semiHidden/>
    <w:unhideWhenUsed/>
    <w:rsid w:val="001C3B28"/>
    <w:rPr>
      <w:sz w:val="16"/>
      <w:szCs w:val="16"/>
    </w:rPr>
  </w:style>
  <w:style w:type="paragraph" w:styleId="CommentText">
    <w:name w:val="annotation text"/>
    <w:basedOn w:val="Normal"/>
    <w:link w:val="CommentTextChar"/>
    <w:uiPriority w:val="99"/>
    <w:unhideWhenUsed/>
    <w:rsid w:val="001C3B28"/>
    <w:pPr>
      <w:spacing w:line="240" w:lineRule="auto"/>
    </w:pPr>
    <w:rPr>
      <w:sz w:val="20"/>
      <w:szCs w:val="20"/>
    </w:rPr>
  </w:style>
  <w:style w:type="character" w:customStyle="1" w:styleId="CommentTextChar">
    <w:name w:val="Comment Text Char"/>
    <w:basedOn w:val="DefaultParagraphFont"/>
    <w:link w:val="CommentText"/>
    <w:uiPriority w:val="99"/>
    <w:rsid w:val="001C3B28"/>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C3B28"/>
    <w:rPr>
      <w:b/>
      <w:bCs/>
    </w:rPr>
  </w:style>
  <w:style w:type="character" w:customStyle="1" w:styleId="CommentSubjectChar">
    <w:name w:val="Comment Subject Char"/>
    <w:basedOn w:val="CommentTextChar"/>
    <w:link w:val="CommentSubject"/>
    <w:uiPriority w:val="99"/>
    <w:semiHidden/>
    <w:rsid w:val="001C3B28"/>
    <w:rPr>
      <w:rFonts w:ascii="Arial" w:eastAsiaTheme="minorEastAsia" w:hAnsi="Arial"/>
      <w:b/>
      <w:bCs/>
      <w:sz w:val="20"/>
      <w:szCs w:val="20"/>
    </w:rPr>
  </w:style>
  <w:style w:type="paragraph" w:styleId="Revision">
    <w:name w:val="Revision"/>
    <w:hidden/>
    <w:uiPriority w:val="99"/>
    <w:semiHidden/>
    <w:rsid w:val="007408BA"/>
    <w:pPr>
      <w:spacing w:after="0" w:line="240" w:lineRule="auto"/>
    </w:pPr>
    <w:rPr>
      <w:rFonts w:ascii="Arial" w:eastAsiaTheme="minorEastAsia" w:hAnsi="Arial"/>
    </w:rPr>
  </w:style>
  <w:style w:type="character" w:styleId="UnresolvedMention">
    <w:name w:val="Unresolved Mention"/>
    <w:basedOn w:val="DefaultParagraphFont"/>
    <w:uiPriority w:val="99"/>
    <w:semiHidden/>
    <w:unhideWhenUsed/>
    <w:rsid w:val="00C046ED"/>
    <w:rPr>
      <w:color w:val="605E5C"/>
      <w:shd w:val="clear" w:color="auto" w:fill="E1DFDD"/>
    </w:rPr>
  </w:style>
  <w:style w:type="character" w:customStyle="1" w:styleId="gmail-il">
    <w:name w:val="gmail-il"/>
    <w:basedOn w:val="DefaultParagraphFont"/>
    <w:rsid w:val="00A07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4676">
      <w:bodyDiv w:val="1"/>
      <w:marLeft w:val="0"/>
      <w:marRight w:val="0"/>
      <w:marTop w:val="0"/>
      <w:marBottom w:val="0"/>
      <w:divBdr>
        <w:top w:val="none" w:sz="0" w:space="0" w:color="auto"/>
        <w:left w:val="none" w:sz="0" w:space="0" w:color="auto"/>
        <w:bottom w:val="none" w:sz="0" w:space="0" w:color="auto"/>
        <w:right w:val="none" w:sz="0" w:space="0" w:color="auto"/>
      </w:divBdr>
    </w:div>
    <w:div w:id="211157142">
      <w:bodyDiv w:val="1"/>
      <w:marLeft w:val="0"/>
      <w:marRight w:val="0"/>
      <w:marTop w:val="0"/>
      <w:marBottom w:val="0"/>
      <w:divBdr>
        <w:top w:val="none" w:sz="0" w:space="0" w:color="auto"/>
        <w:left w:val="none" w:sz="0" w:space="0" w:color="auto"/>
        <w:bottom w:val="none" w:sz="0" w:space="0" w:color="auto"/>
        <w:right w:val="none" w:sz="0" w:space="0" w:color="auto"/>
      </w:divBdr>
    </w:div>
    <w:div w:id="434517647">
      <w:bodyDiv w:val="1"/>
      <w:marLeft w:val="0"/>
      <w:marRight w:val="0"/>
      <w:marTop w:val="0"/>
      <w:marBottom w:val="0"/>
      <w:divBdr>
        <w:top w:val="none" w:sz="0" w:space="0" w:color="auto"/>
        <w:left w:val="none" w:sz="0" w:space="0" w:color="auto"/>
        <w:bottom w:val="none" w:sz="0" w:space="0" w:color="auto"/>
        <w:right w:val="none" w:sz="0" w:space="0" w:color="auto"/>
      </w:divBdr>
    </w:div>
    <w:div w:id="828134966">
      <w:bodyDiv w:val="1"/>
      <w:marLeft w:val="0"/>
      <w:marRight w:val="0"/>
      <w:marTop w:val="0"/>
      <w:marBottom w:val="0"/>
      <w:divBdr>
        <w:top w:val="none" w:sz="0" w:space="0" w:color="auto"/>
        <w:left w:val="none" w:sz="0" w:space="0" w:color="auto"/>
        <w:bottom w:val="none" w:sz="0" w:space="0" w:color="auto"/>
        <w:right w:val="none" w:sz="0" w:space="0" w:color="auto"/>
      </w:divBdr>
    </w:div>
    <w:div w:id="1121460287">
      <w:bodyDiv w:val="1"/>
      <w:marLeft w:val="0"/>
      <w:marRight w:val="0"/>
      <w:marTop w:val="0"/>
      <w:marBottom w:val="0"/>
      <w:divBdr>
        <w:top w:val="none" w:sz="0" w:space="0" w:color="auto"/>
        <w:left w:val="none" w:sz="0" w:space="0" w:color="auto"/>
        <w:bottom w:val="none" w:sz="0" w:space="0" w:color="auto"/>
        <w:right w:val="none" w:sz="0" w:space="0" w:color="auto"/>
      </w:divBdr>
    </w:div>
    <w:div w:id="1339624397">
      <w:bodyDiv w:val="1"/>
      <w:marLeft w:val="0"/>
      <w:marRight w:val="0"/>
      <w:marTop w:val="0"/>
      <w:marBottom w:val="0"/>
      <w:divBdr>
        <w:top w:val="none" w:sz="0" w:space="0" w:color="auto"/>
        <w:left w:val="none" w:sz="0" w:space="0" w:color="auto"/>
        <w:bottom w:val="none" w:sz="0" w:space="0" w:color="auto"/>
        <w:right w:val="none" w:sz="0" w:space="0" w:color="auto"/>
      </w:divBdr>
    </w:div>
    <w:div w:id="1466698649">
      <w:bodyDiv w:val="1"/>
      <w:marLeft w:val="0"/>
      <w:marRight w:val="0"/>
      <w:marTop w:val="0"/>
      <w:marBottom w:val="0"/>
      <w:divBdr>
        <w:top w:val="none" w:sz="0" w:space="0" w:color="auto"/>
        <w:left w:val="none" w:sz="0" w:space="0" w:color="auto"/>
        <w:bottom w:val="none" w:sz="0" w:space="0" w:color="auto"/>
        <w:right w:val="none" w:sz="0" w:space="0" w:color="auto"/>
      </w:divBdr>
    </w:div>
    <w:div w:id="1504469334">
      <w:bodyDiv w:val="1"/>
      <w:marLeft w:val="0"/>
      <w:marRight w:val="0"/>
      <w:marTop w:val="0"/>
      <w:marBottom w:val="0"/>
      <w:divBdr>
        <w:top w:val="none" w:sz="0" w:space="0" w:color="auto"/>
        <w:left w:val="none" w:sz="0" w:space="0" w:color="auto"/>
        <w:bottom w:val="none" w:sz="0" w:space="0" w:color="auto"/>
        <w:right w:val="none" w:sz="0" w:space="0" w:color="auto"/>
      </w:divBdr>
    </w:div>
    <w:div w:id="1686517701">
      <w:bodyDiv w:val="1"/>
      <w:marLeft w:val="0"/>
      <w:marRight w:val="0"/>
      <w:marTop w:val="0"/>
      <w:marBottom w:val="0"/>
      <w:divBdr>
        <w:top w:val="none" w:sz="0" w:space="0" w:color="auto"/>
        <w:left w:val="none" w:sz="0" w:space="0" w:color="auto"/>
        <w:bottom w:val="none" w:sz="0" w:space="0" w:color="auto"/>
        <w:right w:val="none" w:sz="0" w:space="0" w:color="auto"/>
      </w:divBdr>
    </w:div>
    <w:div w:id="1944068117">
      <w:bodyDiv w:val="1"/>
      <w:marLeft w:val="0"/>
      <w:marRight w:val="0"/>
      <w:marTop w:val="0"/>
      <w:marBottom w:val="0"/>
      <w:divBdr>
        <w:top w:val="none" w:sz="0" w:space="0" w:color="auto"/>
        <w:left w:val="none" w:sz="0" w:space="0" w:color="auto"/>
        <w:bottom w:val="none" w:sz="0" w:space="0" w:color="auto"/>
        <w:right w:val="none" w:sz="0" w:space="0" w:color="auto"/>
      </w:divBdr>
    </w:div>
    <w:div w:id="2070225198">
      <w:bodyDiv w:val="1"/>
      <w:marLeft w:val="0"/>
      <w:marRight w:val="0"/>
      <w:marTop w:val="0"/>
      <w:marBottom w:val="0"/>
      <w:divBdr>
        <w:top w:val="none" w:sz="0" w:space="0" w:color="auto"/>
        <w:left w:val="none" w:sz="0" w:space="0" w:color="auto"/>
        <w:bottom w:val="none" w:sz="0" w:space="0" w:color="auto"/>
        <w:right w:val="none" w:sz="0" w:space="0" w:color="auto"/>
      </w:divBdr>
    </w:div>
    <w:div w:id="20872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A-EDSEACT16@pa.gov" TargetMode="External"/><Relationship Id="rId7" Type="http://schemas.openxmlformats.org/officeDocument/2006/relationships/settings" Target="settings.xml"/><Relationship Id="rId12" Type="http://schemas.openxmlformats.org/officeDocument/2006/relationships/hyperlink" Target="https://www.education.pa.gov/" TargetMode="External"/><Relationship Id="rId17" Type="http://schemas.openxmlformats.org/officeDocument/2006/relationships/hyperlink" Target="https://www.education.pa.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attan.net/Graduation-Post-Secondary-Outcomes/Educational-Initiatives/Additional-Resources/Act-26" TargetMode="External"/><Relationship Id="rId20" Type="http://schemas.openxmlformats.org/officeDocument/2006/relationships/hyperlink" Target="https://www.education.pa.gov/DataAndReporting/PIMS/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jrissinger@pa.gov" TargetMode="External"/><Relationship Id="rId10" Type="http://schemas.openxmlformats.org/officeDocument/2006/relationships/endnotes" Target="endnotes.xml"/><Relationship Id="rId19" Type="http://schemas.openxmlformats.org/officeDocument/2006/relationships/hyperlink" Target="http://penndata.hbg.p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c-dficca@pa.gov"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3F049-5F0B-4151-9A52-D6F6333ABABA}"/>
</file>

<file path=customXml/itemProps2.xml><?xml version="1.0" encoding="utf-8"?>
<ds:datastoreItem xmlns:ds="http://schemas.openxmlformats.org/officeDocument/2006/customXml" ds:itemID="{7D02DE40-73B3-4F5A-B9E5-3D41392A67D3}">
  <ds:schemaRef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49F3E7D-992F-453F-AA65-3FCD9775554E}">
  <ds:schemaRefs>
    <ds:schemaRef ds:uri="http://schemas.openxmlformats.org/officeDocument/2006/bibliography"/>
  </ds:schemaRefs>
</ds:datastoreItem>
</file>

<file path=customXml/itemProps4.xml><?xml version="1.0" encoding="utf-8"?>
<ds:datastoreItem xmlns:ds="http://schemas.openxmlformats.org/officeDocument/2006/customXml" ds:itemID="{883E60F4-9ACC-42AA-87AD-BD7273EE7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5565</Words>
  <Characters>31726</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Special Education How to Guide</vt:lpstr>
    </vt:vector>
  </TitlesOfParts>
  <Company>PA Department of Education</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How to Guide</dc:title>
  <dc:creator>P Department of Education</dc:creator>
  <cp:lastModifiedBy>Heimbach, Bunne</cp:lastModifiedBy>
  <cp:revision>2</cp:revision>
  <cp:lastPrinted>2019-06-05T19:33:00Z</cp:lastPrinted>
  <dcterms:created xsi:type="dcterms:W3CDTF">2023-09-22T14:10:00Z</dcterms:created>
  <dcterms:modified xsi:type="dcterms:W3CDTF">2023-09-22T14:10:00Z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683700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ategory">
    <vt:lpwstr/>
  </property>
  <property fmtid="{D5CDD505-2E9C-101B-9397-08002B2CF9AE}" pid="9" name="_SourceUrl">
    <vt:lpwstr/>
  </property>
  <property fmtid="{D5CDD505-2E9C-101B-9397-08002B2CF9AE}" pid="10" name="_SharedFileIndex">
    <vt:lpwstr/>
  </property>
</Properties>
</file>