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BC84" w14:textId="130F0A22" w:rsidR="00B46F2E" w:rsidRPr="00B46F2E" w:rsidRDefault="00C80141" w:rsidP="00B46F2E">
      <w:pPr>
        <w:jc w:val="center"/>
        <w:rPr>
          <w:noProof/>
        </w:rPr>
      </w:pPr>
      <w:r>
        <w:rPr>
          <w:noProof/>
        </w:rPr>
        <w:drawing>
          <wp:inline distT="0" distB="0" distL="0" distR="0" wp14:anchorId="43047EC3" wp14:editId="77F684CC">
            <wp:extent cx="2909455" cy="685800"/>
            <wp:effectExtent l="0" t="0" r="5715" b="0"/>
            <wp:docPr id="11674002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0028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909455" cy="685800"/>
                    </a:xfrm>
                    <a:prstGeom prst="rect">
                      <a:avLst/>
                    </a:prstGeom>
                  </pic:spPr>
                </pic:pic>
              </a:graphicData>
            </a:graphic>
          </wp:inline>
        </w:drawing>
      </w:r>
    </w:p>
    <w:p w14:paraId="5330A879" w14:textId="4E967153" w:rsidR="00B46F2E" w:rsidRPr="00754ABB" w:rsidRDefault="00646EDB" w:rsidP="00C80141">
      <w:pPr>
        <w:pStyle w:val="Title"/>
        <w:jc w:val="center"/>
      </w:pPr>
      <w:r w:rsidRPr="00754ABB">
        <w:t>Letter of Agreement</w:t>
      </w:r>
    </w:p>
    <w:p w14:paraId="7C86568A" w14:textId="43965C8D" w:rsidR="00646EDB" w:rsidRPr="00754ABB" w:rsidRDefault="00646EDB" w:rsidP="00C80141">
      <w:pPr>
        <w:pStyle w:val="Subtitle"/>
        <w:jc w:val="center"/>
      </w:pPr>
      <w:r w:rsidRPr="00754ABB">
        <w:t>For partners, vendors, contractors</w:t>
      </w:r>
    </w:p>
    <w:p w14:paraId="489E2D0B" w14:textId="2FE4F9CD" w:rsidR="00DD6313" w:rsidRPr="00754ABB" w:rsidRDefault="00754ABB" w:rsidP="00C80141">
      <w:pPr>
        <w:rPr>
          <w:rFonts w:eastAsia="Arial"/>
        </w:rPr>
      </w:pPr>
      <w:r w:rsidRPr="00C80141">
        <w:rPr>
          <w:b/>
          <w:bCs/>
          <w:shd w:val="clear" w:color="auto" w:fill="FFFFFF"/>
        </w:rPr>
        <w:t>C</w:t>
      </w:r>
      <w:r w:rsidR="00E9621B" w:rsidRPr="00C80141">
        <w:rPr>
          <w:b/>
          <w:bCs/>
          <w:shd w:val="clear" w:color="auto" w:fill="FFFFFF"/>
        </w:rPr>
        <w:t xml:space="preserve">ontributing </w:t>
      </w:r>
      <w:r w:rsidRPr="00C80141">
        <w:rPr>
          <w:b/>
          <w:bCs/>
          <w:shd w:val="clear" w:color="auto" w:fill="FFFFFF"/>
        </w:rPr>
        <w:t>P</w:t>
      </w:r>
      <w:r w:rsidR="00E9621B" w:rsidRPr="00C80141">
        <w:rPr>
          <w:b/>
          <w:bCs/>
          <w:shd w:val="clear" w:color="auto" w:fill="FFFFFF"/>
        </w:rPr>
        <w:t>artner</w:t>
      </w:r>
      <w:r w:rsidR="00C80141">
        <w:rPr>
          <w:b/>
          <w:bCs/>
          <w:shd w:val="clear" w:color="auto" w:fill="FFFFFF"/>
        </w:rPr>
        <w:t xml:space="preserve"> </w:t>
      </w:r>
      <w:r w:rsidR="00646EDB" w:rsidRPr="00754ABB">
        <w:rPr>
          <w:shd w:val="clear" w:color="auto" w:fill="FFFFFF"/>
        </w:rPr>
        <w:t>-</w:t>
      </w:r>
      <w:r w:rsidR="00E9621B" w:rsidRPr="00754ABB">
        <w:rPr>
          <w:shd w:val="clear" w:color="auto" w:fill="FFFFFF"/>
        </w:rPr>
        <w:t xml:space="preserve"> is providing</w:t>
      </w:r>
      <w:r w:rsidR="00E9621B" w:rsidRPr="00754ABB">
        <w:rPr>
          <w:sz w:val="21"/>
          <w:szCs w:val="21"/>
          <w:shd w:val="clear" w:color="auto" w:fill="FFFFFF"/>
        </w:rPr>
        <w:t xml:space="preserve"> a</w:t>
      </w:r>
      <w:r w:rsidR="00E9621B" w:rsidRPr="00754ABB">
        <w:rPr>
          <w:rFonts w:eastAsia="Times New Roman"/>
          <w:sz w:val="24"/>
          <w:szCs w:val="24"/>
        </w:rPr>
        <w:t xml:space="preserve"> </w:t>
      </w:r>
      <w:r w:rsidR="00E9621B" w:rsidRPr="006E1F2B">
        <w:rPr>
          <w:rFonts w:eastAsia="Times New Roman"/>
        </w:rPr>
        <w:t>significant and tangible commitment</w:t>
      </w:r>
      <w:r w:rsidR="00E9621B" w:rsidRPr="00754ABB">
        <w:rPr>
          <w:sz w:val="21"/>
          <w:szCs w:val="21"/>
          <w:shd w:val="clear" w:color="auto" w:fill="FFFFFF"/>
        </w:rPr>
        <w:t xml:space="preserve"> </w:t>
      </w:r>
      <w:r w:rsidR="00DD6313" w:rsidRPr="00754ABB">
        <w:rPr>
          <w:shd w:val="clear" w:color="auto" w:fill="FFFFFF"/>
        </w:rPr>
        <w:t>to</w:t>
      </w:r>
      <w:r w:rsidR="00E9621B" w:rsidRPr="00754ABB">
        <w:rPr>
          <w:shd w:val="clear" w:color="auto" w:fill="FFFFFF"/>
        </w:rPr>
        <w:t xml:space="preserve"> help</w:t>
      </w:r>
      <w:r w:rsidR="00DD6313" w:rsidRPr="00754ABB">
        <w:rPr>
          <w:rFonts w:eastAsia="Arial"/>
        </w:rPr>
        <w:t xml:space="preserve"> implement a </w:t>
      </w:r>
      <w:bookmarkStart w:id="0" w:name="_Hlk75424905"/>
      <w:r w:rsidR="00DD6313" w:rsidRPr="00754ABB">
        <w:rPr>
          <w:rFonts w:eastAsia="Arial"/>
        </w:rPr>
        <w:t xml:space="preserve">comprehensive 21st Century Community Learning program </w:t>
      </w:r>
      <w:bookmarkEnd w:id="0"/>
      <w:r w:rsidR="00DD6313" w:rsidRPr="00754ABB">
        <w:rPr>
          <w:rFonts w:eastAsia="Arial"/>
        </w:rPr>
        <w:t>that provides meaningful, academically based afterschool activities and extended learning opportunities for children in the district and their families.</w:t>
      </w:r>
    </w:p>
    <w:p w14:paraId="6F5A6EDA" w14:textId="7DD5A562" w:rsidR="00B46F2E" w:rsidRPr="00754ABB" w:rsidRDefault="00646EDB" w:rsidP="00C80141">
      <w:pPr>
        <w:rPr>
          <w:rFonts w:cs="Arial"/>
          <w:b/>
          <w:bCs/>
          <w:sz w:val="28"/>
          <w:szCs w:val="28"/>
        </w:rPr>
      </w:pPr>
      <w:r w:rsidRPr="00C80141">
        <w:rPr>
          <w:rFonts w:eastAsia="Arial"/>
          <w:b/>
          <w:bCs/>
        </w:rPr>
        <w:t>Vendor/Contractor</w:t>
      </w:r>
      <w:r w:rsidR="00C80141">
        <w:rPr>
          <w:rFonts w:eastAsia="Arial"/>
        </w:rPr>
        <w:t xml:space="preserve"> </w:t>
      </w:r>
      <w:r w:rsidRPr="00754ABB">
        <w:rPr>
          <w:rFonts w:eastAsia="Arial"/>
        </w:rPr>
        <w:t>-</w:t>
      </w:r>
      <w:r w:rsidR="00C80141">
        <w:rPr>
          <w:rFonts w:eastAsia="Arial"/>
        </w:rPr>
        <w:t xml:space="preserve"> </w:t>
      </w:r>
      <w:r w:rsidRPr="00754ABB">
        <w:rPr>
          <w:rFonts w:eastAsia="Arial"/>
        </w:rPr>
        <w:t>a person or company offering goods or services for sale that align with a comprehensive 21st Century Community Learning program</w:t>
      </w:r>
      <w:r w:rsidR="00E626A9">
        <w:rPr>
          <w:rFonts w:eastAsia="Arial"/>
        </w:rPr>
        <w:t>.</w:t>
      </w:r>
      <w:r w:rsidR="00DD6313" w:rsidRPr="00754ABB">
        <w:rPr>
          <w:rFonts w:cs="Arial"/>
          <w:b/>
          <w:bCs/>
          <w:color w:val="3C4043"/>
          <w:sz w:val="21"/>
          <w:szCs w:val="21"/>
          <w:shd w:val="clear" w:color="auto" w:fill="FFFFFF"/>
        </w:rPr>
        <w:t xml:space="preserve"> </w:t>
      </w:r>
    </w:p>
    <w:p w14:paraId="0401069A" w14:textId="63196474" w:rsidR="00B46F2E" w:rsidRPr="00754ABB" w:rsidRDefault="00B46F2E" w:rsidP="00C80141">
      <w:pPr>
        <w:pStyle w:val="Heading1"/>
        <w:jc w:val="center"/>
      </w:pPr>
      <w:r w:rsidRPr="00754ABB">
        <w:t>PA Nita M. Lowey 21</w:t>
      </w:r>
      <w:r w:rsidRPr="00754ABB">
        <w:rPr>
          <w:vertAlign w:val="superscript"/>
        </w:rPr>
        <w:t>st</w:t>
      </w:r>
      <w:r w:rsidRPr="00754ABB">
        <w:t xml:space="preserve"> Century Community Learning Centers </w:t>
      </w:r>
      <w:r w:rsidR="00C80141">
        <w:br/>
      </w:r>
      <w:r w:rsidRPr="00754ABB">
        <w:t>Roles and Responsibilities</w:t>
      </w:r>
    </w:p>
    <w:p w14:paraId="29F9C33B" w14:textId="77777777" w:rsidR="00C80141" w:rsidRDefault="00C80141" w:rsidP="00016579">
      <w:pPr>
        <w:tabs>
          <w:tab w:val="left" w:pos="3330"/>
        </w:tabs>
        <w:jc w:val="center"/>
        <w:rPr>
          <w:rFonts w:cs="Arial"/>
          <w:b/>
          <w:bCs/>
        </w:rPr>
      </w:pPr>
    </w:p>
    <w:p w14:paraId="7CC66B59" w14:textId="77777777" w:rsidR="00C80141" w:rsidRDefault="00C80141" w:rsidP="00C80141">
      <w:pPr>
        <w:pBdr>
          <w:bottom w:val="single" w:sz="4" w:space="1" w:color="auto"/>
        </w:pBdr>
        <w:tabs>
          <w:tab w:val="left" w:pos="3330"/>
        </w:tabs>
        <w:jc w:val="center"/>
        <w:rPr>
          <w:rFonts w:cs="Arial"/>
          <w:b/>
          <w:bCs/>
        </w:rPr>
      </w:pPr>
    </w:p>
    <w:p w14:paraId="7683EAD5" w14:textId="6DC36A00" w:rsidR="00646EDB" w:rsidRPr="00754ABB" w:rsidRDefault="00646EDB" w:rsidP="00016579">
      <w:pPr>
        <w:tabs>
          <w:tab w:val="left" w:pos="3330"/>
        </w:tabs>
        <w:jc w:val="center"/>
        <w:rPr>
          <w:rFonts w:cs="Arial"/>
          <w:b/>
          <w:bCs/>
        </w:rPr>
      </w:pPr>
      <w:r w:rsidRPr="00754ABB">
        <w:rPr>
          <w:rFonts w:cs="Arial"/>
          <w:b/>
          <w:bCs/>
        </w:rPr>
        <w:t>Grantee</w:t>
      </w:r>
    </w:p>
    <w:p w14:paraId="685A2B93" w14:textId="2AAE29BC" w:rsidR="00B46F2E" w:rsidRDefault="00B46F2E" w:rsidP="00016579">
      <w:pPr>
        <w:tabs>
          <w:tab w:val="left" w:pos="3330"/>
        </w:tabs>
        <w:jc w:val="center"/>
        <w:rPr>
          <w:rFonts w:cs="Arial"/>
          <w:b/>
          <w:bCs/>
        </w:rPr>
      </w:pPr>
      <w:r w:rsidRPr="00754ABB">
        <w:rPr>
          <w:rFonts w:cs="Arial"/>
          <w:b/>
          <w:bCs/>
        </w:rPr>
        <w:t>AND</w:t>
      </w:r>
    </w:p>
    <w:p w14:paraId="2DB86D66" w14:textId="77777777" w:rsidR="00C80141" w:rsidRDefault="00C80141" w:rsidP="00016579">
      <w:pPr>
        <w:tabs>
          <w:tab w:val="left" w:pos="3330"/>
        </w:tabs>
        <w:jc w:val="center"/>
        <w:rPr>
          <w:rFonts w:cs="Arial"/>
          <w:b/>
          <w:bCs/>
        </w:rPr>
      </w:pPr>
    </w:p>
    <w:p w14:paraId="7F58D8C9" w14:textId="77777777" w:rsidR="00C80141" w:rsidRPr="00754ABB" w:rsidRDefault="00C80141" w:rsidP="00C80141">
      <w:pPr>
        <w:pBdr>
          <w:bottom w:val="single" w:sz="4" w:space="1" w:color="auto"/>
        </w:pBdr>
        <w:tabs>
          <w:tab w:val="left" w:pos="3330"/>
        </w:tabs>
        <w:jc w:val="center"/>
        <w:rPr>
          <w:rFonts w:cs="Arial"/>
          <w:b/>
          <w:bCs/>
        </w:rPr>
      </w:pPr>
    </w:p>
    <w:p w14:paraId="25592198" w14:textId="111A7F58" w:rsidR="00B46F2E" w:rsidRPr="00754ABB" w:rsidRDefault="00646EDB" w:rsidP="00B46F2E">
      <w:pPr>
        <w:tabs>
          <w:tab w:val="left" w:pos="3330"/>
        </w:tabs>
        <w:jc w:val="center"/>
        <w:rPr>
          <w:rFonts w:cs="Arial"/>
          <w:b/>
          <w:bCs/>
        </w:rPr>
      </w:pPr>
      <w:r w:rsidRPr="00754ABB">
        <w:rPr>
          <w:rFonts w:cs="Arial"/>
          <w:b/>
          <w:bCs/>
        </w:rPr>
        <w:t>Partner/</w:t>
      </w:r>
      <w:r w:rsidR="0052626E">
        <w:rPr>
          <w:rFonts w:cs="Arial"/>
          <w:b/>
          <w:bCs/>
        </w:rPr>
        <w:t>V</w:t>
      </w:r>
      <w:r w:rsidRPr="00754ABB">
        <w:rPr>
          <w:rFonts w:cs="Arial"/>
          <w:b/>
          <w:bCs/>
        </w:rPr>
        <w:t>endor/</w:t>
      </w:r>
      <w:r w:rsidR="0052626E">
        <w:rPr>
          <w:rFonts w:cs="Arial"/>
          <w:b/>
          <w:bCs/>
        </w:rPr>
        <w:t>C</w:t>
      </w:r>
      <w:r w:rsidRPr="00754ABB">
        <w:rPr>
          <w:rFonts w:cs="Arial"/>
          <w:b/>
          <w:bCs/>
        </w:rPr>
        <w:t>ontractor</w:t>
      </w:r>
    </w:p>
    <w:p w14:paraId="7F052537" w14:textId="0E81A397" w:rsidR="00B46F2E" w:rsidRPr="007F0703" w:rsidRDefault="007F0703" w:rsidP="00C80141">
      <w:pPr>
        <w:rPr>
          <w:b/>
          <w:bCs/>
        </w:rPr>
      </w:pPr>
      <w:r w:rsidRPr="003D5E56">
        <w:rPr>
          <w:rFonts w:eastAsia="Calibri"/>
        </w:rPr>
        <w:t xml:space="preserve">Are committed to implementing a comprehensive 21st Century Community Learning Centers program that provides meaningful, </w:t>
      </w:r>
      <w:r w:rsidR="006E1F2B" w:rsidRPr="003D5E56">
        <w:rPr>
          <w:rFonts w:eastAsia="Calibri"/>
        </w:rPr>
        <w:t>academically</w:t>
      </w:r>
      <w:r w:rsidR="006E1F2B">
        <w:rPr>
          <w:rFonts w:eastAsia="Calibri"/>
        </w:rPr>
        <w:t xml:space="preserve"> based</w:t>
      </w:r>
      <w:r w:rsidRPr="003D5E56">
        <w:rPr>
          <w:rFonts w:eastAsia="Calibri"/>
        </w:rPr>
        <w:t xml:space="preserve"> afterschool activities and extended learning opportunities for children in the district and their </w:t>
      </w:r>
      <w:r w:rsidRPr="007F0703">
        <w:rPr>
          <w:rFonts w:eastAsia="Calibri"/>
        </w:rPr>
        <w:t>familie</w:t>
      </w:r>
      <w:r w:rsidRPr="007F0703">
        <w:rPr>
          <w:rFonts w:eastAsia="Arial"/>
          <w:color w:val="000000"/>
        </w:rPr>
        <w:t>s</w:t>
      </w:r>
      <w:r w:rsidR="00E626A9">
        <w:rPr>
          <w:rFonts w:eastAsia="Arial"/>
          <w:color w:val="000000"/>
        </w:rPr>
        <w:t>.</w:t>
      </w:r>
      <w:r w:rsidRPr="007F0703">
        <w:rPr>
          <w:rFonts w:eastAsia="Arial"/>
          <w:color w:val="000000"/>
        </w:rPr>
        <w:t xml:space="preserve"> This</w:t>
      </w:r>
      <w:r w:rsidR="00B46F2E" w:rsidRPr="007F0703">
        <w:rPr>
          <w:rFonts w:eastAsia="Arial"/>
          <w:color w:val="000000"/>
        </w:rPr>
        <w:t xml:space="preserve"> effort will draw on all available community resources, recognizing that many diverse groups and individuals have important contributions to make. The entities named herein recognize the necessity for continual collaboration among local partners</w:t>
      </w:r>
      <w:r w:rsidR="00646EDB" w:rsidRPr="007F0703">
        <w:rPr>
          <w:rFonts w:eastAsia="Arial"/>
          <w:color w:val="000000"/>
        </w:rPr>
        <w:t xml:space="preserve"> and quality educational vendors/contractors</w:t>
      </w:r>
      <w:r w:rsidR="00B46F2E" w:rsidRPr="007F0703">
        <w:rPr>
          <w:rFonts w:eastAsia="Arial"/>
          <w:color w:val="000000"/>
        </w:rPr>
        <w:t xml:space="preserve"> for the development, </w:t>
      </w:r>
      <w:r w:rsidR="00016579" w:rsidRPr="007F0703">
        <w:rPr>
          <w:rFonts w:eastAsia="Arial"/>
          <w:color w:val="000000"/>
        </w:rPr>
        <w:t>implementation,</w:t>
      </w:r>
      <w:r w:rsidR="00B46F2E" w:rsidRPr="007F0703">
        <w:rPr>
          <w:rFonts w:eastAsia="Arial"/>
          <w:color w:val="000000"/>
        </w:rPr>
        <w:t xml:space="preserve"> and continuous program improvement of dynamic after school educational opportunities for youth and their families</w:t>
      </w:r>
      <w:r w:rsidR="00DD6313" w:rsidRPr="007F0703">
        <w:rPr>
          <w:rFonts w:eastAsia="Arial"/>
          <w:color w:val="000000"/>
        </w:rPr>
        <w:t>.</w:t>
      </w:r>
      <w:r w:rsidR="00B46F2E" w:rsidRPr="007F0703">
        <w:rPr>
          <w:rFonts w:eastAsia="Arial"/>
          <w:color w:val="000000"/>
        </w:rPr>
        <w:t xml:space="preserve"> </w:t>
      </w:r>
    </w:p>
    <w:p w14:paraId="1087E4C5" w14:textId="4860173B" w:rsidR="00B46F2E" w:rsidRPr="00754ABB" w:rsidRDefault="00B46F2E" w:rsidP="00B46F2E">
      <w:pPr>
        <w:tabs>
          <w:tab w:val="left" w:pos="3330"/>
        </w:tabs>
        <w:jc w:val="center"/>
        <w:rPr>
          <w:rFonts w:cs="Arial"/>
        </w:rPr>
      </w:pPr>
    </w:p>
    <w:p w14:paraId="2F2598F1" w14:textId="77777777" w:rsidR="00B46F2E" w:rsidRPr="00754ABB" w:rsidRDefault="00B46F2E" w:rsidP="00B46F2E">
      <w:pPr>
        <w:spacing w:after="230" w:line="250" w:lineRule="auto"/>
        <w:ind w:left="-5" w:hanging="10"/>
        <w:rPr>
          <w:rFonts w:eastAsia="Arial" w:cs="Arial"/>
          <w:b/>
          <w:color w:val="000000"/>
        </w:rPr>
      </w:pPr>
    </w:p>
    <w:p w14:paraId="6E126396" w14:textId="77777777" w:rsidR="00B46F2E" w:rsidRPr="00754ABB" w:rsidRDefault="00B46F2E" w:rsidP="00B46F2E">
      <w:pPr>
        <w:spacing w:after="230" w:line="250" w:lineRule="auto"/>
        <w:ind w:left="-5" w:hanging="10"/>
        <w:rPr>
          <w:rFonts w:eastAsia="Arial" w:cs="Arial"/>
          <w:b/>
          <w:color w:val="000000"/>
        </w:rPr>
      </w:pPr>
    </w:p>
    <w:p w14:paraId="06A9A778" w14:textId="7A386647" w:rsidR="00B46F2E" w:rsidRPr="00754ABB" w:rsidRDefault="00B46F2E" w:rsidP="00DD6313">
      <w:pPr>
        <w:spacing w:after="230" w:line="250" w:lineRule="auto"/>
        <w:rPr>
          <w:rFonts w:eastAsia="Arial" w:cs="Arial"/>
          <w:bCs/>
          <w:color w:val="000000"/>
        </w:rPr>
      </w:pPr>
    </w:p>
    <w:p w14:paraId="63B158A9" w14:textId="77777777" w:rsidR="00A308DB" w:rsidRDefault="00A308DB">
      <w:pPr>
        <w:rPr>
          <w:rFonts w:cs="Arial"/>
          <w:b/>
          <w:bCs/>
        </w:rPr>
      </w:pPr>
      <w:r>
        <w:rPr>
          <w:rFonts w:cs="Arial"/>
          <w:b/>
          <w:bCs/>
        </w:rPr>
        <w:br w:type="page"/>
      </w:r>
    </w:p>
    <w:p w14:paraId="64AFA57E" w14:textId="77777777" w:rsidR="00C80141" w:rsidRDefault="00A308DB" w:rsidP="00C80141">
      <w:pPr>
        <w:rPr>
          <w:rFonts w:cs="Arial"/>
          <w:b/>
          <w:bCs/>
        </w:rPr>
      </w:pPr>
      <w:r w:rsidRPr="003D5E56">
        <w:rPr>
          <w:rFonts w:cs="Arial"/>
          <w:b/>
          <w:bCs/>
        </w:rPr>
        <w:lastRenderedPageBreak/>
        <w:t>Identify:</w:t>
      </w:r>
    </w:p>
    <w:p w14:paraId="4B332F55" w14:textId="5E0CA798" w:rsidR="00A308DB" w:rsidRPr="00C80141" w:rsidRDefault="00C80141" w:rsidP="00C80141">
      <w:pPr>
        <w:ind w:left="720" w:hanging="360"/>
        <w:rPr>
          <w:rFonts w:cs="Arial"/>
          <w:b/>
          <w:bCs/>
        </w:rPr>
      </w:pPr>
      <w:sdt>
        <w:sdtPr>
          <w:rPr>
            <w:rFonts w:cs="Arial"/>
            <w:b/>
            <w:bCs/>
          </w:rPr>
          <w:id w:val="-2099771385"/>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cs="Arial"/>
          <w:b/>
          <w:bCs/>
        </w:rPr>
        <w:tab/>
      </w:r>
      <w:r w:rsidR="00A308DB" w:rsidRPr="00C80141">
        <w:rPr>
          <w:rFonts w:cs="Arial"/>
          <w:b/>
          <w:bCs/>
        </w:rPr>
        <w:t>Partnership</w:t>
      </w:r>
    </w:p>
    <w:p w14:paraId="05ABBF3A" w14:textId="0AF3EBD8" w:rsidR="00A308DB" w:rsidRPr="00C80141" w:rsidRDefault="00C80141" w:rsidP="00C80141">
      <w:pPr>
        <w:ind w:left="720" w:hanging="360"/>
        <w:rPr>
          <w:rFonts w:cs="Arial"/>
          <w:b/>
          <w:bCs/>
        </w:rPr>
      </w:pPr>
      <w:sdt>
        <w:sdtPr>
          <w:rPr>
            <w:rFonts w:cs="Arial"/>
            <w:b/>
            <w:bCs/>
          </w:rPr>
          <w:id w:val="-1709258773"/>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cs="Arial"/>
          <w:b/>
          <w:bCs/>
        </w:rPr>
        <w:tab/>
      </w:r>
      <w:r w:rsidR="00A308DB" w:rsidRPr="00C80141">
        <w:rPr>
          <w:rFonts w:cs="Arial"/>
          <w:b/>
          <w:bCs/>
        </w:rPr>
        <w:t>Vendor/Contractor</w:t>
      </w:r>
    </w:p>
    <w:p w14:paraId="28D3C467" w14:textId="77777777" w:rsidR="00A308DB" w:rsidRPr="003D5E56" w:rsidRDefault="00A308DB" w:rsidP="00A308DB">
      <w:pPr>
        <w:rPr>
          <w:rFonts w:cs="Arial"/>
          <w:b/>
          <w:bCs/>
        </w:rPr>
      </w:pPr>
      <w:r w:rsidRPr="003D5E56">
        <w:rPr>
          <w:rFonts w:cs="Arial"/>
          <w:b/>
          <w:bCs/>
        </w:rPr>
        <w:t xml:space="preserve">If this is </w:t>
      </w:r>
      <w:r>
        <w:rPr>
          <w:rFonts w:cs="Arial"/>
          <w:b/>
          <w:bCs/>
        </w:rPr>
        <w:t xml:space="preserve">a </w:t>
      </w:r>
      <w:r w:rsidRPr="003D5E56">
        <w:rPr>
          <w:rFonts w:cs="Arial"/>
          <w:b/>
          <w:bCs/>
        </w:rPr>
        <w:t>partnership agreement identify the type (check all that apply):</w:t>
      </w:r>
    </w:p>
    <w:p w14:paraId="5F225CF6" w14:textId="34B679BD" w:rsidR="00A308DB" w:rsidRPr="00C80141" w:rsidRDefault="00C80141" w:rsidP="00C80141">
      <w:pPr>
        <w:ind w:left="720" w:hanging="360"/>
        <w:rPr>
          <w:rFonts w:cs="Arial"/>
          <w:b/>
          <w:bCs/>
        </w:rPr>
      </w:pPr>
      <w:sdt>
        <w:sdtPr>
          <w:rPr>
            <w:rFonts w:cs="Arial"/>
            <w:b/>
            <w:bCs/>
          </w:rPr>
          <w:id w:val="1317230095"/>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cs="Arial"/>
          <w:b/>
          <w:bCs/>
        </w:rPr>
        <w:tab/>
      </w:r>
      <w:proofErr w:type="gramStart"/>
      <w:r w:rsidR="00A308DB" w:rsidRPr="00C80141">
        <w:rPr>
          <w:rFonts w:cs="Arial"/>
          <w:b/>
          <w:bCs/>
        </w:rPr>
        <w:t>Partner</w:t>
      </w:r>
      <w:proofErr w:type="gramEnd"/>
      <w:r w:rsidR="00A308DB" w:rsidRPr="00C80141">
        <w:rPr>
          <w:rFonts w:cs="Arial"/>
          <w:b/>
          <w:bCs/>
        </w:rPr>
        <w:t xml:space="preserve"> is providing grantee an in-kind service.</w:t>
      </w:r>
    </w:p>
    <w:p w14:paraId="44553663" w14:textId="799C2EFB" w:rsidR="00A308DB" w:rsidRPr="00C80141" w:rsidRDefault="00C80141" w:rsidP="00C80141">
      <w:pPr>
        <w:ind w:left="720" w:hanging="360"/>
        <w:rPr>
          <w:rFonts w:cs="Arial"/>
          <w:b/>
          <w:bCs/>
        </w:rPr>
      </w:pPr>
      <w:sdt>
        <w:sdtPr>
          <w:rPr>
            <w:rFonts w:cs="Arial"/>
            <w:b/>
            <w:bCs/>
          </w:rPr>
          <w:id w:val="-17966776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cs="Arial"/>
          <w:b/>
          <w:bCs/>
        </w:rPr>
        <w:tab/>
      </w:r>
      <w:proofErr w:type="gramStart"/>
      <w:r w:rsidR="00A308DB" w:rsidRPr="00C80141">
        <w:rPr>
          <w:rFonts w:cs="Arial"/>
          <w:b/>
          <w:bCs/>
        </w:rPr>
        <w:t>Partner</w:t>
      </w:r>
      <w:proofErr w:type="gramEnd"/>
      <w:r w:rsidR="00A308DB" w:rsidRPr="00C80141">
        <w:rPr>
          <w:rFonts w:cs="Arial"/>
          <w:b/>
          <w:bCs/>
        </w:rPr>
        <w:t xml:space="preserve"> is contributing monetarily to the grantee. Please indicate the amount: $____________</w:t>
      </w:r>
    </w:p>
    <w:p w14:paraId="141458D2" w14:textId="77C350AF" w:rsidR="00A308DB" w:rsidRPr="00C80141" w:rsidRDefault="00C80141" w:rsidP="00C80141">
      <w:pPr>
        <w:ind w:left="720" w:hanging="360"/>
        <w:rPr>
          <w:rFonts w:cs="Arial"/>
          <w:b/>
          <w:bCs/>
        </w:rPr>
      </w:pPr>
      <w:sdt>
        <w:sdtPr>
          <w:rPr>
            <w:rFonts w:cs="Arial"/>
            <w:b/>
            <w:bCs/>
          </w:rPr>
          <w:id w:val="11926480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cs="Arial"/>
          <w:b/>
          <w:bCs/>
        </w:rPr>
        <w:tab/>
      </w:r>
      <w:proofErr w:type="gramStart"/>
      <w:r w:rsidR="00A308DB" w:rsidRPr="00C80141">
        <w:rPr>
          <w:rFonts w:cs="Arial"/>
          <w:b/>
          <w:bCs/>
        </w:rPr>
        <w:t>Partner</w:t>
      </w:r>
      <w:proofErr w:type="gramEnd"/>
      <w:r w:rsidR="00A308DB" w:rsidRPr="00C80141">
        <w:rPr>
          <w:rFonts w:cs="Arial"/>
          <w:b/>
          <w:bCs/>
        </w:rPr>
        <w:t xml:space="preserve"> is receiving payment from the grantee to provide services and implement tangible contributions to the grant. </w:t>
      </w:r>
      <w:r w:rsidR="00A308DB" w:rsidRPr="00C80141">
        <w:rPr>
          <w:rFonts w:cs="Arial"/>
        </w:rPr>
        <w:t xml:space="preserve">Please note that </w:t>
      </w:r>
      <w:r w:rsidR="00A308DB" w:rsidRPr="00C80141">
        <w:rPr>
          <w:rFonts w:eastAsia="Times New Roman" w:cs="Arial"/>
        </w:rPr>
        <w:t xml:space="preserve">Applicants are not permitted to divest more than 20 percent of the total grant award to any single entity. </w:t>
      </w:r>
      <w:r w:rsidR="00A308DB" w:rsidRPr="00C80141">
        <w:rPr>
          <w:rFonts w:cs="Arial"/>
          <w:b/>
          <w:bCs/>
        </w:rPr>
        <w:t>should we indicate the max % a partner may receive as a reminder per the RFA?</w:t>
      </w:r>
    </w:p>
    <w:p w14:paraId="7C57878A" w14:textId="77777777" w:rsidR="00A308DB" w:rsidRPr="003D5E56" w:rsidRDefault="00A308DB" w:rsidP="00A308DB">
      <w:pPr>
        <w:tabs>
          <w:tab w:val="left" w:pos="3330"/>
        </w:tabs>
        <w:rPr>
          <w:rFonts w:cs="Arial"/>
          <w:b/>
          <w:bCs/>
        </w:rPr>
      </w:pPr>
      <w:r w:rsidRPr="003D5E56">
        <w:rPr>
          <w:rFonts w:cs="Arial"/>
          <w:b/>
          <w:bCs/>
        </w:rPr>
        <w:t>Detailed summary of partner’s, vendor’s, contractor’s contribution(s):</w:t>
      </w:r>
    </w:p>
    <w:p w14:paraId="503CC21C" w14:textId="77777777" w:rsidR="00A308DB" w:rsidRPr="003D5E56" w:rsidRDefault="00A308DB" w:rsidP="00A308DB">
      <w:pPr>
        <w:rPr>
          <w:rFonts w:cs="Arial"/>
          <w:b/>
          <w:bCs/>
        </w:rPr>
      </w:pPr>
    </w:p>
    <w:p w14:paraId="45EF7CF2" w14:textId="77777777" w:rsidR="00A308DB" w:rsidRPr="003D5E56" w:rsidRDefault="00A308DB" w:rsidP="00A308DB">
      <w:pPr>
        <w:pStyle w:val="ListParagraph"/>
        <w:rPr>
          <w:rFonts w:cs="Arial"/>
          <w:b/>
          <w:bCs/>
        </w:rPr>
      </w:pPr>
    </w:p>
    <w:p w14:paraId="0F99226A" w14:textId="77777777" w:rsidR="00A308DB" w:rsidRPr="003D5E56" w:rsidRDefault="00A308DB" w:rsidP="00A308DB">
      <w:pPr>
        <w:rPr>
          <w:rFonts w:cs="Arial"/>
          <w:b/>
          <w:bCs/>
        </w:rPr>
      </w:pPr>
      <w:r w:rsidRPr="003D5E56">
        <w:rPr>
          <w:rFonts w:cs="Arial"/>
          <w:b/>
          <w:bCs/>
        </w:rPr>
        <w:t>How does this align to the needs/goals of the 21</w:t>
      </w:r>
      <w:r w:rsidRPr="003D5E56">
        <w:rPr>
          <w:rFonts w:cs="Arial"/>
          <w:b/>
          <w:bCs/>
          <w:vertAlign w:val="superscript"/>
        </w:rPr>
        <w:t>st</w:t>
      </w:r>
      <w:r w:rsidRPr="003D5E56">
        <w:rPr>
          <w:rFonts w:cs="Arial"/>
          <w:b/>
          <w:bCs/>
        </w:rPr>
        <w:t xml:space="preserve"> CCLC grant?</w:t>
      </w:r>
    </w:p>
    <w:p w14:paraId="42FA06EA" w14:textId="4642E371" w:rsidR="00B46F2E" w:rsidRPr="00754ABB" w:rsidRDefault="00B46F2E" w:rsidP="00B46F2E">
      <w:pPr>
        <w:tabs>
          <w:tab w:val="left" w:pos="3330"/>
        </w:tabs>
        <w:rPr>
          <w:rFonts w:cs="Arial"/>
          <w:b/>
          <w:bCs/>
        </w:rPr>
      </w:pPr>
    </w:p>
    <w:tbl>
      <w:tblPr>
        <w:tblStyle w:val="GridTable4"/>
        <w:tblW w:w="0" w:type="auto"/>
        <w:tblLook w:val="0620" w:firstRow="1" w:lastRow="0" w:firstColumn="0" w:lastColumn="0" w:noHBand="1" w:noVBand="1"/>
      </w:tblPr>
      <w:tblGrid>
        <w:gridCol w:w="3865"/>
        <w:gridCol w:w="4590"/>
        <w:gridCol w:w="1980"/>
      </w:tblGrid>
      <w:tr w:rsidR="00016579" w:rsidRPr="00754ABB" w14:paraId="3F3521AD" w14:textId="77777777" w:rsidTr="00D12121">
        <w:trPr>
          <w:cnfStyle w:val="100000000000" w:firstRow="1" w:lastRow="0" w:firstColumn="0" w:lastColumn="0" w:oddVBand="0" w:evenVBand="0" w:oddHBand="0" w:evenHBand="0" w:firstRowFirstColumn="0" w:firstRowLastColumn="0" w:lastRowFirstColumn="0" w:lastRowLastColumn="0"/>
        </w:trPr>
        <w:tc>
          <w:tcPr>
            <w:tcW w:w="3865" w:type="dxa"/>
          </w:tcPr>
          <w:p w14:paraId="459C88A3" w14:textId="341D4692" w:rsidR="00016579" w:rsidRPr="00754ABB" w:rsidRDefault="00016579" w:rsidP="00C80141">
            <w:pPr>
              <w:rPr>
                <w:b w:val="0"/>
                <w:bCs w:val="0"/>
              </w:rPr>
            </w:pPr>
            <w:r w:rsidRPr="00754ABB">
              <w:t>Print Name</w:t>
            </w:r>
            <w:r w:rsidR="00245D0B" w:rsidRPr="00754ABB">
              <w:t>/ Title</w:t>
            </w:r>
            <w:r w:rsidRPr="00754ABB">
              <w:t>:</w:t>
            </w:r>
          </w:p>
        </w:tc>
        <w:tc>
          <w:tcPr>
            <w:tcW w:w="4590" w:type="dxa"/>
          </w:tcPr>
          <w:p w14:paraId="2132ABC2" w14:textId="642E3949" w:rsidR="00016579" w:rsidRPr="00754ABB" w:rsidRDefault="00016579" w:rsidP="00C80141">
            <w:pPr>
              <w:rPr>
                <w:b w:val="0"/>
                <w:bCs w:val="0"/>
              </w:rPr>
            </w:pPr>
            <w:r w:rsidRPr="00754ABB">
              <w:t>Signature:</w:t>
            </w:r>
          </w:p>
        </w:tc>
        <w:tc>
          <w:tcPr>
            <w:tcW w:w="1980" w:type="dxa"/>
          </w:tcPr>
          <w:p w14:paraId="2FF40373" w14:textId="2B5D34B4" w:rsidR="00016579" w:rsidRPr="00754ABB" w:rsidRDefault="00016579" w:rsidP="00C80141">
            <w:pPr>
              <w:rPr>
                <w:b w:val="0"/>
                <w:bCs w:val="0"/>
              </w:rPr>
            </w:pPr>
            <w:r w:rsidRPr="00754ABB">
              <w:t>Date:</w:t>
            </w:r>
          </w:p>
        </w:tc>
      </w:tr>
      <w:tr w:rsidR="00242E5E" w:rsidRPr="00754ABB" w14:paraId="0AB959B1" w14:textId="77777777" w:rsidTr="00D12121">
        <w:trPr>
          <w:trHeight w:val="864"/>
        </w:trPr>
        <w:tc>
          <w:tcPr>
            <w:tcW w:w="3865" w:type="dxa"/>
          </w:tcPr>
          <w:p w14:paraId="7459CDF3" w14:textId="245B0DE5" w:rsidR="00242E5E" w:rsidRPr="00754ABB" w:rsidRDefault="00754ABB" w:rsidP="00D12121">
            <w:r w:rsidRPr="00754ABB">
              <w:t>Partner/vendor/contractor</w:t>
            </w:r>
            <w:r w:rsidR="00F10C02">
              <w:t>:</w:t>
            </w:r>
          </w:p>
        </w:tc>
        <w:tc>
          <w:tcPr>
            <w:tcW w:w="4590" w:type="dxa"/>
          </w:tcPr>
          <w:p w14:paraId="343ED6E5" w14:textId="77777777" w:rsidR="00242E5E" w:rsidRPr="00754ABB" w:rsidRDefault="00242E5E" w:rsidP="00D12121"/>
        </w:tc>
        <w:tc>
          <w:tcPr>
            <w:tcW w:w="1980" w:type="dxa"/>
          </w:tcPr>
          <w:p w14:paraId="69C6CD28" w14:textId="77777777" w:rsidR="00242E5E" w:rsidRPr="00754ABB" w:rsidRDefault="00242E5E" w:rsidP="00D12121"/>
        </w:tc>
      </w:tr>
      <w:tr w:rsidR="00242E5E" w:rsidRPr="00754ABB" w14:paraId="147A584B" w14:textId="77777777" w:rsidTr="00D12121">
        <w:trPr>
          <w:trHeight w:val="864"/>
        </w:trPr>
        <w:tc>
          <w:tcPr>
            <w:tcW w:w="3865" w:type="dxa"/>
          </w:tcPr>
          <w:p w14:paraId="03B28CD5" w14:textId="59534BE0" w:rsidR="00242E5E" w:rsidRPr="00754ABB" w:rsidRDefault="00242E5E" w:rsidP="00D12121">
            <w:r w:rsidRPr="00754ABB">
              <w:t>Signature Authority (Grantee):</w:t>
            </w:r>
          </w:p>
        </w:tc>
        <w:tc>
          <w:tcPr>
            <w:tcW w:w="4590" w:type="dxa"/>
          </w:tcPr>
          <w:p w14:paraId="73D17D53" w14:textId="77777777" w:rsidR="00242E5E" w:rsidRPr="00754ABB" w:rsidRDefault="00242E5E" w:rsidP="00D12121"/>
        </w:tc>
        <w:tc>
          <w:tcPr>
            <w:tcW w:w="1980" w:type="dxa"/>
          </w:tcPr>
          <w:p w14:paraId="46C1D0F6" w14:textId="1C20C7D0" w:rsidR="006D6DA6" w:rsidRPr="006D6DA6" w:rsidRDefault="006D6DA6" w:rsidP="00D12121"/>
        </w:tc>
      </w:tr>
    </w:tbl>
    <w:p w14:paraId="58AFD639" w14:textId="3E27CB60" w:rsidR="006D6DA6" w:rsidRPr="006D6DA6" w:rsidRDefault="006D6DA6" w:rsidP="00D12121">
      <w:pPr>
        <w:tabs>
          <w:tab w:val="left" w:pos="1215"/>
        </w:tabs>
        <w:rPr>
          <w:rFonts w:cs="Arial"/>
        </w:rPr>
      </w:pPr>
    </w:p>
    <w:sectPr w:rsidR="006D6DA6" w:rsidRPr="006D6DA6" w:rsidSect="003F000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260D" w14:textId="77777777" w:rsidR="0027164C" w:rsidRDefault="0027164C" w:rsidP="006D6DA6">
      <w:pPr>
        <w:spacing w:after="0" w:line="240" w:lineRule="auto"/>
      </w:pPr>
      <w:r>
        <w:separator/>
      </w:r>
    </w:p>
  </w:endnote>
  <w:endnote w:type="continuationSeparator" w:id="0">
    <w:p w14:paraId="4F3ABA7F" w14:textId="77777777" w:rsidR="0027164C" w:rsidRDefault="0027164C" w:rsidP="006D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4E71" w14:textId="77777777" w:rsidR="0027164C" w:rsidRDefault="0027164C" w:rsidP="006D6DA6">
      <w:pPr>
        <w:spacing w:after="0" w:line="240" w:lineRule="auto"/>
      </w:pPr>
      <w:r>
        <w:separator/>
      </w:r>
    </w:p>
  </w:footnote>
  <w:footnote w:type="continuationSeparator" w:id="0">
    <w:p w14:paraId="51316B3D" w14:textId="77777777" w:rsidR="0027164C" w:rsidRDefault="0027164C" w:rsidP="006D6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38B"/>
    <w:multiLevelType w:val="hybridMultilevel"/>
    <w:tmpl w:val="BF243B40"/>
    <w:lvl w:ilvl="0" w:tplc="1CB261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E1811"/>
    <w:multiLevelType w:val="hybridMultilevel"/>
    <w:tmpl w:val="A824ED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D060AF"/>
    <w:multiLevelType w:val="hybridMultilevel"/>
    <w:tmpl w:val="A8B222DE"/>
    <w:lvl w:ilvl="0" w:tplc="1CB261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D66D4"/>
    <w:multiLevelType w:val="hybridMultilevel"/>
    <w:tmpl w:val="5B82DCBE"/>
    <w:lvl w:ilvl="0" w:tplc="1CB2610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5952637">
    <w:abstractNumId w:val="1"/>
  </w:num>
  <w:num w:numId="2" w16cid:durableId="1489976795">
    <w:abstractNumId w:val="3"/>
  </w:num>
  <w:num w:numId="3" w16cid:durableId="1773815192">
    <w:abstractNumId w:val="0"/>
  </w:num>
  <w:num w:numId="4" w16cid:durableId="419642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E"/>
    <w:rsid w:val="00016579"/>
    <w:rsid w:val="00026BBF"/>
    <w:rsid w:val="00067CB3"/>
    <w:rsid w:val="00242E5E"/>
    <w:rsid w:val="00245D0B"/>
    <w:rsid w:val="00265A90"/>
    <w:rsid w:val="0027164C"/>
    <w:rsid w:val="0030369A"/>
    <w:rsid w:val="003D1D23"/>
    <w:rsid w:val="003D5E56"/>
    <w:rsid w:val="003F000F"/>
    <w:rsid w:val="0048074D"/>
    <w:rsid w:val="00525478"/>
    <w:rsid w:val="0052626E"/>
    <w:rsid w:val="00573403"/>
    <w:rsid w:val="00646EDB"/>
    <w:rsid w:val="00685C2F"/>
    <w:rsid w:val="006D6DA6"/>
    <w:rsid w:val="006E1F2B"/>
    <w:rsid w:val="00754ABB"/>
    <w:rsid w:val="007B5D51"/>
    <w:rsid w:val="007F0703"/>
    <w:rsid w:val="00826F0C"/>
    <w:rsid w:val="00944510"/>
    <w:rsid w:val="00A308DB"/>
    <w:rsid w:val="00A3754B"/>
    <w:rsid w:val="00B46F2E"/>
    <w:rsid w:val="00B64E74"/>
    <w:rsid w:val="00BE1E58"/>
    <w:rsid w:val="00C80141"/>
    <w:rsid w:val="00D12121"/>
    <w:rsid w:val="00DD6313"/>
    <w:rsid w:val="00E55A7A"/>
    <w:rsid w:val="00E626A9"/>
    <w:rsid w:val="00E9621B"/>
    <w:rsid w:val="00EA5716"/>
    <w:rsid w:val="00F10C02"/>
    <w:rsid w:val="00F21D13"/>
    <w:rsid w:val="00F6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3523"/>
  <w15:chartTrackingRefBased/>
  <w15:docId w15:val="{D0398319-599B-424A-A819-56642A49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141"/>
    <w:rPr>
      <w:rFonts w:ascii="Arial" w:hAnsi="Arial"/>
    </w:rPr>
  </w:style>
  <w:style w:type="paragraph" w:styleId="Heading1">
    <w:name w:val="heading 1"/>
    <w:basedOn w:val="Normal"/>
    <w:next w:val="Normal"/>
    <w:link w:val="Heading1Char"/>
    <w:uiPriority w:val="9"/>
    <w:qFormat/>
    <w:rsid w:val="00C80141"/>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semiHidden/>
    <w:unhideWhenUsed/>
    <w:qFormat/>
    <w:rsid w:val="00C80141"/>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C80141"/>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8014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014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014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014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014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014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0141"/>
    <w:pPr>
      <w:ind w:left="720"/>
      <w:contextualSpacing/>
    </w:pPr>
  </w:style>
  <w:style w:type="character" w:styleId="Emphasis">
    <w:name w:val="Emphasis"/>
    <w:uiPriority w:val="20"/>
    <w:qFormat/>
    <w:rsid w:val="00C80141"/>
    <w:rPr>
      <w:rFonts w:ascii="Arial" w:hAnsi="Arial"/>
      <w:b/>
      <w:bCs/>
      <w:i/>
      <w:iCs/>
      <w:spacing w:val="10"/>
      <w:bdr w:val="none" w:sz="0" w:space="0" w:color="auto"/>
      <w:shd w:val="clear" w:color="auto" w:fill="auto"/>
    </w:rPr>
  </w:style>
  <w:style w:type="paragraph" w:styleId="Header">
    <w:name w:val="header"/>
    <w:basedOn w:val="Normal"/>
    <w:link w:val="HeaderChar"/>
    <w:uiPriority w:val="99"/>
    <w:unhideWhenUsed/>
    <w:rsid w:val="006D6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A6"/>
  </w:style>
  <w:style w:type="paragraph" w:styleId="Footer">
    <w:name w:val="footer"/>
    <w:basedOn w:val="Normal"/>
    <w:link w:val="FooterChar"/>
    <w:uiPriority w:val="99"/>
    <w:unhideWhenUsed/>
    <w:rsid w:val="006D6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A6"/>
  </w:style>
  <w:style w:type="paragraph" w:styleId="Revision">
    <w:name w:val="Revision"/>
    <w:hidden/>
    <w:uiPriority w:val="99"/>
    <w:semiHidden/>
    <w:rsid w:val="006D6DA6"/>
    <w:pPr>
      <w:spacing w:after="0" w:line="240" w:lineRule="auto"/>
    </w:pPr>
  </w:style>
  <w:style w:type="paragraph" w:customStyle="1" w:styleId="PDEStyles">
    <w:name w:val="PDE Styles"/>
    <w:basedOn w:val="Normal"/>
    <w:link w:val="PDEStylesChar"/>
    <w:qFormat/>
    <w:rsid w:val="00C80141"/>
    <w:pPr>
      <w:jc w:val="center"/>
    </w:pPr>
    <w:rPr>
      <w:sz w:val="32"/>
      <w:szCs w:val="32"/>
    </w:rPr>
  </w:style>
  <w:style w:type="character" w:customStyle="1" w:styleId="PDEStylesChar">
    <w:name w:val="PDE Styles Char"/>
    <w:basedOn w:val="DefaultParagraphFont"/>
    <w:link w:val="PDEStyles"/>
    <w:rsid w:val="00C80141"/>
    <w:rPr>
      <w:rFonts w:ascii="Arial" w:hAnsi="Arial"/>
      <w:sz w:val="32"/>
      <w:szCs w:val="32"/>
    </w:rPr>
  </w:style>
  <w:style w:type="character" w:customStyle="1" w:styleId="Heading1Char">
    <w:name w:val="Heading 1 Char"/>
    <w:basedOn w:val="DefaultParagraphFont"/>
    <w:link w:val="Heading1"/>
    <w:uiPriority w:val="9"/>
    <w:rsid w:val="00C80141"/>
    <w:rPr>
      <w:rFonts w:ascii="Arial" w:eastAsiaTheme="majorEastAsia" w:hAnsi="Arial" w:cs="Arial"/>
      <w:b/>
      <w:bCs/>
      <w:sz w:val="28"/>
      <w:szCs w:val="28"/>
    </w:rPr>
  </w:style>
  <w:style w:type="character" w:customStyle="1" w:styleId="Heading2Char">
    <w:name w:val="Heading 2 Char"/>
    <w:basedOn w:val="DefaultParagraphFont"/>
    <w:link w:val="Heading2"/>
    <w:uiPriority w:val="9"/>
    <w:semiHidden/>
    <w:rsid w:val="00C80141"/>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C80141"/>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C8014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8014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8014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8014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8014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014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8014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80141"/>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C8014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80141"/>
    <w:rPr>
      <w:rFonts w:ascii="Arial" w:eastAsiaTheme="majorEastAsia" w:hAnsi="Arial" w:cstheme="majorBidi"/>
      <w:i/>
      <w:iCs/>
      <w:spacing w:val="13"/>
      <w:sz w:val="24"/>
      <w:szCs w:val="24"/>
    </w:rPr>
  </w:style>
  <w:style w:type="character" w:styleId="Strong">
    <w:name w:val="Strong"/>
    <w:uiPriority w:val="22"/>
    <w:qFormat/>
    <w:rsid w:val="00C80141"/>
    <w:rPr>
      <w:rFonts w:ascii="Arial" w:hAnsi="Arial"/>
      <w:b/>
      <w:bCs/>
    </w:rPr>
  </w:style>
  <w:style w:type="paragraph" w:styleId="NoSpacing">
    <w:name w:val="No Spacing"/>
    <w:basedOn w:val="Normal"/>
    <w:uiPriority w:val="1"/>
    <w:qFormat/>
    <w:rsid w:val="00C80141"/>
    <w:pPr>
      <w:spacing w:after="0" w:line="240" w:lineRule="auto"/>
    </w:pPr>
  </w:style>
  <w:style w:type="paragraph" w:styleId="Quote">
    <w:name w:val="Quote"/>
    <w:basedOn w:val="Normal"/>
    <w:next w:val="Normal"/>
    <w:link w:val="QuoteChar"/>
    <w:uiPriority w:val="29"/>
    <w:qFormat/>
    <w:rsid w:val="00C8014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C80141"/>
    <w:rPr>
      <w:i/>
      <w:iCs/>
    </w:rPr>
  </w:style>
  <w:style w:type="paragraph" w:styleId="IntenseQuote">
    <w:name w:val="Intense Quote"/>
    <w:basedOn w:val="Normal"/>
    <w:next w:val="Normal"/>
    <w:link w:val="IntenseQuoteChar"/>
    <w:uiPriority w:val="30"/>
    <w:qFormat/>
    <w:rsid w:val="00C8014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C80141"/>
    <w:rPr>
      <w:b/>
      <w:bCs/>
      <w:i/>
      <w:iCs/>
    </w:rPr>
  </w:style>
  <w:style w:type="character" w:styleId="SubtleEmphasis">
    <w:name w:val="Subtle Emphasis"/>
    <w:uiPriority w:val="19"/>
    <w:qFormat/>
    <w:rsid w:val="00C80141"/>
    <w:rPr>
      <w:rFonts w:ascii="Arial" w:hAnsi="Arial"/>
      <w:i/>
      <w:iCs/>
    </w:rPr>
  </w:style>
  <w:style w:type="character" w:styleId="IntenseEmphasis">
    <w:name w:val="Intense Emphasis"/>
    <w:uiPriority w:val="21"/>
    <w:qFormat/>
    <w:rsid w:val="00C80141"/>
    <w:rPr>
      <w:rFonts w:ascii="Arial" w:hAnsi="Arial"/>
      <w:b/>
      <w:bCs/>
    </w:rPr>
  </w:style>
  <w:style w:type="character" w:styleId="SubtleReference">
    <w:name w:val="Subtle Reference"/>
    <w:uiPriority w:val="31"/>
    <w:qFormat/>
    <w:rsid w:val="00C80141"/>
    <w:rPr>
      <w:rFonts w:ascii="Arial" w:hAnsi="Arial"/>
      <w:smallCaps/>
    </w:rPr>
  </w:style>
  <w:style w:type="character" w:styleId="IntenseReference">
    <w:name w:val="Intense Reference"/>
    <w:uiPriority w:val="32"/>
    <w:qFormat/>
    <w:rsid w:val="00C80141"/>
    <w:rPr>
      <w:rFonts w:ascii="Arial" w:hAnsi="Arial"/>
      <w:smallCaps/>
      <w:spacing w:val="5"/>
      <w:u w:val="single"/>
    </w:rPr>
  </w:style>
  <w:style w:type="character" w:styleId="BookTitle">
    <w:name w:val="Book Title"/>
    <w:uiPriority w:val="33"/>
    <w:qFormat/>
    <w:rsid w:val="00C80141"/>
    <w:rPr>
      <w:rFonts w:ascii="Arial" w:hAnsi="Arial"/>
      <w:i/>
      <w:iCs/>
      <w:smallCaps/>
      <w:spacing w:val="5"/>
    </w:rPr>
  </w:style>
  <w:style w:type="paragraph" w:styleId="TOCHeading">
    <w:name w:val="TOC Heading"/>
    <w:basedOn w:val="Heading1"/>
    <w:next w:val="Normal"/>
    <w:uiPriority w:val="39"/>
    <w:semiHidden/>
    <w:unhideWhenUsed/>
    <w:qFormat/>
    <w:rsid w:val="00C80141"/>
    <w:pPr>
      <w:outlineLvl w:val="9"/>
    </w:pPr>
    <w:rPr>
      <w:lang w:bidi="en-US"/>
    </w:rPr>
  </w:style>
  <w:style w:type="table" w:styleId="GridTable4">
    <w:name w:val="Grid Table 4"/>
    <w:basedOn w:val="TableNormal"/>
    <w:uiPriority w:val="49"/>
    <w:rsid w:val="00C8014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01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ED2C8-816F-48C5-A564-7DF597FE5E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E591F-7051-4F29-B267-3C235D9F7FE9}"/>
</file>

<file path=customXml/itemProps3.xml><?xml version="1.0" encoding="utf-8"?>
<ds:datastoreItem xmlns:ds="http://schemas.openxmlformats.org/officeDocument/2006/customXml" ds:itemID="{D47BB527-C4E1-46D2-919C-55D06739C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356</Words>
  <Characters>1816</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Agreement for Partners and Vendors</dc:title>
  <dc:subject/>
  <dc:creator>Ney, WaTanya</dc:creator>
  <cp:keywords/>
  <dc:description/>
  <cp:lastModifiedBy>Henry, Rachel</cp:lastModifiedBy>
  <cp:revision>7</cp:revision>
  <dcterms:created xsi:type="dcterms:W3CDTF">2023-09-20T15:09:00Z</dcterms:created>
  <dcterms:modified xsi:type="dcterms:W3CDTF">2023-09-20T18:06:00Z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