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08" w:tblpY="1006"/>
        <w:tblW w:w="10818" w:type="dxa"/>
        <w:tblBorders>
          <w:insideV w:val="single" w:sz="48" w:space="0" w:color="C0C0C0"/>
        </w:tblBorders>
        <w:tblLook w:val="01E0" w:firstRow="1" w:lastRow="1" w:firstColumn="1" w:lastColumn="1" w:noHBand="0" w:noVBand="0"/>
      </w:tblPr>
      <w:tblGrid>
        <w:gridCol w:w="4886"/>
        <w:gridCol w:w="189"/>
        <w:gridCol w:w="231"/>
        <w:gridCol w:w="5512"/>
      </w:tblGrid>
      <w:tr w:rsidR="00DE790E" w:rsidRPr="00E83832" w:rsidTr="00E83832">
        <w:trPr>
          <w:trHeight w:val="350"/>
        </w:trPr>
        <w:tc>
          <w:tcPr>
            <w:tcW w:w="4886" w:type="dxa"/>
            <w:tcBorders>
              <w:right w:val="nil"/>
            </w:tcBorders>
            <w:shd w:val="clear" w:color="auto" w:fill="CCCCCC"/>
            <w:vAlign w:val="center"/>
          </w:tcPr>
          <w:p w:rsidR="005F3E14" w:rsidRPr="00DA2BF7" w:rsidRDefault="00652DB1" w:rsidP="00652DB1">
            <w:pPr>
              <w:jc w:val="right"/>
              <w:rPr>
                <w:b/>
                <w:noProof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Type in POS Math descriptor here </w:t>
            </w:r>
          </w:p>
        </w:tc>
        <w:tc>
          <w:tcPr>
            <w:tcW w:w="420" w:type="dxa"/>
            <w:gridSpan w:val="2"/>
            <w:tcBorders>
              <w:left w:val="nil"/>
              <w:right w:val="nil"/>
            </w:tcBorders>
            <w:shd w:val="clear" w:color="auto" w:fill="CCCCCC"/>
            <w:vAlign w:val="center"/>
          </w:tcPr>
          <w:p w:rsidR="005F3E14" w:rsidRPr="00DA2BF7" w:rsidRDefault="005F3E14" w:rsidP="00E83832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DA2BF7">
              <w:rPr>
                <w:b/>
                <w:noProof/>
                <w:sz w:val="20"/>
                <w:szCs w:val="20"/>
              </w:rPr>
              <w:t>=</w:t>
            </w:r>
          </w:p>
        </w:tc>
        <w:tc>
          <w:tcPr>
            <w:tcW w:w="5512" w:type="dxa"/>
            <w:tcBorders>
              <w:left w:val="nil"/>
            </w:tcBorders>
            <w:shd w:val="clear" w:color="auto" w:fill="CCCCCC"/>
            <w:vAlign w:val="center"/>
          </w:tcPr>
          <w:p w:rsidR="005F3E14" w:rsidRPr="00DA2BF7" w:rsidRDefault="00652DB1" w:rsidP="00652DB1">
            <w:pPr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Apply properties of rational and irrational numbers to solve re</w:t>
            </w:r>
            <w:r w:rsidR="007C38F1">
              <w:rPr>
                <w:b/>
                <w:noProof/>
                <w:sz w:val="20"/>
                <w:szCs w:val="20"/>
              </w:rPr>
              <w:t>al-world mathematical problems</w:t>
            </w:r>
          </w:p>
        </w:tc>
      </w:tr>
      <w:tr w:rsidR="005F3E14" w:rsidRPr="00E83832" w:rsidTr="00DA2BF7">
        <w:trPr>
          <w:trHeight w:val="1249"/>
        </w:trPr>
        <w:tc>
          <w:tcPr>
            <w:tcW w:w="5075" w:type="dxa"/>
            <w:gridSpan w:val="2"/>
          </w:tcPr>
          <w:p w:rsidR="005F3E14" w:rsidRPr="00DA2BF7" w:rsidRDefault="00206CCF" w:rsidP="00DA2BF7">
            <w:pPr>
              <w:spacing w:after="120"/>
              <w:rPr>
                <w:sz w:val="20"/>
                <w:szCs w:val="20"/>
              </w:rPr>
            </w:pPr>
            <w:r w:rsidRPr="00DA2BF7">
              <w:rPr>
                <w:b/>
                <w:sz w:val="20"/>
                <w:szCs w:val="20"/>
              </w:rPr>
              <w:t>Program Task:</w:t>
            </w:r>
            <w:r w:rsidRPr="00DA2BF7">
              <w:rPr>
                <w:sz w:val="20"/>
                <w:szCs w:val="20"/>
              </w:rPr>
              <w:t xml:space="preserve">  Enter </w:t>
            </w:r>
            <w:r w:rsidR="00DA2BF7">
              <w:rPr>
                <w:sz w:val="20"/>
                <w:szCs w:val="20"/>
              </w:rPr>
              <w:t xml:space="preserve">POS </w:t>
            </w:r>
            <w:r w:rsidRPr="00DA2BF7">
              <w:rPr>
                <w:sz w:val="20"/>
                <w:szCs w:val="20"/>
              </w:rPr>
              <w:t>task here</w:t>
            </w:r>
            <w:r w:rsidR="007C38F1">
              <w:rPr>
                <w:sz w:val="20"/>
                <w:szCs w:val="20"/>
              </w:rPr>
              <w:t>.</w:t>
            </w:r>
          </w:p>
        </w:tc>
        <w:tc>
          <w:tcPr>
            <w:tcW w:w="5743" w:type="dxa"/>
            <w:gridSpan w:val="2"/>
          </w:tcPr>
          <w:p w:rsidR="005F3E14" w:rsidRPr="00DA2BF7" w:rsidRDefault="00DA2BF7" w:rsidP="00DA2BF7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 Core Standard</w:t>
            </w:r>
            <w:r w:rsidR="00483D5F" w:rsidRPr="00DA2BF7">
              <w:rPr>
                <w:b/>
                <w:sz w:val="20"/>
                <w:szCs w:val="20"/>
              </w:rPr>
              <w:t>:</w:t>
            </w:r>
            <w:r w:rsidR="00483D5F" w:rsidRPr="00DA2BF7">
              <w:rPr>
                <w:sz w:val="20"/>
                <w:szCs w:val="20"/>
              </w:rPr>
              <w:t xml:space="preserve"> </w:t>
            </w:r>
            <w:r w:rsidR="00A010E3" w:rsidRPr="00A010E3">
              <w:rPr>
                <w:sz w:val="20"/>
                <w:szCs w:val="20"/>
              </w:rPr>
              <w:t xml:space="preserve"> CC.2.1.HS.F.2</w:t>
            </w:r>
            <w:r w:rsidR="00A010E3">
              <w:rPr>
                <w:sz w:val="20"/>
                <w:szCs w:val="20"/>
              </w:rPr>
              <w:t xml:space="preserve"> </w:t>
            </w:r>
          </w:p>
          <w:p w:rsidR="00A010E3" w:rsidRDefault="005F3E14" w:rsidP="00DA2BF7">
            <w:pPr>
              <w:rPr>
                <w:sz w:val="20"/>
                <w:szCs w:val="20"/>
              </w:rPr>
            </w:pPr>
            <w:r w:rsidRPr="00DA2BF7">
              <w:rPr>
                <w:b/>
                <w:sz w:val="20"/>
                <w:szCs w:val="20"/>
              </w:rPr>
              <w:t>Description:</w:t>
            </w:r>
            <w:r w:rsidRPr="00DA2BF7">
              <w:rPr>
                <w:sz w:val="20"/>
                <w:szCs w:val="20"/>
              </w:rPr>
              <w:t xml:space="preserve"> </w:t>
            </w:r>
            <w:r w:rsidR="00A010E3">
              <w:rPr>
                <w:sz w:val="20"/>
                <w:szCs w:val="20"/>
              </w:rPr>
              <w:t>Apply properties of rational and irrational numbers to solve r</w:t>
            </w:r>
            <w:r w:rsidR="00652DB1">
              <w:rPr>
                <w:sz w:val="20"/>
                <w:szCs w:val="20"/>
              </w:rPr>
              <w:t>eal-world mathematical problems</w:t>
            </w:r>
            <w:r w:rsidR="007C38F1">
              <w:rPr>
                <w:sz w:val="20"/>
                <w:szCs w:val="20"/>
              </w:rPr>
              <w:t>.</w:t>
            </w:r>
          </w:p>
          <w:p w:rsidR="00A010E3" w:rsidRDefault="00A010E3" w:rsidP="00DA2BF7">
            <w:pPr>
              <w:rPr>
                <w:sz w:val="20"/>
                <w:szCs w:val="20"/>
              </w:rPr>
            </w:pPr>
          </w:p>
          <w:p w:rsidR="00A010E3" w:rsidRPr="00DA2BF7" w:rsidRDefault="00A010E3" w:rsidP="00652DB1">
            <w:pPr>
              <w:rPr>
                <w:sz w:val="20"/>
                <w:szCs w:val="20"/>
              </w:rPr>
            </w:pPr>
          </w:p>
        </w:tc>
      </w:tr>
      <w:tr w:rsidR="00206CCF" w:rsidRPr="00E83832" w:rsidTr="00DA2BF7">
        <w:trPr>
          <w:trHeight w:val="1078"/>
        </w:trPr>
        <w:tc>
          <w:tcPr>
            <w:tcW w:w="5075" w:type="dxa"/>
            <w:gridSpan w:val="2"/>
          </w:tcPr>
          <w:p w:rsidR="00206CCF" w:rsidRPr="00DA2BF7" w:rsidRDefault="00206CCF" w:rsidP="00DA2BF7">
            <w:pPr>
              <w:rPr>
                <w:b/>
                <w:sz w:val="20"/>
                <w:szCs w:val="20"/>
              </w:rPr>
            </w:pPr>
            <w:r w:rsidRPr="00DA2BF7">
              <w:rPr>
                <w:b/>
                <w:sz w:val="20"/>
                <w:szCs w:val="20"/>
              </w:rPr>
              <w:t>Program Associated Vocabulary</w:t>
            </w:r>
            <w:r w:rsidR="00DA2BF7">
              <w:rPr>
                <w:b/>
                <w:sz w:val="20"/>
                <w:szCs w:val="20"/>
              </w:rPr>
              <w:t>:</w:t>
            </w:r>
          </w:p>
          <w:p w:rsidR="00206CCF" w:rsidRPr="00DA2BF7" w:rsidRDefault="00206CCF" w:rsidP="00DA2BF7">
            <w:pPr>
              <w:rPr>
                <w:sz w:val="20"/>
                <w:szCs w:val="20"/>
              </w:rPr>
            </w:pPr>
            <w:r w:rsidRPr="00DA2BF7">
              <w:rPr>
                <w:sz w:val="20"/>
                <w:szCs w:val="20"/>
              </w:rPr>
              <w:t xml:space="preserve">ENTER PROGRAM VOCABULARY HERE </w:t>
            </w:r>
          </w:p>
        </w:tc>
        <w:tc>
          <w:tcPr>
            <w:tcW w:w="5743" w:type="dxa"/>
            <w:gridSpan w:val="2"/>
          </w:tcPr>
          <w:p w:rsidR="00206CCF" w:rsidRPr="00DA2BF7" w:rsidRDefault="00206CCF" w:rsidP="00DA2BF7">
            <w:pPr>
              <w:rPr>
                <w:b/>
                <w:sz w:val="20"/>
                <w:szCs w:val="20"/>
              </w:rPr>
            </w:pPr>
            <w:r w:rsidRPr="00DA2BF7">
              <w:rPr>
                <w:b/>
                <w:sz w:val="20"/>
                <w:szCs w:val="20"/>
              </w:rPr>
              <w:t>Math Associated Vocabulary</w:t>
            </w:r>
            <w:r w:rsidR="00DA2BF7">
              <w:rPr>
                <w:b/>
                <w:sz w:val="20"/>
                <w:szCs w:val="20"/>
              </w:rPr>
              <w:t>:</w:t>
            </w:r>
          </w:p>
          <w:p w:rsidR="00206CCF" w:rsidRPr="00DA2BF7" w:rsidRDefault="00206CCF" w:rsidP="00DA2BF7">
            <w:pPr>
              <w:rPr>
                <w:sz w:val="20"/>
                <w:szCs w:val="20"/>
              </w:rPr>
            </w:pPr>
            <w:r w:rsidRPr="00DA2BF7">
              <w:rPr>
                <w:sz w:val="20"/>
                <w:szCs w:val="20"/>
              </w:rPr>
              <w:t>SQUARE ROOT</w:t>
            </w:r>
            <w:r w:rsidR="008A3778" w:rsidRPr="00DA2BF7">
              <w:rPr>
                <w:sz w:val="20"/>
                <w:szCs w:val="20"/>
              </w:rPr>
              <w:t xml:space="preserve">, PRIME FACTORIZATIONS, PERFECT SQUARE, FACTOR, </w:t>
            </w:r>
            <w:r w:rsidR="00CB06C6" w:rsidRPr="00DA2BF7">
              <w:rPr>
                <w:sz w:val="20"/>
                <w:szCs w:val="20"/>
              </w:rPr>
              <w:t>RADICAL</w:t>
            </w:r>
            <w:r w:rsidR="004F036C">
              <w:rPr>
                <w:sz w:val="20"/>
                <w:szCs w:val="20"/>
              </w:rPr>
              <w:t>, SIMPLEST RADICAL FORM</w:t>
            </w:r>
          </w:p>
        </w:tc>
      </w:tr>
      <w:tr w:rsidR="00206CCF" w:rsidRPr="00E83832" w:rsidTr="00DF1C20">
        <w:trPr>
          <w:trHeight w:val="10778"/>
        </w:trPr>
        <w:tc>
          <w:tcPr>
            <w:tcW w:w="5075" w:type="dxa"/>
            <w:gridSpan w:val="2"/>
          </w:tcPr>
          <w:p w:rsidR="007C38F1" w:rsidRDefault="00206CCF" w:rsidP="007C38F1">
            <w:pPr>
              <w:rPr>
                <w:b/>
                <w:sz w:val="20"/>
                <w:szCs w:val="20"/>
              </w:rPr>
            </w:pPr>
            <w:r w:rsidRPr="00DA2BF7">
              <w:rPr>
                <w:b/>
                <w:sz w:val="20"/>
                <w:szCs w:val="20"/>
              </w:rPr>
              <w:t>Program Formulas and Procedures</w:t>
            </w:r>
            <w:r w:rsidR="00DA2BF7">
              <w:rPr>
                <w:b/>
                <w:sz w:val="20"/>
                <w:szCs w:val="20"/>
              </w:rPr>
              <w:t>:</w:t>
            </w:r>
          </w:p>
          <w:p w:rsidR="00206CCF" w:rsidRPr="00DA2BF7" w:rsidRDefault="00206CCF" w:rsidP="007C38F1">
            <w:pPr>
              <w:rPr>
                <w:sz w:val="20"/>
                <w:szCs w:val="20"/>
              </w:rPr>
            </w:pPr>
            <w:r w:rsidRPr="00DA2BF7">
              <w:rPr>
                <w:sz w:val="20"/>
                <w:szCs w:val="20"/>
              </w:rPr>
              <w:t>Display program example of math concept by entering text, graphic, and formulas in this column.</w:t>
            </w:r>
          </w:p>
        </w:tc>
        <w:tc>
          <w:tcPr>
            <w:tcW w:w="5743" w:type="dxa"/>
            <w:gridSpan w:val="2"/>
          </w:tcPr>
          <w:p w:rsidR="007C38F1" w:rsidRDefault="00206CCF" w:rsidP="007C38F1">
            <w:pPr>
              <w:rPr>
                <w:b/>
                <w:sz w:val="20"/>
                <w:szCs w:val="20"/>
              </w:rPr>
            </w:pPr>
            <w:r w:rsidRPr="00DA2BF7">
              <w:rPr>
                <w:b/>
                <w:sz w:val="20"/>
                <w:szCs w:val="20"/>
              </w:rPr>
              <w:t>Formulas and Procedures</w:t>
            </w:r>
            <w:r w:rsidR="007C38F1">
              <w:rPr>
                <w:b/>
                <w:sz w:val="20"/>
                <w:szCs w:val="20"/>
              </w:rPr>
              <w:t>:</w:t>
            </w:r>
          </w:p>
          <w:p w:rsidR="00A7786E" w:rsidRPr="00DA2BF7" w:rsidRDefault="00EB2FE1" w:rsidP="007C38F1">
            <w:pPr>
              <w:rPr>
                <w:sz w:val="20"/>
                <w:szCs w:val="20"/>
              </w:rPr>
            </w:pPr>
            <w:r w:rsidRPr="00DA2BF7">
              <w:rPr>
                <w:sz w:val="20"/>
                <w:szCs w:val="20"/>
              </w:rPr>
              <w:t>Usually, one would find the square root of a number using a calculator.  Sometimes it is beneficial to simplify a square root</w:t>
            </w:r>
            <w:r w:rsidR="00B2187A">
              <w:rPr>
                <w:sz w:val="20"/>
                <w:szCs w:val="20"/>
              </w:rPr>
              <w:t xml:space="preserve"> </w:t>
            </w:r>
            <w:r w:rsidR="00B2187A" w:rsidRPr="004F036C">
              <w:rPr>
                <w:color w:val="000000" w:themeColor="text1"/>
                <w:sz w:val="20"/>
                <w:szCs w:val="20"/>
              </w:rPr>
              <w:t xml:space="preserve">which is </w:t>
            </w:r>
            <w:r w:rsidR="004F036C" w:rsidRPr="004F036C">
              <w:rPr>
                <w:color w:val="000000" w:themeColor="text1"/>
                <w:sz w:val="20"/>
                <w:szCs w:val="20"/>
              </w:rPr>
              <w:t xml:space="preserve">the same </w:t>
            </w:r>
            <w:r w:rsidR="00B2187A" w:rsidRPr="004F036C">
              <w:rPr>
                <w:color w:val="000000" w:themeColor="text1"/>
                <w:sz w:val="20"/>
                <w:szCs w:val="20"/>
              </w:rPr>
              <w:t>as</w:t>
            </w:r>
            <w:r w:rsidR="004F036C" w:rsidRPr="004F036C">
              <w:rPr>
                <w:color w:val="000000" w:themeColor="text1"/>
                <w:sz w:val="20"/>
                <w:szCs w:val="20"/>
              </w:rPr>
              <w:t xml:space="preserve"> the</w:t>
            </w:r>
            <w:r w:rsidR="00B2187A" w:rsidRPr="004F036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2187A" w:rsidRPr="004F036C">
              <w:rPr>
                <w:b/>
                <w:color w:val="000000" w:themeColor="text1"/>
                <w:sz w:val="20"/>
                <w:szCs w:val="20"/>
              </w:rPr>
              <w:t>simplest radical form</w:t>
            </w:r>
            <w:r w:rsidR="00B2187A" w:rsidRPr="004F036C">
              <w:rPr>
                <w:color w:val="000000" w:themeColor="text1"/>
                <w:sz w:val="20"/>
                <w:szCs w:val="20"/>
              </w:rPr>
              <w:t xml:space="preserve"> or simplifying the radical</w:t>
            </w:r>
            <w:r w:rsidRPr="004F036C">
              <w:rPr>
                <w:sz w:val="20"/>
                <w:szCs w:val="20"/>
              </w:rPr>
              <w:t>.</w:t>
            </w:r>
            <w:r w:rsidRPr="00DA2BF7">
              <w:rPr>
                <w:sz w:val="20"/>
                <w:szCs w:val="20"/>
              </w:rPr>
              <w:t xml:space="preserve">  </w:t>
            </w:r>
            <w:r w:rsidR="00AF5D13" w:rsidRPr="00DA2BF7">
              <w:rPr>
                <w:sz w:val="20"/>
                <w:szCs w:val="20"/>
              </w:rPr>
              <w:t>Two situations could make</w:t>
            </w:r>
            <w:r w:rsidR="00A7786E" w:rsidRPr="00DA2BF7">
              <w:rPr>
                <w:sz w:val="20"/>
                <w:szCs w:val="20"/>
              </w:rPr>
              <w:t xml:space="preserve"> it is necessary to simplify square roots by factoring.  Usually square roots are factored when precision is required and rounding must occur at the very end of the process</w:t>
            </w:r>
            <w:r w:rsidR="00AF5D13" w:rsidRPr="00DA2BF7">
              <w:rPr>
                <w:sz w:val="20"/>
                <w:szCs w:val="20"/>
              </w:rPr>
              <w:t>.  Square roots are sometimes factored to make estimation easier when a calculator is not handy.</w:t>
            </w:r>
          </w:p>
          <w:p w:rsidR="00AF5D13" w:rsidRPr="00DA2BF7" w:rsidRDefault="00AF5D13" w:rsidP="00E83832">
            <w:pPr>
              <w:rPr>
                <w:sz w:val="20"/>
                <w:szCs w:val="20"/>
              </w:rPr>
            </w:pPr>
            <w:r w:rsidRPr="00652DB1">
              <w:rPr>
                <w:b/>
                <w:sz w:val="20"/>
                <w:szCs w:val="20"/>
              </w:rPr>
              <w:t>Example</w:t>
            </w:r>
            <w:r w:rsidRPr="00DA2BF7">
              <w:rPr>
                <w:sz w:val="20"/>
                <w:szCs w:val="20"/>
              </w:rPr>
              <w:t xml:space="preserve">:  </w:t>
            </w:r>
            <w:r w:rsidR="00E03DA3" w:rsidRPr="00DA2BF7">
              <w:rPr>
                <w:sz w:val="20"/>
                <w:szCs w:val="20"/>
              </w:rPr>
              <w:t>Simplify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48</m:t>
                  </m:r>
                </m:e>
              </m:rad>
            </m:oMath>
            <w:r w:rsidR="00652DB1">
              <w:rPr>
                <w:sz w:val="20"/>
                <w:szCs w:val="20"/>
              </w:rPr>
              <w:t>.</w:t>
            </w:r>
          </w:p>
          <w:p w:rsidR="00CB06C6" w:rsidRPr="00DA2BF7" w:rsidRDefault="00CB06C6" w:rsidP="00E83832">
            <w:pPr>
              <w:rPr>
                <w:sz w:val="20"/>
                <w:szCs w:val="20"/>
              </w:rPr>
            </w:pPr>
          </w:p>
          <w:p w:rsidR="00A7786E" w:rsidRPr="00652DB1" w:rsidRDefault="008D2FEE" w:rsidP="00652DB1">
            <w:pPr>
              <w:rPr>
                <w:b/>
                <w:sz w:val="20"/>
                <w:szCs w:val="20"/>
              </w:rPr>
            </w:pPr>
            <w:r w:rsidRPr="00652DB1">
              <w:rPr>
                <w:b/>
                <w:sz w:val="20"/>
                <w:szCs w:val="20"/>
              </w:rPr>
              <w:t>Method 1</w:t>
            </w:r>
            <w:r w:rsidR="00652DB1">
              <w:rPr>
                <w:b/>
                <w:sz w:val="20"/>
                <w:szCs w:val="20"/>
              </w:rPr>
              <w:t xml:space="preserve"> - </w:t>
            </w:r>
            <w:r w:rsidR="00AF5D13" w:rsidRPr="00652DB1">
              <w:rPr>
                <w:b/>
                <w:sz w:val="20"/>
                <w:szCs w:val="20"/>
              </w:rPr>
              <w:t>Simplifying Square Roots Using Prime Factorization:</w:t>
            </w:r>
          </w:p>
          <w:p w:rsidR="00AF5D13" w:rsidRPr="00DA2BF7" w:rsidRDefault="00CB06C6" w:rsidP="00DA2BF7">
            <w:pPr>
              <w:numPr>
                <w:ilvl w:val="0"/>
                <w:numId w:val="6"/>
              </w:numPr>
              <w:spacing w:before="120" w:after="120"/>
              <w:ind w:left="505"/>
              <w:rPr>
                <w:sz w:val="20"/>
                <w:szCs w:val="20"/>
              </w:rPr>
            </w:pPr>
            <w:r w:rsidRPr="00DA2BF7">
              <w:rPr>
                <w:sz w:val="20"/>
                <w:szCs w:val="20"/>
              </w:rPr>
              <w:t>Factor the number under the radical until all factors are prime numbers.</w:t>
            </w:r>
          </w:p>
          <w:p w:rsidR="00CB06C6" w:rsidRPr="00DA2BF7" w:rsidRDefault="00CB06C6" w:rsidP="00CB06C6">
            <w:pPr>
              <w:spacing w:before="120" w:after="120"/>
              <w:ind w:left="720"/>
              <w:rPr>
                <w:sz w:val="20"/>
                <w:szCs w:val="20"/>
              </w:rPr>
            </w:pPr>
            <w:r w:rsidRPr="00DA2BF7">
              <w:rPr>
                <w:sz w:val="20"/>
                <w:szCs w:val="20"/>
              </w:rPr>
              <w:t xml:space="preserve">48 = 6(8)             </w:t>
            </w:r>
            <w:r w:rsidRPr="00DA2BF7">
              <w:rPr>
                <w:sz w:val="20"/>
                <w:szCs w:val="20"/>
              </w:rPr>
              <w:sym w:font="Wingdings" w:char="F0DF"/>
            </w:r>
            <w:r w:rsidRPr="00DA2BF7">
              <w:rPr>
                <w:sz w:val="20"/>
                <w:szCs w:val="20"/>
              </w:rPr>
              <w:t>factor the 6 and 8</w:t>
            </w:r>
          </w:p>
          <w:p w:rsidR="00CB06C6" w:rsidRPr="00DA2BF7" w:rsidRDefault="00CB06C6" w:rsidP="00CB06C6">
            <w:pPr>
              <w:spacing w:before="120" w:after="120"/>
              <w:ind w:left="720"/>
              <w:rPr>
                <w:sz w:val="20"/>
                <w:szCs w:val="20"/>
              </w:rPr>
            </w:pPr>
            <w:r w:rsidRPr="00DA2BF7">
              <w:rPr>
                <w:sz w:val="20"/>
                <w:szCs w:val="20"/>
              </w:rPr>
              <w:t xml:space="preserve">     =2(3)(2)(4)     </w:t>
            </w:r>
            <w:r w:rsidRPr="00DA2BF7">
              <w:rPr>
                <w:sz w:val="20"/>
                <w:szCs w:val="20"/>
              </w:rPr>
              <w:sym w:font="Wingdings" w:char="F0DF"/>
            </w:r>
            <w:r w:rsidRPr="00DA2BF7">
              <w:rPr>
                <w:sz w:val="20"/>
                <w:szCs w:val="20"/>
              </w:rPr>
              <w:t>factor the 4</w:t>
            </w:r>
          </w:p>
          <w:p w:rsidR="00CB06C6" w:rsidRPr="00DA2BF7" w:rsidRDefault="00DA2BF7" w:rsidP="00CB06C6">
            <w:pPr>
              <w:spacing w:before="120" w:after="12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=2(3)(2)(2)(2)</w:t>
            </w:r>
            <w:r w:rsidR="00CB06C6" w:rsidRPr="00DA2BF7">
              <w:rPr>
                <w:sz w:val="20"/>
                <w:szCs w:val="20"/>
              </w:rPr>
              <w:sym w:font="Wingdings" w:char="F0DF"/>
            </w:r>
            <w:r w:rsidR="00CB06C6" w:rsidRPr="00DA2BF7">
              <w:rPr>
                <w:sz w:val="20"/>
                <w:szCs w:val="20"/>
              </w:rPr>
              <w:t>all numbers are prime</w:t>
            </w:r>
          </w:p>
          <w:p w:rsidR="00CB06C6" w:rsidRPr="00DA2BF7" w:rsidRDefault="00CB06C6" w:rsidP="00DA2BF7">
            <w:pPr>
              <w:numPr>
                <w:ilvl w:val="0"/>
                <w:numId w:val="6"/>
              </w:numPr>
              <w:spacing w:before="120" w:after="120"/>
              <w:ind w:left="505"/>
              <w:rPr>
                <w:sz w:val="20"/>
                <w:szCs w:val="20"/>
              </w:rPr>
            </w:pPr>
            <w:r w:rsidRPr="00DA2BF7">
              <w:rPr>
                <w:sz w:val="20"/>
                <w:szCs w:val="20"/>
              </w:rPr>
              <w:t>Collect pairs of matching numbers.</w:t>
            </w:r>
          </w:p>
          <w:p w:rsidR="00CB06C6" w:rsidRPr="00DA2BF7" w:rsidRDefault="00CB06C6" w:rsidP="00CB06C6">
            <w:pPr>
              <w:spacing w:before="120" w:after="120"/>
              <w:ind w:left="720"/>
              <w:rPr>
                <w:sz w:val="20"/>
                <w:szCs w:val="20"/>
              </w:rPr>
            </w:pPr>
            <w:r w:rsidRPr="00DA2BF7">
              <w:rPr>
                <w:sz w:val="20"/>
                <w:szCs w:val="20"/>
              </w:rPr>
              <w:t xml:space="preserve">=2(3)(2)(2)(2)  </w:t>
            </w:r>
            <w:r w:rsidRPr="00DA2BF7">
              <w:rPr>
                <w:color w:val="C00000"/>
                <w:sz w:val="20"/>
                <w:szCs w:val="20"/>
              </w:rPr>
              <w:t>2,2</w:t>
            </w:r>
            <w:r w:rsidRPr="00DA2BF7">
              <w:rPr>
                <w:sz w:val="20"/>
                <w:szCs w:val="20"/>
              </w:rPr>
              <w:t>,</w:t>
            </w:r>
            <w:r w:rsidRPr="00DA2BF7">
              <w:rPr>
                <w:color w:val="76923C" w:themeColor="accent3" w:themeShade="BF"/>
                <w:sz w:val="20"/>
                <w:szCs w:val="20"/>
              </w:rPr>
              <w:t>2,2</w:t>
            </w:r>
            <w:r w:rsidRPr="00DA2BF7">
              <w:rPr>
                <w:sz w:val="20"/>
                <w:szCs w:val="20"/>
              </w:rPr>
              <w:t>,3 (two pairs of 2)</w:t>
            </w:r>
          </w:p>
          <w:p w:rsidR="00CB06C6" w:rsidRPr="00DA2BF7" w:rsidRDefault="00CB06C6" w:rsidP="00DA2BF7">
            <w:pPr>
              <w:numPr>
                <w:ilvl w:val="0"/>
                <w:numId w:val="6"/>
              </w:numPr>
              <w:spacing w:before="120" w:after="120"/>
              <w:ind w:left="505"/>
              <w:rPr>
                <w:sz w:val="20"/>
                <w:szCs w:val="20"/>
              </w:rPr>
            </w:pPr>
            <w:r w:rsidRPr="00DA2BF7">
              <w:rPr>
                <w:sz w:val="20"/>
                <w:szCs w:val="20"/>
              </w:rPr>
              <w:t>Place one number from each pair outside of (or in front of the radical) and multiply.</w:t>
            </w:r>
          </w:p>
          <w:p w:rsidR="00CB06C6" w:rsidRPr="00DA2BF7" w:rsidRDefault="00CB06C6" w:rsidP="00CB06C6">
            <w:pPr>
              <w:spacing w:before="120" w:after="120"/>
              <w:ind w:left="720"/>
              <w:rPr>
                <w:sz w:val="20"/>
                <w:szCs w:val="20"/>
              </w:rPr>
            </w:pPr>
            <w:r w:rsidRPr="00DA2BF7">
              <w:rPr>
                <w:sz w:val="20"/>
                <w:szCs w:val="20"/>
              </w:rPr>
              <w:t>2(2)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/>
              </m:rad>
            </m:oMath>
          </w:p>
          <w:p w:rsidR="00CB06C6" w:rsidRPr="00DA2BF7" w:rsidRDefault="00CB06C6" w:rsidP="00CB06C6">
            <w:pPr>
              <w:spacing w:before="120" w:after="120"/>
              <w:rPr>
                <w:sz w:val="20"/>
                <w:szCs w:val="20"/>
              </w:rPr>
            </w:pPr>
            <w:r w:rsidRPr="00DA2BF7">
              <w:rPr>
                <w:sz w:val="20"/>
                <w:szCs w:val="20"/>
              </w:rPr>
              <w:tab/>
              <w:t>4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/>
              </m:rad>
            </m:oMath>
          </w:p>
          <w:p w:rsidR="007C38F1" w:rsidRDefault="00CB06C6" w:rsidP="007C38F1">
            <w:pPr>
              <w:numPr>
                <w:ilvl w:val="0"/>
                <w:numId w:val="6"/>
              </w:numPr>
              <w:spacing w:before="120" w:after="120"/>
              <w:ind w:left="505"/>
              <w:rPr>
                <w:sz w:val="20"/>
                <w:szCs w:val="20"/>
              </w:rPr>
            </w:pPr>
            <w:r w:rsidRPr="00DA2BF7">
              <w:rPr>
                <w:sz w:val="20"/>
                <w:szCs w:val="20"/>
              </w:rPr>
              <w:t>Place numbers without pairs inside the radical and multiply them to get your final answer</w:t>
            </w:r>
          </w:p>
          <w:p w:rsidR="00CB06C6" w:rsidRPr="007C38F1" w:rsidRDefault="00CB06C6" w:rsidP="007C38F1">
            <w:pPr>
              <w:spacing w:before="120" w:after="120"/>
              <w:ind w:left="505"/>
              <w:rPr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e>
                </m:rad>
              </m:oMath>
            </m:oMathPara>
          </w:p>
          <w:p w:rsidR="008D2FEE" w:rsidRPr="00652DB1" w:rsidRDefault="00DA2BF7" w:rsidP="00652DB1">
            <w:pPr>
              <w:rPr>
                <w:b/>
                <w:sz w:val="20"/>
                <w:szCs w:val="20"/>
              </w:rPr>
            </w:pPr>
            <w:r w:rsidRPr="00652DB1">
              <w:rPr>
                <w:b/>
                <w:sz w:val="20"/>
                <w:szCs w:val="20"/>
              </w:rPr>
              <w:t>Method</w:t>
            </w:r>
            <w:r w:rsidR="008D2FEE" w:rsidRPr="00652DB1">
              <w:rPr>
                <w:b/>
                <w:sz w:val="20"/>
                <w:szCs w:val="20"/>
              </w:rPr>
              <w:t xml:space="preserve"> 2</w:t>
            </w:r>
            <w:r w:rsidR="00652DB1">
              <w:rPr>
                <w:b/>
                <w:sz w:val="20"/>
                <w:szCs w:val="20"/>
              </w:rPr>
              <w:t xml:space="preserve"> - </w:t>
            </w:r>
            <w:r w:rsidR="008D2FEE" w:rsidRPr="00652DB1">
              <w:rPr>
                <w:b/>
                <w:sz w:val="20"/>
                <w:szCs w:val="20"/>
              </w:rPr>
              <w:t>Simplifying square roots by factoring out perfect squares:</w:t>
            </w:r>
          </w:p>
          <w:p w:rsidR="00CB06C6" w:rsidRPr="00652DB1" w:rsidRDefault="00EB2FE1" w:rsidP="00EB2FE1">
            <w:pPr>
              <w:spacing w:before="120" w:after="120"/>
              <w:rPr>
                <w:sz w:val="20"/>
                <w:szCs w:val="20"/>
              </w:rPr>
            </w:pPr>
            <w:r w:rsidRPr="00652DB1">
              <w:rPr>
                <w:sz w:val="20"/>
                <w:szCs w:val="20"/>
              </w:rPr>
              <w:t xml:space="preserve">You do not have to factor the radical </w:t>
            </w:r>
            <w:r w:rsidR="008D2FEE" w:rsidRPr="00652DB1">
              <w:rPr>
                <w:sz w:val="20"/>
                <w:szCs w:val="20"/>
              </w:rPr>
              <w:t>into prime factors if you can factor out perfect squares (4, 9, 16, 25, etc…)</w:t>
            </w:r>
            <w:r w:rsidR="00652DB1">
              <w:rPr>
                <w:sz w:val="20"/>
                <w:szCs w:val="20"/>
              </w:rPr>
              <w:t>.</w:t>
            </w:r>
          </w:p>
          <w:p w:rsidR="008D2FEE" w:rsidRPr="00DA2BF7" w:rsidRDefault="008D2FEE" w:rsidP="00EB2FE1">
            <w:pPr>
              <w:spacing w:before="120" w:after="120"/>
              <w:rPr>
                <w:sz w:val="20"/>
                <w:szCs w:val="20"/>
              </w:rPr>
            </w:pPr>
            <w:r w:rsidRPr="00DA2BF7">
              <w:rPr>
                <w:sz w:val="20"/>
                <w:szCs w:val="20"/>
              </w:rPr>
              <w:t xml:space="preserve">For example, you can factor 48 into 16 and 3 </w:t>
            </w:r>
          </w:p>
          <w:p w:rsidR="008D2FEE" w:rsidRPr="00DA2BF7" w:rsidRDefault="008D2FEE" w:rsidP="00EB2FE1">
            <w:pPr>
              <w:spacing w:before="120" w:after="120"/>
              <w:rPr>
                <w:sz w:val="20"/>
                <w:szCs w:val="20"/>
              </w:rPr>
            </w:pPr>
            <w:r w:rsidRPr="00DA2BF7">
              <w:rPr>
                <w:sz w:val="20"/>
                <w:szCs w:val="20"/>
              </w:rPr>
              <w:t xml:space="preserve">16 is a perfect square and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16</m:t>
                  </m:r>
                </m:e>
              </m:rad>
              <m:r>
                <w:rPr>
                  <w:rFonts w:ascii="Cambria Math" w:hAnsi="Cambria Math"/>
                  <w:sz w:val="20"/>
                  <w:szCs w:val="20"/>
                </w:rPr>
                <m:t xml:space="preserve">=4, </m:t>
              </m:r>
              <m:r>
                <m:rPr>
                  <m:nor/>
                </m:rPr>
                <w:rPr>
                  <w:sz w:val="20"/>
                  <w:szCs w:val="20"/>
                </w:rPr>
                <m:t>so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48</m:t>
                  </m:r>
                </m:e>
              </m:rad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16</m:t>
                  </m:r>
                </m:e>
              </m:rad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20"/>
                  <w:szCs w:val="20"/>
                </w:rPr>
                <m:t>=4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e>
              </m:rad>
            </m:oMath>
            <w:r w:rsidR="00652DB1">
              <w:rPr>
                <w:sz w:val="20"/>
                <w:szCs w:val="20"/>
              </w:rPr>
              <w:t>.</w:t>
            </w:r>
          </w:p>
          <w:p w:rsidR="00206CCF" w:rsidRPr="00DA2BF7" w:rsidRDefault="00206CCF" w:rsidP="00CB06C6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5F3E14" w:rsidRDefault="005F3E14" w:rsidP="00DA2BF7">
      <w:pPr>
        <w:rPr>
          <w:rFonts w:ascii="Arial" w:hAnsi="Arial" w:cs="Arial"/>
          <w:sz w:val="20"/>
          <w:szCs w:val="20"/>
        </w:rPr>
      </w:pPr>
    </w:p>
    <w:p w:rsidR="00DF1C20" w:rsidRPr="00270905" w:rsidRDefault="00DF1C20" w:rsidP="00DA2BF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908"/>
      </w:tblGrid>
      <w:tr w:rsidR="005F3E14" w:rsidRPr="00E83832" w:rsidTr="00F67364">
        <w:trPr>
          <w:trHeight w:val="971"/>
          <w:jc w:val="center"/>
        </w:trPr>
        <w:tc>
          <w:tcPr>
            <w:tcW w:w="10908" w:type="dxa"/>
          </w:tcPr>
          <w:p w:rsidR="00DA2BF7" w:rsidRDefault="00DA2BF7" w:rsidP="007C38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Instructor's Script – </w:t>
            </w:r>
            <w:r w:rsidRPr="00344349">
              <w:rPr>
                <w:b/>
                <w:sz w:val="20"/>
                <w:szCs w:val="20"/>
              </w:rPr>
              <w:t>Comparing and Contrasting</w:t>
            </w:r>
          </w:p>
          <w:p w:rsidR="008C280E" w:rsidRPr="00E83832" w:rsidRDefault="008C280E" w:rsidP="00DF1C2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DA2BF7">
              <w:rPr>
                <w:sz w:val="20"/>
                <w:szCs w:val="20"/>
              </w:rPr>
              <w:t xml:space="preserve">Math or program area instructor should fill in this area by comparing academic math problems to lab area problems. The teacher should describe ways that CTE program math is similar </w:t>
            </w:r>
            <w:r w:rsidR="007C38F1">
              <w:rPr>
                <w:sz w:val="20"/>
                <w:szCs w:val="20"/>
              </w:rPr>
              <w:t xml:space="preserve">to </w:t>
            </w:r>
            <w:r w:rsidR="00DA2BF7">
              <w:rPr>
                <w:sz w:val="20"/>
                <w:szCs w:val="20"/>
              </w:rPr>
              <w:t>or different from the academic math that occur</w:t>
            </w:r>
            <w:r>
              <w:rPr>
                <w:sz w:val="20"/>
                <w:szCs w:val="20"/>
              </w:rPr>
              <w:t>s</w:t>
            </w:r>
            <w:r w:rsidR="00DA2BF7">
              <w:rPr>
                <w:sz w:val="20"/>
                <w:szCs w:val="20"/>
              </w:rPr>
              <w:t xml:space="preserve"> in the </w:t>
            </w:r>
            <w:r>
              <w:rPr>
                <w:sz w:val="20"/>
                <w:szCs w:val="20"/>
              </w:rPr>
              <w:t>PA Core Math standard</w:t>
            </w:r>
            <w:r w:rsidR="00DA2BF7">
              <w:rPr>
                <w:sz w:val="20"/>
                <w:szCs w:val="20"/>
              </w:rPr>
              <w:t xml:space="preserve"> or on Keystone related exams.</w:t>
            </w:r>
          </w:p>
        </w:tc>
      </w:tr>
    </w:tbl>
    <w:p w:rsidR="008723B5" w:rsidRDefault="008723B5" w:rsidP="00C0358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F67364" w:rsidTr="00F67364">
        <w:trPr>
          <w:jc w:val="center"/>
        </w:trPr>
        <w:tc>
          <w:tcPr>
            <w:tcW w:w="10908" w:type="dxa"/>
          </w:tcPr>
          <w:p w:rsidR="00F67364" w:rsidRPr="00DA2BF7" w:rsidRDefault="00F67364" w:rsidP="00F67364">
            <w:pPr>
              <w:rPr>
                <w:b/>
                <w:sz w:val="20"/>
                <w:szCs w:val="20"/>
              </w:rPr>
            </w:pPr>
            <w:r w:rsidRPr="00DA2BF7">
              <w:rPr>
                <w:b/>
                <w:sz w:val="20"/>
                <w:szCs w:val="20"/>
              </w:rPr>
              <w:t>Common Mistakes Made By Students</w:t>
            </w:r>
          </w:p>
          <w:p w:rsidR="00F67364" w:rsidRPr="00DA2BF7" w:rsidRDefault="00F67364" w:rsidP="00F67364">
            <w:pPr>
              <w:spacing w:after="120"/>
              <w:rPr>
                <w:sz w:val="20"/>
                <w:szCs w:val="20"/>
              </w:rPr>
            </w:pPr>
            <w:r w:rsidRPr="008C280E">
              <w:rPr>
                <w:b/>
                <w:sz w:val="20"/>
                <w:szCs w:val="20"/>
              </w:rPr>
              <w:t>Errors in factoring</w:t>
            </w:r>
          </w:p>
          <w:p w:rsidR="00F67364" w:rsidRDefault="00F67364" w:rsidP="00F67364">
            <w:pPr>
              <w:rPr>
                <w:b/>
                <w:sz w:val="20"/>
                <w:szCs w:val="20"/>
              </w:rPr>
            </w:pPr>
            <w:r w:rsidRPr="008C280E">
              <w:rPr>
                <w:b/>
                <w:sz w:val="20"/>
                <w:szCs w:val="20"/>
              </w:rPr>
              <w:t>Mistakenly identifying a pair of prime factors and placing both numbers outside of the radical</w:t>
            </w:r>
          </w:p>
          <w:p w:rsidR="00F67364" w:rsidRPr="00DA2BF7" w:rsidRDefault="00F67364" w:rsidP="00F67364">
            <w:pPr>
              <w:rPr>
                <w:sz w:val="20"/>
                <w:szCs w:val="20"/>
              </w:rPr>
            </w:pPr>
            <w:r w:rsidRPr="00DA2BF7">
              <w:rPr>
                <w:sz w:val="20"/>
                <w:szCs w:val="20"/>
              </w:rPr>
              <w:t xml:space="preserve">Example: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12</m:t>
                  </m:r>
                </m:e>
              </m:rad>
              <m:r>
                <w:rPr>
                  <w:rFonts w:ascii="Cambria Math" w:hAnsi="Cambria Math"/>
                  <w:sz w:val="20"/>
                  <w:szCs w:val="20"/>
                </w:rPr>
                <m:t>≠4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e>
              </m:rad>
            </m:oMath>
            <w:r w:rsidRPr="00DA2BF7">
              <w:rPr>
                <w:sz w:val="20"/>
                <w:szCs w:val="20"/>
              </w:rPr>
              <w:t xml:space="preserve">, </w:t>
            </w:r>
          </w:p>
          <w:p w:rsidR="00F67364" w:rsidRPr="00DA2BF7" w:rsidRDefault="00F67364" w:rsidP="00F67364">
            <w:pPr>
              <w:spacing w:after="120"/>
              <w:rPr>
                <w:sz w:val="20"/>
                <w:szCs w:val="20"/>
              </w:rPr>
            </w:pPr>
            <w:r w:rsidRPr="00DA2BF7">
              <w:rPr>
                <w:sz w:val="20"/>
                <w:szCs w:val="20"/>
              </w:rPr>
              <w:t>Factoring 12 yields 2 x 2 x 3.  Students will often identify the pair of 2s, but then place the product of the pair (4) outside of the radical sign.</w:t>
            </w:r>
          </w:p>
          <w:p w:rsidR="00F67364" w:rsidRPr="008C280E" w:rsidRDefault="00F67364" w:rsidP="00F67364">
            <w:pPr>
              <w:rPr>
                <w:b/>
                <w:sz w:val="20"/>
                <w:szCs w:val="20"/>
              </w:rPr>
            </w:pPr>
            <w:r w:rsidRPr="008C280E">
              <w:rPr>
                <w:b/>
                <w:sz w:val="20"/>
                <w:szCs w:val="20"/>
              </w:rPr>
              <w:t>Not simplifying completely</w:t>
            </w:r>
          </w:p>
          <w:p w:rsidR="00F67364" w:rsidRDefault="00F67364" w:rsidP="00F67364">
            <w:pPr>
              <w:rPr>
                <w:rFonts w:ascii="Arial" w:hAnsi="Arial" w:cs="Arial"/>
                <w:sz w:val="20"/>
                <w:szCs w:val="20"/>
              </w:rPr>
            </w:pPr>
            <w:r w:rsidRPr="00DA2BF7">
              <w:rPr>
                <w:sz w:val="20"/>
                <w:szCs w:val="20"/>
              </w:rPr>
              <w:t>Example</w:t>
            </w:r>
            <w:r>
              <w:rPr>
                <w:sz w:val="20"/>
                <w:szCs w:val="20"/>
              </w:rPr>
              <w:t xml:space="preserve">: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108</m:t>
                  </m:r>
                </m:e>
              </m:rad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9</m:t>
                  </m:r>
                </m:e>
              </m:rad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12</m:t>
                  </m:r>
                </m:e>
              </m:rad>
              <m:r>
                <w:rPr>
                  <w:rFonts w:ascii="Cambria Math" w:hAnsi="Cambria Math"/>
                  <w:sz w:val="20"/>
                  <w:szCs w:val="20"/>
                </w:rPr>
                <m:t>=3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12</m:t>
                  </m:r>
                </m:e>
              </m:rad>
            </m:oMath>
            <w:r w:rsidRPr="00DA2BF7">
              <w:rPr>
                <w:sz w:val="20"/>
                <w:szCs w:val="20"/>
              </w:rPr>
              <w:t xml:space="preserve">, in this example,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12</m:t>
                  </m:r>
                </m:e>
              </m:rad>
            </m:oMath>
            <w:r w:rsidRPr="00DA2BF7">
              <w:rPr>
                <w:sz w:val="20"/>
                <w:szCs w:val="20"/>
              </w:rPr>
              <w:t xml:space="preserve"> can be simplified further.</w:t>
            </w:r>
          </w:p>
        </w:tc>
      </w:tr>
    </w:tbl>
    <w:p w:rsidR="00F67364" w:rsidRDefault="00F67364" w:rsidP="00C0358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F67364" w:rsidTr="00F67364">
        <w:trPr>
          <w:jc w:val="center"/>
        </w:trPr>
        <w:tc>
          <w:tcPr>
            <w:tcW w:w="10915" w:type="dxa"/>
          </w:tcPr>
          <w:p w:rsidR="00F67364" w:rsidRDefault="00F67364" w:rsidP="00F673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CTE Instructo</w:t>
            </w:r>
            <w:r w:rsidRPr="00344349">
              <w:rPr>
                <w:b/>
                <w:sz w:val="20"/>
                <w:szCs w:val="20"/>
              </w:rPr>
              <w:t>r's Extended Discussion</w:t>
            </w:r>
          </w:p>
          <w:p w:rsidR="00F67364" w:rsidRDefault="00F67364" w:rsidP="00F67364">
            <w:pPr>
              <w:rPr>
                <w:rFonts w:ascii="Arial" w:hAnsi="Arial" w:cs="Arial"/>
                <w:sz w:val="20"/>
                <w:szCs w:val="20"/>
              </w:rPr>
            </w:pPr>
            <w:r w:rsidRPr="00603872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CTE instructor</w:t>
            </w:r>
            <w:r w:rsidRPr="00603872">
              <w:rPr>
                <w:sz w:val="20"/>
                <w:szCs w:val="20"/>
              </w:rPr>
              <w:t xml:space="preserve"> may add comments here describing the importance of this math skill in relationship to the program task, or note common problems which students have when making the computations.</w:t>
            </w:r>
          </w:p>
        </w:tc>
      </w:tr>
    </w:tbl>
    <w:p w:rsidR="005F3E14" w:rsidRDefault="005F3E14" w:rsidP="00C035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723B5" w:rsidRDefault="008723B5" w:rsidP="00C0358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5508"/>
      </w:tblGrid>
      <w:tr w:rsidR="005F3E14" w:rsidRPr="00E83832" w:rsidTr="00E83832">
        <w:trPr>
          <w:trHeight w:val="432"/>
        </w:trPr>
        <w:tc>
          <w:tcPr>
            <w:tcW w:w="10908" w:type="dxa"/>
            <w:gridSpan w:val="2"/>
            <w:shd w:val="clear" w:color="auto" w:fill="E6E6E6"/>
            <w:vAlign w:val="center"/>
          </w:tcPr>
          <w:p w:rsidR="005F3E14" w:rsidRPr="008723B5" w:rsidRDefault="005F3E14" w:rsidP="008723B5">
            <w:pPr>
              <w:jc w:val="center"/>
              <w:rPr>
                <w:b/>
                <w:sz w:val="20"/>
                <w:szCs w:val="20"/>
              </w:rPr>
            </w:pPr>
            <w:r w:rsidRPr="008723B5">
              <w:rPr>
                <w:b/>
                <w:sz w:val="20"/>
                <w:szCs w:val="20"/>
              </w:rPr>
              <w:t xml:space="preserve">Problems                </w:t>
            </w:r>
            <w:r w:rsidR="008723B5" w:rsidRPr="008723B5">
              <w:rPr>
                <w:b/>
                <w:sz w:val="20"/>
                <w:szCs w:val="20"/>
              </w:rPr>
              <w:t>Career and Tec</w:t>
            </w:r>
            <w:r w:rsidR="008723B5">
              <w:rPr>
                <w:b/>
                <w:sz w:val="20"/>
                <w:szCs w:val="20"/>
              </w:rPr>
              <w:t>h</w:t>
            </w:r>
            <w:r w:rsidR="008723B5" w:rsidRPr="008723B5">
              <w:rPr>
                <w:b/>
                <w:sz w:val="20"/>
                <w:szCs w:val="20"/>
              </w:rPr>
              <w:t>nical</w:t>
            </w:r>
            <w:r w:rsidRPr="008723B5">
              <w:rPr>
                <w:b/>
                <w:sz w:val="20"/>
                <w:szCs w:val="20"/>
              </w:rPr>
              <w:t xml:space="preserve"> Math Concepts            Solutions</w:t>
            </w:r>
          </w:p>
        </w:tc>
      </w:tr>
      <w:tr w:rsidR="00206CCF" w:rsidRPr="00E83832" w:rsidTr="003E3AD7">
        <w:trPr>
          <w:trHeight w:val="1008"/>
        </w:trPr>
        <w:tc>
          <w:tcPr>
            <w:tcW w:w="5400" w:type="dxa"/>
          </w:tcPr>
          <w:p w:rsidR="00206CCF" w:rsidRPr="008723B5" w:rsidRDefault="00206CCF" w:rsidP="003E3AD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723B5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5508" w:type="dxa"/>
          </w:tcPr>
          <w:p w:rsidR="00206CCF" w:rsidRPr="008723B5" w:rsidRDefault="00206CCF" w:rsidP="003E3AD7">
            <w:pPr>
              <w:rPr>
                <w:sz w:val="20"/>
                <w:szCs w:val="20"/>
              </w:rPr>
            </w:pPr>
            <w:r w:rsidRPr="003E3AD7">
              <w:rPr>
                <w:sz w:val="20"/>
                <w:szCs w:val="20"/>
              </w:rPr>
              <w:t>Allow work space here</w:t>
            </w:r>
          </w:p>
        </w:tc>
      </w:tr>
      <w:tr w:rsidR="00206CCF" w:rsidRPr="00E83832" w:rsidTr="003E3AD7">
        <w:trPr>
          <w:trHeight w:val="1008"/>
        </w:trPr>
        <w:tc>
          <w:tcPr>
            <w:tcW w:w="5400" w:type="dxa"/>
          </w:tcPr>
          <w:p w:rsidR="00206CCF" w:rsidRPr="008723B5" w:rsidRDefault="00206CCF" w:rsidP="003E3AD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723B5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5508" w:type="dxa"/>
          </w:tcPr>
          <w:p w:rsidR="00206CCF" w:rsidRPr="008723B5" w:rsidRDefault="00206CCF" w:rsidP="003E3AD7">
            <w:pPr>
              <w:rPr>
                <w:sz w:val="20"/>
                <w:szCs w:val="20"/>
              </w:rPr>
            </w:pPr>
            <w:r w:rsidRPr="008723B5">
              <w:rPr>
                <w:sz w:val="20"/>
                <w:szCs w:val="20"/>
              </w:rPr>
              <w:t>Allow work space here</w:t>
            </w:r>
          </w:p>
        </w:tc>
      </w:tr>
      <w:tr w:rsidR="00206CCF" w:rsidRPr="00E83832" w:rsidTr="003E3AD7">
        <w:trPr>
          <w:trHeight w:val="1008"/>
        </w:trPr>
        <w:tc>
          <w:tcPr>
            <w:tcW w:w="5400" w:type="dxa"/>
            <w:tcBorders>
              <w:bottom w:val="single" w:sz="4" w:space="0" w:color="auto"/>
            </w:tcBorders>
          </w:tcPr>
          <w:p w:rsidR="00206CCF" w:rsidRPr="008723B5" w:rsidRDefault="00206CCF" w:rsidP="003E3AD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723B5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:rsidR="00206CCF" w:rsidRPr="008723B5" w:rsidRDefault="00206CCF" w:rsidP="003E3AD7">
            <w:pPr>
              <w:rPr>
                <w:sz w:val="20"/>
                <w:szCs w:val="20"/>
              </w:rPr>
            </w:pPr>
            <w:r w:rsidRPr="008723B5">
              <w:rPr>
                <w:sz w:val="20"/>
                <w:szCs w:val="20"/>
              </w:rPr>
              <w:t>Allow work space here</w:t>
            </w:r>
          </w:p>
        </w:tc>
      </w:tr>
      <w:tr w:rsidR="006104C9" w:rsidRPr="00E83832" w:rsidTr="00E83832">
        <w:trPr>
          <w:trHeight w:val="432"/>
        </w:trPr>
        <w:tc>
          <w:tcPr>
            <w:tcW w:w="10908" w:type="dxa"/>
            <w:gridSpan w:val="2"/>
            <w:shd w:val="clear" w:color="auto" w:fill="E6E6E6"/>
            <w:vAlign w:val="center"/>
          </w:tcPr>
          <w:p w:rsidR="006104C9" w:rsidRPr="008723B5" w:rsidRDefault="006104C9" w:rsidP="008C280E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723B5">
              <w:rPr>
                <w:b/>
                <w:sz w:val="20"/>
                <w:szCs w:val="20"/>
              </w:rPr>
              <w:t>Problems                       Related, Generic Math Concepts                      Solutions</w:t>
            </w:r>
          </w:p>
        </w:tc>
      </w:tr>
      <w:tr w:rsidR="006104C9" w:rsidRPr="00E83832" w:rsidTr="003E3AD7">
        <w:trPr>
          <w:trHeight w:val="1152"/>
        </w:trPr>
        <w:tc>
          <w:tcPr>
            <w:tcW w:w="5400" w:type="dxa"/>
          </w:tcPr>
          <w:p w:rsidR="006104C9" w:rsidRPr="008723B5" w:rsidRDefault="0079790E" w:rsidP="003E3AD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723B5">
              <w:rPr>
                <w:sz w:val="20"/>
                <w:szCs w:val="20"/>
              </w:rPr>
              <w:t xml:space="preserve">The distance formula has been applied to determine the exact distance between points A and B.  Computations have been made and the answer </w:t>
            </w:r>
            <w:r w:rsidR="00E03DA3" w:rsidRPr="008723B5">
              <w:rPr>
                <w:sz w:val="20"/>
                <w:szCs w:val="20"/>
              </w:rPr>
              <w:t>is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96</m:t>
                  </m:r>
                </m:e>
              </m:rad>
            </m:oMath>
            <w:r w:rsidRPr="008723B5">
              <w:rPr>
                <w:sz w:val="20"/>
                <w:szCs w:val="20"/>
              </w:rPr>
              <w:t>.  Simplify this radical.</w:t>
            </w:r>
          </w:p>
        </w:tc>
        <w:tc>
          <w:tcPr>
            <w:tcW w:w="5508" w:type="dxa"/>
            <w:vAlign w:val="center"/>
          </w:tcPr>
          <w:p w:rsidR="006104C9" w:rsidRPr="00E83832" w:rsidRDefault="006104C9" w:rsidP="00B944E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4C9" w:rsidRPr="00E83832" w:rsidTr="003E3AD7">
        <w:trPr>
          <w:trHeight w:val="1152"/>
        </w:trPr>
        <w:tc>
          <w:tcPr>
            <w:tcW w:w="5400" w:type="dxa"/>
          </w:tcPr>
          <w:p w:rsidR="006104C9" w:rsidRPr="008723B5" w:rsidRDefault="0079790E" w:rsidP="003E3AD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723B5">
              <w:rPr>
                <w:sz w:val="20"/>
                <w:szCs w:val="20"/>
              </w:rPr>
              <w:t xml:space="preserve">The quadratic formula has been applied to find the roots of a polynomial function.  The answer before simplifying </w:t>
            </w:r>
            <w:r w:rsidR="00E03DA3" w:rsidRPr="008723B5">
              <w:rPr>
                <w:sz w:val="20"/>
                <w:szCs w:val="20"/>
              </w:rPr>
              <w:t>contains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52</m:t>
                  </m:r>
                </m:e>
              </m:rad>
            </m:oMath>
            <w:r w:rsidRPr="008723B5">
              <w:rPr>
                <w:sz w:val="20"/>
                <w:szCs w:val="20"/>
              </w:rPr>
              <w:t>.  Simplify this radical.</w:t>
            </w:r>
          </w:p>
        </w:tc>
        <w:tc>
          <w:tcPr>
            <w:tcW w:w="5508" w:type="dxa"/>
            <w:vAlign w:val="center"/>
          </w:tcPr>
          <w:p w:rsidR="006104C9" w:rsidRPr="00E83832" w:rsidRDefault="006104C9" w:rsidP="00E838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4C9" w:rsidRPr="00E83832" w:rsidTr="003E3AD7">
        <w:trPr>
          <w:trHeight w:val="1296"/>
        </w:trPr>
        <w:tc>
          <w:tcPr>
            <w:tcW w:w="5400" w:type="dxa"/>
            <w:tcBorders>
              <w:bottom w:val="single" w:sz="4" w:space="0" w:color="auto"/>
            </w:tcBorders>
          </w:tcPr>
          <w:p w:rsidR="006104C9" w:rsidRPr="008723B5" w:rsidRDefault="0079790E" w:rsidP="003E3AD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723B5">
              <w:rPr>
                <w:sz w:val="20"/>
                <w:szCs w:val="20"/>
              </w:rPr>
              <w:t xml:space="preserve">The Pythagorean Theorem is applied to determine the length of cable needed to install a cable from the top of a building to the ground, 5 feet from the base.  The engineers would like an exact answer.  </w:t>
            </w:r>
            <w:r w:rsidR="00E03DA3" w:rsidRPr="008723B5">
              <w:rPr>
                <w:sz w:val="20"/>
                <w:szCs w:val="20"/>
              </w:rPr>
              <w:t>Simplify</w:t>
            </w:r>
            <w:r w:rsidR="000B3AD2">
              <w:rPr>
                <w:sz w:val="20"/>
                <w:szCs w:val="20"/>
              </w:rPr>
              <w:t>: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575</m:t>
                  </m:r>
                </m:e>
              </m:rad>
            </m:oMath>
            <w:r w:rsidR="007C38F1">
              <w:rPr>
                <w:sz w:val="20"/>
                <w:szCs w:val="20"/>
              </w:rPr>
              <w:t>.</w:t>
            </w:r>
          </w:p>
        </w:tc>
        <w:tc>
          <w:tcPr>
            <w:tcW w:w="5508" w:type="dxa"/>
            <w:tcBorders>
              <w:bottom w:val="single" w:sz="4" w:space="0" w:color="auto"/>
            </w:tcBorders>
            <w:vAlign w:val="center"/>
          </w:tcPr>
          <w:p w:rsidR="006104C9" w:rsidRPr="00E83832" w:rsidRDefault="006104C9" w:rsidP="00E838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4C9" w:rsidRPr="00E83832" w:rsidTr="00E83832">
        <w:trPr>
          <w:trHeight w:val="432"/>
        </w:trPr>
        <w:tc>
          <w:tcPr>
            <w:tcW w:w="10908" w:type="dxa"/>
            <w:gridSpan w:val="2"/>
            <w:shd w:val="clear" w:color="auto" w:fill="E6E6E6"/>
            <w:vAlign w:val="center"/>
          </w:tcPr>
          <w:p w:rsidR="006104C9" w:rsidRPr="008723B5" w:rsidRDefault="006104C9" w:rsidP="008C280E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723B5">
              <w:rPr>
                <w:b/>
                <w:sz w:val="20"/>
                <w:szCs w:val="20"/>
              </w:rPr>
              <w:t>Problems                                   P</w:t>
            </w:r>
            <w:r w:rsidR="008723B5" w:rsidRPr="008723B5">
              <w:rPr>
                <w:b/>
                <w:sz w:val="20"/>
                <w:szCs w:val="20"/>
              </w:rPr>
              <w:t xml:space="preserve">A Core </w:t>
            </w:r>
            <w:r w:rsidRPr="008723B5">
              <w:rPr>
                <w:b/>
                <w:sz w:val="20"/>
                <w:szCs w:val="20"/>
              </w:rPr>
              <w:t>Math Look                                   Solutions</w:t>
            </w:r>
          </w:p>
        </w:tc>
      </w:tr>
      <w:tr w:rsidR="00D9237B" w:rsidRPr="00E83832" w:rsidTr="003E3AD7">
        <w:trPr>
          <w:trHeight w:val="1728"/>
        </w:trPr>
        <w:tc>
          <w:tcPr>
            <w:tcW w:w="5400" w:type="dxa"/>
          </w:tcPr>
          <w:p w:rsidR="00D9237B" w:rsidRDefault="00073829" w:rsidP="003E3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 </w:t>
            </w:r>
            <w:r w:rsidR="00EB2FE1" w:rsidRPr="00073829">
              <w:rPr>
                <w:sz w:val="20"/>
                <w:szCs w:val="20"/>
              </w:rPr>
              <w:t>Simplify</w:t>
            </w:r>
            <w:r w:rsidR="00E642A9" w:rsidRPr="00E642A9">
              <w:rPr>
                <w:position w:val="-6"/>
              </w:rPr>
              <w:object w:dxaOrig="42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4pt;height:14.95pt" o:ole="">
                  <v:imagedata r:id="rId9" o:title=""/>
                </v:shape>
                <o:OLEObject Type="Embed" ProgID="Equation.DSMT4" ShapeID="_x0000_i1025" DrawAspect="Content" ObjectID="_1500976969" r:id="rId10"/>
              </w:object>
            </w:r>
            <w:r w:rsidR="008723B5" w:rsidRPr="00073829">
              <w:rPr>
                <w:sz w:val="20"/>
                <w:szCs w:val="20"/>
              </w:rPr>
              <w:t>.</w:t>
            </w:r>
          </w:p>
          <w:p w:rsidR="008723B5" w:rsidRDefault="00073829" w:rsidP="00073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</w:t>
            </w:r>
            <w:r w:rsidR="00B5137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e>
              </m:rad>
            </m:oMath>
            <w:r w:rsidR="00D9237B" w:rsidRPr="00073829">
              <w:rPr>
                <w:sz w:val="20"/>
                <w:szCs w:val="20"/>
              </w:rPr>
              <w:t xml:space="preserve"> </w:t>
            </w:r>
          </w:p>
          <w:p w:rsidR="00D9237B" w:rsidRDefault="00073829" w:rsidP="00073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b</w:t>
            </w:r>
            <w:r w:rsidR="00B5137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6</m:t>
                  </m:r>
                </m:e>
              </m:rad>
            </m:oMath>
          </w:p>
          <w:p w:rsidR="008723B5" w:rsidRDefault="00B5137C" w:rsidP="00073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c)</w:t>
            </w:r>
            <w:r w:rsidR="00073829"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8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e>
              </m:rad>
            </m:oMath>
            <w:r w:rsidR="00D9237B" w:rsidRPr="00E642A9">
              <w:rPr>
                <w:sz w:val="20"/>
                <w:szCs w:val="20"/>
              </w:rPr>
              <w:t xml:space="preserve"> </w:t>
            </w:r>
          </w:p>
          <w:p w:rsidR="00D9237B" w:rsidRPr="00E642A9" w:rsidRDefault="00B5137C" w:rsidP="0007382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d)</w:t>
            </w:r>
            <w:r w:rsidR="00073829"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6</m:t>
                  </m:r>
                </m:e>
              </m:rad>
            </m:oMath>
          </w:p>
        </w:tc>
        <w:tc>
          <w:tcPr>
            <w:tcW w:w="5508" w:type="dxa"/>
          </w:tcPr>
          <w:p w:rsidR="00D9237B" w:rsidRPr="00E83832" w:rsidRDefault="00D9237B" w:rsidP="003E3AD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3B5" w:rsidRPr="00E83832" w:rsidTr="003E3AD7">
        <w:trPr>
          <w:trHeight w:val="1728"/>
        </w:trPr>
        <w:tc>
          <w:tcPr>
            <w:tcW w:w="5400" w:type="dxa"/>
          </w:tcPr>
          <w:p w:rsidR="00073829" w:rsidRPr="00B944EA" w:rsidRDefault="008C280E" w:rsidP="003E3AD7">
            <w:pPr>
              <w:rPr>
                <w:sz w:val="20"/>
                <w:szCs w:val="20"/>
              </w:rPr>
            </w:pPr>
            <w:r w:rsidRPr="00B944EA">
              <w:rPr>
                <w:sz w:val="20"/>
                <w:szCs w:val="20"/>
              </w:rPr>
              <w:t xml:space="preserve">8.  Simplify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242</m:t>
                  </m:r>
                </m:e>
              </m:rad>
              <m:r>
                <w:rPr>
                  <w:rFonts w:ascii="Cambria Math" w:hAnsi="Cambria Math"/>
                  <w:sz w:val="20"/>
                  <w:szCs w:val="20"/>
                </w:rPr>
                <m:t>.</m:t>
              </m:r>
            </m:oMath>
          </w:p>
          <w:p w:rsidR="008C280E" w:rsidRPr="00B944EA" w:rsidRDefault="00073829" w:rsidP="00073829">
            <w:pPr>
              <w:rPr>
                <w:sz w:val="20"/>
                <w:szCs w:val="20"/>
              </w:rPr>
            </w:pPr>
            <w:r w:rsidRPr="00B944EA">
              <w:rPr>
                <w:sz w:val="20"/>
                <w:szCs w:val="20"/>
              </w:rPr>
              <w:t xml:space="preserve">     a</w:t>
            </w:r>
            <w:r w:rsidR="00B5137C">
              <w:rPr>
                <w:sz w:val="20"/>
                <w:szCs w:val="20"/>
              </w:rPr>
              <w:t>)</w:t>
            </w:r>
            <w:r w:rsidRPr="00B944EA">
              <w:rPr>
                <w:sz w:val="20"/>
                <w:szCs w:val="20"/>
              </w:rPr>
              <w:t xml:space="preserve">  </w:t>
            </w:r>
            <w:r w:rsidR="008C280E" w:rsidRPr="00B944EA">
              <w:rPr>
                <w:sz w:val="20"/>
                <w:szCs w:val="20"/>
              </w:rPr>
              <w:t>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11</m:t>
                  </m:r>
                </m:e>
              </m:rad>
            </m:oMath>
          </w:p>
          <w:p w:rsidR="008C280E" w:rsidRPr="00B944EA" w:rsidRDefault="00B5137C" w:rsidP="00073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b)  </w:t>
            </w:r>
            <w:r w:rsidR="008C280E" w:rsidRPr="00B944EA">
              <w:rPr>
                <w:sz w:val="20"/>
                <w:szCs w:val="20"/>
              </w:rPr>
              <w:t>11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e>
              </m:rad>
            </m:oMath>
          </w:p>
          <w:p w:rsidR="00073829" w:rsidRPr="00B944EA" w:rsidRDefault="00B5137C" w:rsidP="00073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c)</w:t>
            </w:r>
            <w:r w:rsidR="00073829" w:rsidRPr="00B944EA">
              <w:rPr>
                <w:sz w:val="20"/>
                <w:szCs w:val="20"/>
              </w:rPr>
              <w:t xml:space="preserve">  </w:t>
            </w:r>
            <w:r w:rsidR="008C280E" w:rsidRPr="00B944EA">
              <w:rPr>
                <w:sz w:val="20"/>
                <w:szCs w:val="20"/>
              </w:rPr>
              <w:t>121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e>
              </m:rad>
            </m:oMath>
          </w:p>
          <w:p w:rsidR="008723B5" w:rsidRPr="00B944EA" w:rsidRDefault="00B5137C" w:rsidP="00073829">
            <w:pPr>
              <w:spacing w:after="120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 xml:space="preserve">     d)</w:t>
            </w:r>
            <w:r w:rsidR="00073829" w:rsidRPr="00B944EA">
              <w:rPr>
                <w:sz w:val="20"/>
                <w:szCs w:val="20"/>
              </w:rPr>
              <w:t xml:space="preserve">  </w:t>
            </w:r>
            <w:r w:rsidR="008C280E" w:rsidRPr="00B944EA">
              <w:rPr>
                <w:sz w:val="20"/>
                <w:szCs w:val="20"/>
              </w:rPr>
              <w:t>4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11</m:t>
                  </m:r>
                </m:e>
              </m:rad>
            </m:oMath>
          </w:p>
        </w:tc>
        <w:tc>
          <w:tcPr>
            <w:tcW w:w="5508" w:type="dxa"/>
          </w:tcPr>
          <w:p w:rsidR="008723B5" w:rsidRPr="00B944EA" w:rsidRDefault="008723B5" w:rsidP="003E3AD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</w:tr>
      <w:tr w:rsidR="008723B5" w:rsidRPr="00E83832" w:rsidTr="003E3AD7">
        <w:trPr>
          <w:trHeight w:val="1728"/>
        </w:trPr>
        <w:tc>
          <w:tcPr>
            <w:tcW w:w="5400" w:type="dxa"/>
          </w:tcPr>
          <w:p w:rsidR="008C280E" w:rsidRPr="00073829" w:rsidRDefault="008C280E" w:rsidP="003E3AD7">
            <w:pPr>
              <w:rPr>
                <w:sz w:val="20"/>
                <w:szCs w:val="20"/>
              </w:rPr>
            </w:pPr>
            <w:r w:rsidRPr="00073829">
              <w:rPr>
                <w:sz w:val="20"/>
                <w:szCs w:val="20"/>
              </w:rPr>
              <w:t>9. Simplify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128</m:t>
                  </m:r>
                </m:e>
              </m:rad>
            </m:oMath>
            <w:r w:rsidRPr="00073829">
              <w:rPr>
                <w:sz w:val="20"/>
                <w:szCs w:val="20"/>
              </w:rPr>
              <w:t>.</w:t>
            </w:r>
          </w:p>
          <w:p w:rsidR="008C280E" w:rsidRPr="00073829" w:rsidRDefault="00073829" w:rsidP="00073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B5137C">
              <w:rPr>
                <w:sz w:val="20"/>
                <w:szCs w:val="20"/>
              </w:rPr>
              <w:t xml:space="preserve">a) </w:t>
            </w:r>
            <w:r w:rsidRPr="00073829">
              <w:rPr>
                <w:sz w:val="20"/>
                <w:szCs w:val="20"/>
              </w:rPr>
              <w:t xml:space="preserve"> </w:t>
            </w:r>
            <w:r w:rsidR="008C280E" w:rsidRPr="00073829">
              <w:rPr>
                <w:sz w:val="20"/>
                <w:szCs w:val="20"/>
              </w:rPr>
              <w:t>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64</m:t>
                  </m:r>
                </m:e>
              </m:rad>
            </m:oMath>
          </w:p>
          <w:p w:rsidR="008C280E" w:rsidRPr="00073829" w:rsidRDefault="00073829" w:rsidP="00073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B5137C">
              <w:rPr>
                <w:sz w:val="20"/>
                <w:szCs w:val="20"/>
              </w:rPr>
              <w:t>b)</w:t>
            </w:r>
            <w:r w:rsidRPr="00073829">
              <w:rPr>
                <w:sz w:val="20"/>
                <w:szCs w:val="20"/>
              </w:rPr>
              <w:t xml:space="preserve">  </w:t>
            </w:r>
            <w:r w:rsidR="008C280E" w:rsidRPr="00073829">
              <w:rPr>
                <w:sz w:val="20"/>
                <w:szCs w:val="20"/>
              </w:rPr>
              <w:t>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8</m:t>
                  </m:r>
                </m:e>
              </m:rad>
            </m:oMath>
          </w:p>
          <w:p w:rsidR="008C280E" w:rsidRPr="00073829" w:rsidRDefault="00B5137C" w:rsidP="00073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c)</w:t>
            </w:r>
            <w:r w:rsidR="00073829">
              <w:rPr>
                <w:sz w:val="20"/>
                <w:szCs w:val="20"/>
              </w:rPr>
              <w:t xml:space="preserve">  </w:t>
            </w:r>
            <w:r w:rsidR="008C280E" w:rsidRPr="00073829">
              <w:rPr>
                <w:sz w:val="20"/>
                <w:szCs w:val="20"/>
              </w:rPr>
              <w:t>8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e>
              </m:rad>
            </m:oMath>
          </w:p>
          <w:p w:rsidR="008723B5" w:rsidRPr="00E642A9" w:rsidRDefault="00B5137C" w:rsidP="00E03DA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d)</w:t>
            </w:r>
            <w:r w:rsidR="00073829">
              <w:rPr>
                <w:sz w:val="20"/>
                <w:szCs w:val="20"/>
              </w:rPr>
              <w:t xml:space="preserve">  </w:t>
            </w:r>
            <w:r w:rsidR="008C280E" w:rsidRPr="00073829">
              <w:rPr>
                <w:sz w:val="20"/>
                <w:szCs w:val="20"/>
              </w:rPr>
              <w:t>4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32</m:t>
                  </m:r>
                </m:e>
              </m:rad>
            </m:oMath>
          </w:p>
        </w:tc>
        <w:tc>
          <w:tcPr>
            <w:tcW w:w="5508" w:type="dxa"/>
          </w:tcPr>
          <w:p w:rsidR="008723B5" w:rsidRPr="00E83832" w:rsidRDefault="008723B5" w:rsidP="003E3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3E14" w:rsidRDefault="005F3E14" w:rsidP="00F326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723B5" w:rsidRPr="008723B5" w:rsidRDefault="008723B5" w:rsidP="00F3267C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5508"/>
      </w:tblGrid>
      <w:tr w:rsidR="005F3E14" w:rsidRPr="008723B5" w:rsidTr="00E83832">
        <w:trPr>
          <w:trHeight w:val="432"/>
        </w:trPr>
        <w:tc>
          <w:tcPr>
            <w:tcW w:w="10908" w:type="dxa"/>
            <w:gridSpan w:val="2"/>
            <w:shd w:val="clear" w:color="auto" w:fill="E6E6E6"/>
            <w:vAlign w:val="center"/>
          </w:tcPr>
          <w:p w:rsidR="005F3E14" w:rsidRPr="008723B5" w:rsidRDefault="005F3E14" w:rsidP="008723B5">
            <w:pPr>
              <w:jc w:val="center"/>
              <w:rPr>
                <w:b/>
                <w:sz w:val="20"/>
                <w:szCs w:val="20"/>
              </w:rPr>
            </w:pPr>
            <w:r w:rsidRPr="008723B5">
              <w:rPr>
                <w:b/>
                <w:sz w:val="20"/>
                <w:szCs w:val="20"/>
              </w:rPr>
              <w:t xml:space="preserve">Problems                </w:t>
            </w:r>
            <w:r w:rsidR="008723B5">
              <w:rPr>
                <w:b/>
                <w:sz w:val="20"/>
                <w:szCs w:val="20"/>
              </w:rPr>
              <w:t>Career and Technical</w:t>
            </w:r>
            <w:r w:rsidRPr="008723B5">
              <w:rPr>
                <w:b/>
                <w:sz w:val="20"/>
                <w:szCs w:val="20"/>
              </w:rPr>
              <w:t xml:space="preserve"> Math Concepts            Solutions</w:t>
            </w:r>
          </w:p>
        </w:tc>
      </w:tr>
      <w:tr w:rsidR="008723B5" w:rsidRPr="00E83832" w:rsidTr="003E3AD7">
        <w:trPr>
          <w:trHeight w:val="1152"/>
        </w:trPr>
        <w:tc>
          <w:tcPr>
            <w:tcW w:w="5400" w:type="dxa"/>
          </w:tcPr>
          <w:p w:rsidR="008723B5" w:rsidRPr="008723B5" w:rsidRDefault="008723B5" w:rsidP="003E3AD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723B5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5508" w:type="dxa"/>
          </w:tcPr>
          <w:p w:rsidR="008723B5" w:rsidRPr="003E3AD7" w:rsidRDefault="00CD0FCD" w:rsidP="003E3AD7">
            <w:pPr>
              <w:rPr>
                <w:sz w:val="20"/>
                <w:szCs w:val="20"/>
              </w:rPr>
            </w:pPr>
            <w:r w:rsidRPr="003E3AD7">
              <w:rPr>
                <w:sz w:val="20"/>
                <w:szCs w:val="20"/>
              </w:rPr>
              <w:t>Allow work space here</w:t>
            </w:r>
          </w:p>
        </w:tc>
      </w:tr>
      <w:tr w:rsidR="008723B5" w:rsidRPr="00E83832" w:rsidTr="003E3AD7">
        <w:trPr>
          <w:trHeight w:val="1152"/>
        </w:trPr>
        <w:tc>
          <w:tcPr>
            <w:tcW w:w="5400" w:type="dxa"/>
          </w:tcPr>
          <w:p w:rsidR="008723B5" w:rsidRPr="008723B5" w:rsidRDefault="008723B5" w:rsidP="003E3AD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723B5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5508" w:type="dxa"/>
          </w:tcPr>
          <w:p w:rsidR="008723B5" w:rsidRPr="003E3AD7" w:rsidRDefault="00CD0FCD" w:rsidP="003E3AD7">
            <w:pPr>
              <w:rPr>
                <w:sz w:val="20"/>
                <w:szCs w:val="20"/>
              </w:rPr>
            </w:pPr>
            <w:r w:rsidRPr="003E3AD7">
              <w:rPr>
                <w:sz w:val="20"/>
                <w:szCs w:val="20"/>
              </w:rPr>
              <w:t>Allow work space here</w:t>
            </w:r>
          </w:p>
        </w:tc>
      </w:tr>
      <w:tr w:rsidR="008723B5" w:rsidRPr="00E83832" w:rsidTr="003E3AD7">
        <w:trPr>
          <w:trHeight w:val="1152"/>
        </w:trPr>
        <w:tc>
          <w:tcPr>
            <w:tcW w:w="5400" w:type="dxa"/>
            <w:tcBorders>
              <w:bottom w:val="single" w:sz="4" w:space="0" w:color="auto"/>
            </w:tcBorders>
          </w:tcPr>
          <w:p w:rsidR="008723B5" w:rsidRPr="008723B5" w:rsidRDefault="008723B5" w:rsidP="003E3AD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723B5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:rsidR="008723B5" w:rsidRPr="003E3AD7" w:rsidRDefault="00CD0FCD" w:rsidP="003E3AD7">
            <w:pPr>
              <w:rPr>
                <w:sz w:val="20"/>
                <w:szCs w:val="20"/>
              </w:rPr>
            </w:pPr>
            <w:r w:rsidRPr="003E3AD7">
              <w:rPr>
                <w:sz w:val="20"/>
                <w:szCs w:val="20"/>
              </w:rPr>
              <w:t>Allow work space her</w:t>
            </w:r>
            <w:r w:rsidR="003E3AD7">
              <w:rPr>
                <w:sz w:val="20"/>
                <w:szCs w:val="20"/>
              </w:rPr>
              <w:t>e</w:t>
            </w:r>
          </w:p>
        </w:tc>
      </w:tr>
      <w:tr w:rsidR="005F3E14" w:rsidRPr="00E83832" w:rsidTr="00E83832">
        <w:trPr>
          <w:trHeight w:val="432"/>
        </w:trPr>
        <w:tc>
          <w:tcPr>
            <w:tcW w:w="10908" w:type="dxa"/>
            <w:gridSpan w:val="2"/>
            <w:shd w:val="clear" w:color="auto" w:fill="E6E6E6"/>
            <w:vAlign w:val="center"/>
          </w:tcPr>
          <w:p w:rsidR="005F3E14" w:rsidRPr="008723B5" w:rsidRDefault="005F3E14" w:rsidP="00E83832">
            <w:pPr>
              <w:jc w:val="center"/>
              <w:rPr>
                <w:sz w:val="20"/>
                <w:szCs w:val="20"/>
              </w:rPr>
            </w:pPr>
            <w:r w:rsidRPr="008723B5">
              <w:rPr>
                <w:b/>
                <w:sz w:val="20"/>
                <w:szCs w:val="20"/>
              </w:rPr>
              <w:t>Problems                       Related, Generic Math Concepts                      Solutions</w:t>
            </w:r>
          </w:p>
        </w:tc>
      </w:tr>
      <w:tr w:rsidR="005F3E14" w:rsidRPr="00E83832" w:rsidTr="003E3AD7">
        <w:trPr>
          <w:trHeight w:val="1296"/>
        </w:trPr>
        <w:tc>
          <w:tcPr>
            <w:tcW w:w="5400" w:type="dxa"/>
          </w:tcPr>
          <w:p w:rsidR="005F3E14" w:rsidRPr="00E642A9" w:rsidRDefault="008C280E" w:rsidP="003E3AD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642A9">
              <w:rPr>
                <w:sz w:val="20"/>
                <w:szCs w:val="20"/>
              </w:rPr>
              <w:t xml:space="preserve">The distance formula has been applied to determine the exact distance between points A and B.  Computations have been made and the answer </w:t>
            </w:r>
            <w:r w:rsidR="00E03DA3" w:rsidRPr="00E642A9">
              <w:rPr>
                <w:sz w:val="20"/>
                <w:szCs w:val="20"/>
              </w:rPr>
              <w:t>is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96</m:t>
                  </m:r>
                </m:e>
              </m:rad>
            </m:oMath>
            <w:r w:rsidRPr="00E642A9">
              <w:rPr>
                <w:sz w:val="20"/>
                <w:szCs w:val="20"/>
              </w:rPr>
              <w:t>.  Simplify this radical.</w:t>
            </w:r>
          </w:p>
        </w:tc>
        <w:tc>
          <w:tcPr>
            <w:tcW w:w="5508" w:type="dxa"/>
          </w:tcPr>
          <w:p w:rsidR="00B944EA" w:rsidRPr="003E3AD7" w:rsidRDefault="002928EE" w:rsidP="003E3AD7">
            <w:pPr>
              <w:rPr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96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=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16 ×6 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=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16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 ×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6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=4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6</m:t>
                    </m:r>
                  </m:e>
                </m:rad>
              </m:oMath>
            </m:oMathPara>
          </w:p>
          <w:p w:rsidR="00B944EA" w:rsidRPr="007C38F1" w:rsidRDefault="00B944EA" w:rsidP="003E3AD7">
            <w:pPr>
              <w:rPr>
                <w:sz w:val="20"/>
                <w:szCs w:val="20"/>
              </w:rPr>
            </w:pPr>
          </w:p>
        </w:tc>
      </w:tr>
      <w:tr w:rsidR="005F3E14" w:rsidRPr="00E83832" w:rsidTr="003E3AD7">
        <w:trPr>
          <w:trHeight w:val="1296"/>
        </w:trPr>
        <w:tc>
          <w:tcPr>
            <w:tcW w:w="5400" w:type="dxa"/>
          </w:tcPr>
          <w:p w:rsidR="005F3E14" w:rsidRPr="00E642A9" w:rsidRDefault="008C280E" w:rsidP="003E3AD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642A9">
              <w:rPr>
                <w:sz w:val="20"/>
                <w:szCs w:val="20"/>
              </w:rPr>
              <w:t xml:space="preserve">The quadratic formula has been applied to find the roots of a polynomial function.  The answer before simplifying </w:t>
            </w:r>
            <w:r w:rsidR="00E03DA3" w:rsidRPr="00E642A9">
              <w:rPr>
                <w:sz w:val="20"/>
                <w:szCs w:val="20"/>
              </w:rPr>
              <w:t>contains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52</m:t>
                  </m:r>
                </m:e>
              </m:rad>
            </m:oMath>
            <w:r w:rsidRPr="00E642A9">
              <w:rPr>
                <w:sz w:val="20"/>
                <w:szCs w:val="20"/>
              </w:rPr>
              <w:t>.  Simplify this radical</w:t>
            </w:r>
          </w:p>
        </w:tc>
        <w:tc>
          <w:tcPr>
            <w:tcW w:w="5508" w:type="dxa"/>
          </w:tcPr>
          <w:p w:rsidR="00B944EA" w:rsidRPr="007C38F1" w:rsidRDefault="002928EE" w:rsidP="003E3AD7">
            <w:pPr>
              <w:rPr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52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=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4 ×13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 =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 ×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13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 =2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13</m:t>
                    </m:r>
                  </m:e>
                </m:rad>
              </m:oMath>
            </m:oMathPara>
          </w:p>
        </w:tc>
      </w:tr>
      <w:tr w:rsidR="005F3E14" w:rsidRPr="00E83832" w:rsidTr="003E3AD7">
        <w:trPr>
          <w:trHeight w:val="1296"/>
        </w:trPr>
        <w:tc>
          <w:tcPr>
            <w:tcW w:w="5400" w:type="dxa"/>
            <w:tcBorders>
              <w:bottom w:val="single" w:sz="4" w:space="0" w:color="auto"/>
            </w:tcBorders>
          </w:tcPr>
          <w:p w:rsidR="005F3E14" w:rsidRPr="00E642A9" w:rsidRDefault="00E642A9" w:rsidP="003E3AD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642A9">
              <w:rPr>
                <w:sz w:val="20"/>
                <w:szCs w:val="20"/>
              </w:rPr>
              <w:t xml:space="preserve">The Pythagorean Theorem is applied to determine the length of cable needed to install a cable from the top of a building to the ground, 5 feet from the base.  The engineers would like an exact answer.  </w:t>
            </w:r>
            <w:r w:rsidR="00E03DA3" w:rsidRPr="00E642A9">
              <w:rPr>
                <w:sz w:val="20"/>
                <w:szCs w:val="20"/>
              </w:rPr>
              <w:t>Simplify</w:t>
            </w:r>
            <w:r w:rsidR="000B3AD2">
              <w:rPr>
                <w:sz w:val="20"/>
                <w:szCs w:val="20"/>
              </w:rPr>
              <w:t>: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575</m:t>
                  </m:r>
                </m:e>
              </m:rad>
            </m:oMath>
            <w:r w:rsidRPr="007C38F1">
              <w:rPr>
                <w:sz w:val="20"/>
                <w:szCs w:val="20"/>
              </w:rPr>
              <w:t>.</w:t>
            </w: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:rsidR="00B944EA" w:rsidRPr="007C38F1" w:rsidRDefault="002928EE" w:rsidP="003E3AD7">
            <w:pPr>
              <w:rPr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575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=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25 ×23 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=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25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 ×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23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=5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23</m:t>
                    </m:r>
                  </m:e>
                </m:rad>
              </m:oMath>
            </m:oMathPara>
          </w:p>
        </w:tc>
      </w:tr>
      <w:tr w:rsidR="005F3E14" w:rsidRPr="00E83832" w:rsidTr="00E83832">
        <w:trPr>
          <w:trHeight w:val="432"/>
        </w:trPr>
        <w:tc>
          <w:tcPr>
            <w:tcW w:w="10908" w:type="dxa"/>
            <w:gridSpan w:val="2"/>
            <w:shd w:val="clear" w:color="auto" w:fill="E6E6E6"/>
            <w:vAlign w:val="center"/>
          </w:tcPr>
          <w:p w:rsidR="005F3E14" w:rsidRPr="007C38F1" w:rsidRDefault="005F3E14" w:rsidP="00E45D6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F3E14" w:rsidRPr="00E83832" w:rsidTr="003E3AD7">
        <w:trPr>
          <w:trHeight w:val="1584"/>
        </w:trPr>
        <w:tc>
          <w:tcPr>
            <w:tcW w:w="5400" w:type="dxa"/>
          </w:tcPr>
          <w:p w:rsidR="00E642A9" w:rsidRPr="00E642A9" w:rsidRDefault="00E642A9" w:rsidP="003E3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  </w:t>
            </w:r>
            <w:r w:rsidRPr="00E642A9">
              <w:rPr>
                <w:sz w:val="20"/>
                <w:szCs w:val="20"/>
              </w:rPr>
              <w:t>Simplify</w:t>
            </w:r>
            <w:r w:rsidRPr="00E642A9">
              <w:rPr>
                <w:position w:val="-6"/>
                <w:sz w:val="20"/>
                <w:szCs w:val="20"/>
              </w:rPr>
              <w:object w:dxaOrig="420" w:dyaOrig="300">
                <v:shape id="_x0000_i1026" type="#_x0000_t75" style="width:21.4pt;height:14.95pt" o:ole="">
                  <v:imagedata r:id="rId9" o:title=""/>
                </v:shape>
                <o:OLEObject Type="Embed" ProgID="Equation.DSMT4" ShapeID="_x0000_i1026" DrawAspect="Content" ObjectID="_1500976970" r:id="rId11"/>
              </w:object>
            </w:r>
            <w:r w:rsidRPr="00E642A9">
              <w:rPr>
                <w:sz w:val="20"/>
                <w:szCs w:val="20"/>
              </w:rPr>
              <w:t>.</w:t>
            </w:r>
          </w:p>
          <w:p w:rsidR="00073829" w:rsidRPr="00073829" w:rsidRDefault="00B5137C" w:rsidP="00073829">
            <w:pPr>
              <w:ind w:left="360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a</m:t>
              </m:r>
              <m:r>
                <w:rPr>
                  <w:rFonts w:ascii="Cambria Math" w:hAnsi="Cambria Math"/>
                  <w:sz w:val="20"/>
                  <w:szCs w:val="20"/>
                </w:rPr>
                <m:t>) 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e>
              </m:rad>
            </m:oMath>
            <w:r w:rsidR="00E642A9" w:rsidRPr="00073829">
              <w:rPr>
                <w:sz w:val="20"/>
                <w:szCs w:val="20"/>
              </w:rPr>
              <w:t xml:space="preserve"> </w:t>
            </w:r>
            <w:r w:rsidR="00073829" w:rsidRPr="00073829">
              <w:rPr>
                <w:sz w:val="20"/>
                <w:szCs w:val="20"/>
              </w:rPr>
              <w:t xml:space="preserve"> </w:t>
            </w:r>
          </w:p>
          <w:p w:rsidR="00E642A9" w:rsidRPr="00073829" w:rsidRDefault="00B5137C" w:rsidP="00073829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6</m:t>
                  </m:r>
                </m:e>
              </m:rad>
            </m:oMath>
          </w:p>
          <w:p w:rsidR="00E642A9" w:rsidRPr="00073829" w:rsidRDefault="00B5137C" w:rsidP="00073829">
            <w:pPr>
              <w:ind w:left="360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c)</m:t>
              </m:r>
              <m:r>
                <w:rPr>
                  <w:rFonts w:ascii="Cambria Math" w:hAnsi="Cambria Math"/>
                  <w:sz w:val="20"/>
                  <w:szCs w:val="20"/>
                </w:rPr>
                <m:t xml:space="preserve"> 8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e>
              </m:rad>
            </m:oMath>
            <w:r w:rsidR="00E642A9" w:rsidRPr="00073829">
              <w:rPr>
                <w:sz w:val="20"/>
                <w:szCs w:val="20"/>
              </w:rPr>
              <w:t xml:space="preserve"> </w:t>
            </w:r>
          </w:p>
          <w:p w:rsidR="00E45D60" w:rsidRPr="00073829" w:rsidRDefault="00073829" w:rsidP="00B5137C">
            <w:pPr>
              <w:spacing w:after="120"/>
              <w:rPr>
                <w:sz w:val="20"/>
                <w:szCs w:val="20"/>
                <w:highlight w:val="magenta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B5137C">
              <w:rPr>
                <w:sz w:val="20"/>
                <w:szCs w:val="20"/>
              </w:rPr>
              <w:t>d)</w:t>
            </w:r>
            <w:r w:rsidR="00E642A9" w:rsidRPr="00073829"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6</m:t>
                  </m:r>
                </m:e>
              </m:rad>
            </m:oMath>
          </w:p>
        </w:tc>
        <w:tc>
          <w:tcPr>
            <w:tcW w:w="5508" w:type="dxa"/>
          </w:tcPr>
          <w:p w:rsidR="00B944EA" w:rsidRPr="003E3AD7" w:rsidRDefault="00B944EA" w:rsidP="003E3AD7">
            <w:pPr>
              <w:spacing w:before="120" w:after="120"/>
              <w:rPr>
                <w:sz w:val="20"/>
                <w:szCs w:val="20"/>
              </w:rPr>
            </w:pPr>
            <w:r w:rsidRPr="007C38F1">
              <w:rPr>
                <w:sz w:val="20"/>
                <w:szCs w:val="20"/>
              </w:rPr>
              <w:t>d</w:t>
            </w:r>
            <w:r w:rsidR="00DF1C20">
              <w:rPr>
                <w:sz w:val="20"/>
                <w:szCs w:val="20"/>
              </w:rPr>
              <w:t xml:space="preserve">) </w:t>
            </w:r>
            <w:r w:rsidRPr="007C38F1">
              <w:rPr>
                <w:sz w:val="20"/>
                <w:szCs w:val="20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24</m:t>
                  </m:r>
                </m:e>
              </m:rad>
              <m:r>
                <w:rPr>
                  <w:rFonts w:ascii="Cambria Math" w:hAnsi="Cambria Math"/>
                  <w:sz w:val="20"/>
                  <w:szCs w:val="20"/>
                </w:rPr>
                <m:t xml:space="preserve">=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4 ×6 </m:t>
                  </m:r>
                </m:e>
              </m:rad>
              <m:r>
                <w:rPr>
                  <w:rFonts w:ascii="Cambria Math" w:hAnsi="Cambria Math"/>
                  <w:sz w:val="20"/>
                  <w:szCs w:val="20"/>
                </w:rPr>
                <m:t xml:space="preserve">=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e>
              </m:rad>
              <m:r>
                <w:rPr>
                  <w:rFonts w:ascii="Cambria Math" w:hAnsi="Cambria Math"/>
                  <w:sz w:val="20"/>
                  <w:szCs w:val="20"/>
                </w:rPr>
                <m:t xml:space="preserve"> ×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6 </m:t>
                  </m:r>
                </m:e>
              </m:rad>
              <m:r>
                <w:rPr>
                  <w:rFonts w:ascii="Cambria Math" w:hAnsi="Cambria Math"/>
                  <w:sz w:val="20"/>
                  <w:szCs w:val="20"/>
                </w:rPr>
                <m:t>=2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6</m:t>
                  </m:r>
                </m:e>
              </m:rad>
            </m:oMath>
          </w:p>
          <w:p w:rsidR="003E3AD7" w:rsidRPr="003E3AD7" w:rsidRDefault="003E3AD7" w:rsidP="003E3AD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45D60" w:rsidRPr="00E83832" w:rsidTr="003E3AD7">
        <w:trPr>
          <w:trHeight w:val="1584"/>
        </w:trPr>
        <w:tc>
          <w:tcPr>
            <w:tcW w:w="5400" w:type="dxa"/>
          </w:tcPr>
          <w:p w:rsidR="00E642A9" w:rsidRPr="00E642A9" w:rsidRDefault="00E642A9" w:rsidP="003E3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  </w:t>
            </w:r>
            <w:r w:rsidRPr="00E642A9">
              <w:rPr>
                <w:sz w:val="20"/>
                <w:szCs w:val="20"/>
              </w:rPr>
              <w:t xml:space="preserve">Simplify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242</m:t>
                  </m:r>
                </m:e>
              </m:rad>
              <m:r>
                <w:rPr>
                  <w:rFonts w:ascii="Cambria Math" w:hAnsi="Cambria Math"/>
                  <w:sz w:val="20"/>
                  <w:szCs w:val="20"/>
                </w:rPr>
                <m:t>.</m:t>
              </m:r>
            </m:oMath>
          </w:p>
          <w:p w:rsidR="00E642A9" w:rsidRPr="00073829" w:rsidRDefault="00073829" w:rsidP="00073829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B5137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="00E642A9" w:rsidRPr="00073829">
              <w:rPr>
                <w:sz w:val="20"/>
                <w:szCs w:val="20"/>
              </w:rPr>
              <w:t>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11</m:t>
                  </m:r>
                </m:e>
              </m:rad>
            </m:oMath>
          </w:p>
          <w:p w:rsidR="00073829" w:rsidRDefault="00B5137C" w:rsidP="00073829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="00073829">
              <w:rPr>
                <w:sz w:val="20"/>
                <w:szCs w:val="20"/>
              </w:rPr>
              <w:t xml:space="preserve"> </w:t>
            </w:r>
            <w:r w:rsidR="00E642A9" w:rsidRPr="00073829">
              <w:rPr>
                <w:sz w:val="20"/>
                <w:szCs w:val="20"/>
              </w:rPr>
              <w:t>11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e>
              </m:rad>
            </m:oMath>
          </w:p>
          <w:p w:rsidR="00E642A9" w:rsidRPr="00073829" w:rsidRDefault="00B5137C" w:rsidP="00073829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</w:t>
            </w:r>
            <w:r w:rsidR="00073829">
              <w:rPr>
                <w:sz w:val="20"/>
                <w:szCs w:val="20"/>
              </w:rPr>
              <w:t xml:space="preserve"> </w:t>
            </w:r>
            <w:r w:rsidR="00E642A9" w:rsidRPr="00073829">
              <w:rPr>
                <w:sz w:val="20"/>
                <w:szCs w:val="20"/>
              </w:rPr>
              <w:t>121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e>
              </m:rad>
            </m:oMath>
          </w:p>
          <w:p w:rsidR="00E45D60" w:rsidRPr="00981EAA" w:rsidRDefault="00B5137C" w:rsidP="00B5137C">
            <w:pPr>
              <w:spacing w:after="120"/>
              <w:ind w:left="36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d)</w:t>
            </w:r>
            <w:r w:rsidR="00073829">
              <w:rPr>
                <w:sz w:val="20"/>
                <w:szCs w:val="20"/>
              </w:rPr>
              <w:t xml:space="preserve"> </w:t>
            </w:r>
            <w:r w:rsidR="00E642A9" w:rsidRPr="00073829">
              <w:rPr>
                <w:sz w:val="20"/>
                <w:szCs w:val="20"/>
              </w:rPr>
              <w:t>4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11</m:t>
                  </m:r>
                </m:e>
              </m:rad>
            </m:oMath>
          </w:p>
        </w:tc>
        <w:tc>
          <w:tcPr>
            <w:tcW w:w="5508" w:type="dxa"/>
          </w:tcPr>
          <w:p w:rsidR="00B944EA" w:rsidRPr="007C38F1" w:rsidRDefault="00DF1C20" w:rsidP="003E3AD7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="00B944EA" w:rsidRPr="007C38F1">
              <w:rPr>
                <w:sz w:val="20"/>
                <w:szCs w:val="20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242</m:t>
                  </m:r>
                </m:e>
              </m:rad>
              <m:r>
                <w:rPr>
                  <w:rFonts w:ascii="Cambria Math" w:hAnsi="Cambria Math"/>
                  <w:sz w:val="20"/>
                  <w:szCs w:val="20"/>
                </w:rPr>
                <m:t xml:space="preserve">=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121 ×2 </m:t>
                  </m:r>
                </m:e>
              </m:rad>
              <m:r>
                <w:rPr>
                  <w:rFonts w:ascii="Cambria Math" w:hAnsi="Cambria Math"/>
                  <w:sz w:val="20"/>
                  <w:szCs w:val="20"/>
                </w:rPr>
                <m:t xml:space="preserve">=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121</m:t>
                  </m:r>
                </m:e>
              </m:rad>
              <m:r>
                <w:rPr>
                  <w:rFonts w:ascii="Cambria Math" w:hAnsi="Cambria Math"/>
                  <w:sz w:val="20"/>
                  <w:szCs w:val="20"/>
                </w:rPr>
                <m:t xml:space="preserve"> ×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2 </m:t>
                  </m:r>
                </m:e>
              </m:rad>
              <m:r>
                <w:rPr>
                  <w:rFonts w:ascii="Cambria Math" w:hAnsi="Cambria Math"/>
                  <w:sz w:val="20"/>
                  <w:szCs w:val="20"/>
                </w:rPr>
                <m:t>=11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e>
              </m:rad>
            </m:oMath>
          </w:p>
        </w:tc>
      </w:tr>
      <w:tr w:rsidR="00E45D60" w:rsidRPr="00E83832" w:rsidTr="003E3AD7">
        <w:trPr>
          <w:trHeight w:val="1584"/>
        </w:trPr>
        <w:tc>
          <w:tcPr>
            <w:tcW w:w="5400" w:type="dxa"/>
          </w:tcPr>
          <w:p w:rsidR="00E642A9" w:rsidRPr="00E642A9" w:rsidRDefault="00E642A9" w:rsidP="003E3AD7">
            <w:pPr>
              <w:rPr>
                <w:sz w:val="20"/>
                <w:szCs w:val="20"/>
              </w:rPr>
            </w:pPr>
            <w:r w:rsidRPr="00E03DA3">
              <w:rPr>
                <w:sz w:val="20"/>
                <w:szCs w:val="20"/>
              </w:rPr>
              <w:t xml:space="preserve">9.  </w:t>
            </w:r>
            <w:r w:rsidR="00E03DA3" w:rsidRPr="00E642A9">
              <w:rPr>
                <w:sz w:val="20"/>
                <w:szCs w:val="20"/>
              </w:rPr>
              <w:t>Simplify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128</m:t>
                  </m:r>
                </m:e>
              </m:rad>
            </m:oMath>
            <w:r w:rsidRPr="00E642A9">
              <w:rPr>
                <w:sz w:val="20"/>
                <w:szCs w:val="20"/>
              </w:rPr>
              <w:t>.</w:t>
            </w:r>
          </w:p>
          <w:p w:rsidR="00E642A9" w:rsidRPr="00E03DA3" w:rsidRDefault="00E03DA3" w:rsidP="00B51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B5137C">
              <w:rPr>
                <w:sz w:val="20"/>
                <w:szCs w:val="20"/>
              </w:rPr>
              <w:t xml:space="preserve"> a)</w:t>
            </w:r>
            <w:r w:rsidRPr="00E03DA3">
              <w:rPr>
                <w:sz w:val="20"/>
                <w:szCs w:val="20"/>
              </w:rPr>
              <w:t xml:space="preserve">  </w:t>
            </w:r>
            <w:r w:rsidR="00E642A9" w:rsidRPr="00E03DA3">
              <w:rPr>
                <w:sz w:val="20"/>
                <w:szCs w:val="20"/>
              </w:rPr>
              <w:t>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64</m:t>
                  </m:r>
                </m:e>
              </m:rad>
            </m:oMath>
          </w:p>
          <w:p w:rsidR="00E642A9" w:rsidRPr="00E03DA3" w:rsidRDefault="00E03DA3" w:rsidP="00B51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B513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B5137C">
              <w:rPr>
                <w:sz w:val="20"/>
                <w:szCs w:val="20"/>
              </w:rPr>
              <w:t>b)</w:t>
            </w:r>
            <w:r w:rsidRPr="00E03DA3">
              <w:rPr>
                <w:sz w:val="20"/>
                <w:szCs w:val="20"/>
              </w:rPr>
              <w:t xml:space="preserve">  </w:t>
            </w:r>
            <w:r w:rsidR="00E642A9" w:rsidRPr="00E03DA3">
              <w:rPr>
                <w:sz w:val="20"/>
                <w:szCs w:val="20"/>
              </w:rPr>
              <w:t>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8</m:t>
                  </m:r>
                </m:e>
              </m:rad>
            </m:oMath>
          </w:p>
          <w:p w:rsidR="00E642A9" w:rsidRPr="00E03DA3" w:rsidRDefault="00E03DA3" w:rsidP="00B51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B5137C">
              <w:rPr>
                <w:sz w:val="20"/>
                <w:szCs w:val="20"/>
              </w:rPr>
              <w:t xml:space="preserve"> c)</w:t>
            </w:r>
            <w:r w:rsidRPr="00E03DA3">
              <w:rPr>
                <w:sz w:val="20"/>
                <w:szCs w:val="20"/>
              </w:rPr>
              <w:t xml:space="preserve">  </w:t>
            </w:r>
            <w:r w:rsidR="00E642A9" w:rsidRPr="00E03DA3">
              <w:rPr>
                <w:sz w:val="20"/>
                <w:szCs w:val="20"/>
              </w:rPr>
              <w:t>8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e>
              </m:rad>
            </m:oMath>
          </w:p>
          <w:p w:rsidR="00E45D60" w:rsidRPr="00981EAA" w:rsidRDefault="00E03DA3" w:rsidP="00B5137C">
            <w:pPr>
              <w:spacing w:after="12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B5137C">
              <w:rPr>
                <w:sz w:val="20"/>
                <w:szCs w:val="20"/>
              </w:rPr>
              <w:t xml:space="preserve"> d)  </w:t>
            </w:r>
            <w:r w:rsidR="00E642A9" w:rsidRPr="00E03DA3">
              <w:rPr>
                <w:sz w:val="20"/>
                <w:szCs w:val="20"/>
              </w:rPr>
              <w:t>4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32</m:t>
                  </m:r>
                </m:e>
              </m:rad>
            </m:oMath>
          </w:p>
        </w:tc>
        <w:tc>
          <w:tcPr>
            <w:tcW w:w="5508" w:type="dxa"/>
          </w:tcPr>
          <w:p w:rsidR="00B944EA" w:rsidRPr="007C38F1" w:rsidRDefault="00B944EA" w:rsidP="003E3AD7">
            <w:pPr>
              <w:rPr>
                <w:sz w:val="20"/>
                <w:szCs w:val="20"/>
              </w:rPr>
            </w:pPr>
            <w:r w:rsidRPr="007C38F1">
              <w:rPr>
                <w:sz w:val="20"/>
                <w:szCs w:val="20"/>
              </w:rPr>
              <w:t>c</w:t>
            </w:r>
            <w:r w:rsidR="00DF1C20">
              <w:rPr>
                <w:sz w:val="20"/>
                <w:szCs w:val="20"/>
              </w:rPr>
              <w:t xml:space="preserve">) </w:t>
            </w:r>
            <w:r w:rsidRPr="007C38F1">
              <w:rPr>
                <w:sz w:val="20"/>
                <w:szCs w:val="20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128</m:t>
                  </m:r>
                </m:e>
              </m:rad>
              <m:r>
                <w:rPr>
                  <w:rFonts w:ascii="Cambria Math" w:hAnsi="Cambria Math"/>
                  <w:sz w:val="20"/>
                  <w:szCs w:val="20"/>
                </w:rPr>
                <m:t xml:space="preserve">=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64 ×2 </m:t>
                  </m:r>
                </m:e>
              </m:rad>
              <m:r>
                <w:rPr>
                  <w:rFonts w:ascii="Cambria Math" w:hAnsi="Cambria Math"/>
                  <w:sz w:val="20"/>
                  <w:szCs w:val="20"/>
                </w:rPr>
                <m:t xml:space="preserve">=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64</m:t>
                  </m:r>
                </m:e>
              </m:rad>
              <m:r>
                <w:rPr>
                  <w:rFonts w:ascii="Cambria Math" w:hAnsi="Cambria Math"/>
                  <w:sz w:val="20"/>
                  <w:szCs w:val="20"/>
                </w:rPr>
                <m:t xml:space="preserve"> ×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2 </m:t>
                  </m:r>
                </m:e>
              </m:rad>
              <m:r>
                <w:rPr>
                  <w:rFonts w:ascii="Cambria Math" w:hAnsi="Cambria Math"/>
                  <w:sz w:val="20"/>
                  <w:szCs w:val="20"/>
                </w:rPr>
                <m:t>=8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e>
              </m:rad>
            </m:oMath>
            <w:r w:rsidRPr="007C38F1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B944EA" w:rsidRPr="007C38F1" w:rsidRDefault="00B944EA" w:rsidP="003E3AD7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5F3E14" w:rsidRDefault="005F3E14" w:rsidP="00F3267C">
      <w:pPr>
        <w:rPr>
          <w:rFonts w:ascii="Arial" w:hAnsi="Arial" w:cs="Arial"/>
          <w:sz w:val="20"/>
          <w:szCs w:val="20"/>
        </w:rPr>
        <w:sectPr w:rsidR="005F3E14" w:rsidSect="00DA2BF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864" w:right="720" w:bottom="792" w:left="720" w:header="576" w:footer="720" w:gutter="0"/>
          <w:pgNumType w:start="1"/>
          <w:cols w:space="720"/>
          <w:docGrid w:linePitch="360"/>
        </w:sectPr>
      </w:pPr>
    </w:p>
    <w:p w:rsidR="005F3E14" w:rsidRPr="00270905" w:rsidRDefault="005F3E14" w:rsidP="00F3267C">
      <w:pPr>
        <w:rPr>
          <w:rFonts w:ascii="Arial" w:hAnsi="Arial" w:cs="Arial"/>
          <w:sz w:val="20"/>
          <w:szCs w:val="20"/>
        </w:rPr>
      </w:pPr>
    </w:p>
    <w:sectPr w:rsidR="005F3E14" w:rsidRPr="00270905" w:rsidSect="00DE790E">
      <w:headerReference w:type="default" r:id="rId18"/>
      <w:footerReference w:type="default" r:id="rId19"/>
      <w:type w:val="continuous"/>
      <w:pgSz w:w="12240" w:h="15840" w:code="1"/>
      <w:pgMar w:top="864" w:right="720" w:bottom="792" w:left="720" w:header="576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B66" w:rsidRDefault="00870B66">
      <w:r>
        <w:separator/>
      </w:r>
    </w:p>
  </w:endnote>
  <w:endnote w:type="continuationSeparator" w:id="0">
    <w:p w:rsidR="00870B66" w:rsidRDefault="0087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651" w:rsidRDefault="00DF36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90E" w:rsidRPr="00F92E70" w:rsidRDefault="00DA2BF7" w:rsidP="00DA2BF7">
    <w:pPr>
      <w:pStyle w:val="Footer"/>
      <w:tabs>
        <w:tab w:val="clear" w:pos="4320"/>
        <w:tab w:val="center" w:pos="5040"/>
        <w:tab w:val="right" w:pos="10800"/>
      </w:tabs>
      <w:jc w:val="center"/>
      <w:rPr>
        <w:sz w:val="20"/>
        <w:szCs w:val="20"/>
      </w:rPr>
    </w:pPr>
    <w:r>
      <w:rPr>
        <w:sz w:val="20"/>
        <w:szCs w:val="20"/>
      </w:rPr>
      <w:t xml:space="preserve">Insert </w:t>
    </w:r>
    <w:r w:rsidR="00652DB1">
      <w:rPr>
        <w:sz w:val="20"/>
        <w:szCs w:val="20"/>
      </w:rPr>
      <w:t>Originated June 2009</w:t>
    </w:r>
    <w:r w:rsidRPr="00DF6699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 w:rsidR="00F67364">
      <w:rPr>
        <w:sz w:val="20"/>
        <w:szCs w:val="20"/>
      </w:rPr>
      <w:t>CC.</w:t>
    </w:r>
    <w:r w:rsidR="008C280E">
      <w:rPr>
        <w:sz w:val="20"/>
        <w:szCs w:val="20"/>
      </w:rPr>
      <w:t>2.1.HS. F.2</w:t>
    </w:r>
    <w:r w:rsidR="00F92E70">
      <w:rPr>
        <w:sz w:val="20"/>
        <w:szCs w:val="20"/>
      </w:rPr>
      <w:t xml:space="preserve">                     </w:t>
    </w:r>
    <w:r>
      <w:rPr>
        <w:sz w:val="20"/>
        <w:szCs w:val="20"/>
      </w:rPr>
      <w:tab/>
    </w:r>
    <w:r w:rsidR="00DF3651">
      <w:rPr>
        <w:sz w:val="20"/>
        <w:szCs w:val="20"/>
      </w:rPr>
      <w:t>Reviewed June 2015</w:t>
    </w:r>
    <w:r>
      <w:rPr>
        <w:sz w:val="20"/>
        <w:szCs w:val="20"/>
      </w:rPr>
      <w:tab/>
    </w:r>
    <w:r w:rsidRPr="00DA2BF7">
      <w:rPr>
        <w:sz w:val="20"/>
        <w:szCs w:val="20"/>
      </w:rPr>
      <w:fldChar w:fldCharType="begin"/>
    </w:r>
    <w:r w:rsidRPr="00DA2BF7">
      <w:rPr>
        <w:sz w:val="20"/>
        <w:szCs w:val="20"/>
      </w:rPr>
      <w:instrText xml:space="preserve"> PAGE   \* MERGEFORMAT </w:instrText>
    </w:r>
    <w:r w:rsidRPr="00DA2BF7">
      <w:rPr>
        <w:sz w:val="20"/>
        <w:szCs w:val="20"/>
      </w:rPr>
      <w:fldChar w:fldCharType="separate"/>
    </w:r>
    <w:r w:rsidR="002928EE">
      <w:rPr>
        <w:noProof/>
        <w:sz w:val="20"/>
        <w:szCs w:val="20"/>
      </w:rPr>
      <w:t>1</w:t>
    </w:r>
    <w:r w:rsidRPr="00DA2BF7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651" w:rsidRDefault="00DF365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90E" w:rsidRPr="00576457" w:rsidRDefault="00DE790E" w:rsidP="002704DE">
    <w:pPr>
      <w:pStyle w:val="Footer"/>
      <w:jc w:val="center"/>
      <w:rPr>
        <w:sz w:val="20"/>
        <w:szCs w:val="20"/>
      </w:rPr>
    </w:pPr>
    <w:r w:rsidRPr="00576457">
      <w:rPr>
        <w:sz w:val="20"/>
        <w:szCs w:val="20"/>
      </w:rPr>
      <w:t xml:space="preserve">Plesnarski / Wagenseller                                  </w:t>
    </w:r>
    <w:r>
      <w:rPr>
        <w:sz w:val="20"/>
        <w:szCs w:val="20"/>
      </w:rPr>
      <w:t xml:space="preserve">                                     </w:t>
    </w:r>
    <w:r w:rsidRPr="00576457">
      <w:rPr>
        <w:sz w:val="20"/>
        <w:szCs w:val="20"/>
      </w:rPr>
      <w:t xml:space="preserve">                                                             PDE/BCTE Math Council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B66" w:rsidRDefault="00870B66">
      <w:r>
        <w:separator/>
      </w:r>
    </w:p>
  </w:footnote>
  <w:footnote w:type="continuationSeparator" w:id="0">
    <w:p w:rsidR="00870B66" w:rsidRDefault="00870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651" w:rsidRDefault="00DF36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90E" w:rsidRPr="00DA2BF7" w:rsidRDefault="00DA2BF7" w:rsidP="00DA2BF7">
    <w:pPr>
      <w:pStyle w:val="Header"/>
      <w:rPr>
        <w:b/>
      </w:rPr>
    </w:pPr>
    <w:bookmarkStart w:id="0" w:name="_GoBack"/>
    <w:bookmarkEnd w:id="0"/>
    <w:r>
      <w:rPr>
        <w:b/>
      </w:rPr>
      <w:t>Insert CTE Program Name here (insert CIP code here) T-Chart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651" w:rsidRDefault="00DF365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90E" w:rsidRDefault="00DE790E" w:rsidP="00872CF5">
    <w:pPr>
      <w:pStyle w:val="Header"/>
      <w:jc w:val="center"/>
    </w:pPr>
    <w:r w:rsidRPr="00307E8C">
      <w:rPr>
        <w:b/>
      </w:rPr>
      <w:t xml:space="preserve">HVAC T-CHART                                                                                                                                </w:t>
    </w:r>
    <w:r>
      <w:t xml:space="preserve">page </w:t>
    </w:r>
    <w:r w:rsidR="0093622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36228">
      <w:rPr>
        <w:rStyle w:val="PageNumber"/>
      </w:rPr>
      <w:fldChar w:fldCharType="separate"/>
    </w:r>
    <w:r w:rsidR="00D9237B">
      <w:rPr>
        <w:rStyle w:val="PageNumber"/>
        <w:noProof/>
      </w:rPr>
      <w:t>6</w:t>
    </w:r>
    <w:r w:rsidR="00936228">
      <w:rPr>
        <w:rStyle w:val="PageNumber"/>
      </w:rPr>
      <w:fldChar w:fldCharType="end"/>
    </w:r>
    <w:r>
      <w:rPr>
        <w:rStyle w:val="PageNumber"/>
      </w:rPr>
      <w:t xml:space="preserve"> of </w:t>
    </w:r>
    <w:r w:rsidR="00936228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936228">
      <w:rPr>
        <w:rStyle w:val="PageNumber"/>
      </w:rPr>
      <w:fldChar w:fldCharType="separate"/>
    </w:r>
    <w:r w:rsidR="00081644">
      <w:rPr>
        <w:rStyle w:val="PageNumber"/>
        <w:noProof/>
      </w:rPr>
      <w:t>4</w:t>
    </w:r>
    <w:r w:rsidR="0093622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6F3F"/>
    <w:multiLevelType w:val="hybridMultilevel"/>
    <w:tmpl w:val="AD6CAA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13A07"/>
    <w:multiLevelType w:val="hybridMultilevel"/>
    <w:tmpl w:val="4F1EB37C"/>
    <w:lvl w:ilvl="0" w:tplc="04090019">
      <w:start w:val="1"/>
      <w:numFmt w:val="lowerLetter"/>
      <w:lvlText w:val="%1.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">
    <w:nsid w:val="087656F9"/>
    <w:multiLevelType w:val="hybridMultilevel"/>
    <w:tmpl w:val="77940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002F4E"/>
    <w:multiLevelType w:val="hybridMultilevel"/>
    <w:tmpl w:val="AC76D5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455A3C"/>
    <w:multiLevelType w:val="hybridMultilevel"/>
    <w:tmpl w:val="566CF1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C8E4DD3"/>
    <w:multiLevelType w:val="hybridMultilevel"/>
    <w:tmpl w:val="C3900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573A5"/>
    <w:multiLevelType w:val="hybridMultilevel"/>
    <w:tmpl w:val="AD6CAA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94657"/>
    <w:multiLevelType w:val="hybridMultilevel"/>
    <w:tmpl w:val="707A9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D0142"/>
    <w:multiLevelType w:val="hybridMultilevel"/>
    <w:tmpl w:val="CAF262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0C1E23"/>
    <w:multiLevelType w:val="hybridMultilevel"/>
    <w:tmpl w:val="D14035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37E72"/>
    <w:multiLevelType w:val="hybridMultilevel"/>
    <w:tmpl w:val="62060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79120A"/>
    <w:multiLevelType w:val="hybridMultilevel"/>
    <w:tmpl w:val="615A4C04"/>
    <w:lvl w:ilvl="0" w:tplc="04090019">
      <w:start w:val="1"/>
      <w:numFmt w:val="lowerLetter"/>
      <w:lvlText w:val="%1."/>
      <w:lvlJc w:val="left"/>
      <w:pPr>
        <w:ind w:left="468" w:hanging="360"/>
      </w:pPr>
    </w:lvl>
    <w:lvl w:ilvl="1" w:tplc="04090019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>
    <w:nsid w:val="525A1DEB"/>
    <w:multiLevelType w:val="hybridMultilevel"/>
    <w:tmpl w:val="CAF262C0"/>
    <w:lvl w:ilvl="0" w:tplc="04090019">
      <w:start w:val="1"/>
      <w:numFmt w:val="lowerLetter"/>
      <w:lvlText w:val="%1.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3">
    <w:nsid w:val="55A85D46"/>
    <w:multiLevelType w:val="hybridMultilevel"/>
    <w:tmpl w:val="6E7CEA34"/>
    <w:lvl w:ilvl="0" w:tplc="19006B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D80D75"/>
    <w:multiLevelType w:val="hybridMultilevel"/>
    <w:tmpl w:val="1F324CAE"/>
    <w:lvl w:ilvl="0" w:tplc="1A7C8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B05D54"/>
    <w:multiLevelType w:val="hybridMultilevel"/>
    <w:tmpl w:val="84A89E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849123B"/>
    <w:multiLevelType w:val="hybridMultilevel"/>
    <w:tmpl w:val="4F1EB3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006E62"/>
    <w:multiLevelType w:val="hybridMultilevel"/>
    <w:tmpl w:val="488691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D765C2E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4DB38AA"/>
    <w:multiLevelType w:val="hybridMultilevel"/>
    <w:tmpl w:val="8196D6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8"/>
  </w:num>
  <w:num w:numId="5">
    <w:abstractNumId w:val="14"/>
  </w:num>
  <w:num w:numId="6">
    <w:abstractNumId w:val="3"/>
  </w:num>
  <w:num w:numId="7">
    <w:abstractNumId w:val="15"/>
  </w:num>
  <w:num w:numId="8">
    <w:abstractNumId w:val="7"/>
  </w:num>
  <w:num w:numId="9">
    <w:abstractNumId w:val="9"/>
  </w:num>
  <w:num w:numId="10">
    <w:abstractNumId w:val="16"/>
  </w:num>
  <w:num w:numId="11">
    <w:abstractNumId w:val="8"/>
  </w:num>
  <w:num w:numId="12">
    <w:abstractNumId w:val="17"/>
  </w:num>
  <w:num w:numId="13">
    <w:abstractNumId w:val="1"/>
  </w:num>
  <w:num w:numId="14">
    <w:abstractNumId w:val="12"/>
  </w:num>
  <w:num w:numId="15">
    <w:abstractNumId w:val="5"/>
  </w:num>
  <w:num w:numId="16">
    <w:abstractNumId w:val="11"/>
  </w:num>
  <w:num w:numId="17">
    <w:abstractNumId w:val="6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A4"/>
    <w:rsid w:val="000001BF"/>
    <w:rsid w:val="00002841"/>
    <w:rsid w:val="0000310D"/>
    <w:rsid w:val="0000424E"/>
    <w:rsid w:val="00010504"/>
    <w:rsid w:val="00016385"/>
    <w:rsid w:val="00022DE2"/>
    <w:rsid w:val="000308C9"/>
    <w:rsid w:val="00031A18"/>
    <w:rsid w:val="00037053"/>
    <w:rsid w:val="000404CF"/>
    <w:rsid w:val="00043653"/>
    <w:rsid w:val="00043DBE"/>
    <w:rsid w:val="00045668"/>
    <w:rsid w:val="00046D87"/>
    <w:rsid w:val="000471C5"/>
    <w:rsid w:val="00053F53"/>
    <w:rsid w:val="000621EE"/>
    <w:rsid w:val="00063593"/>
    <w:rsid w:val="00065D88"/>
    <w:rsid w:val="00073829"/>
    <w:rsid w:val="00076AC4"/>
    <w:rsid w:val="00081644"/>
    <w:rsid w:val="00082BC7"/>
    <w:rsid w:val="00083734"/>
    <w:rsid w:val="0008571D"/>
    <w:rsid w:val="00086349"/>
    <w:rsid w:val="00092F3E"/>
    <w:rsid w:val="00093F0F"/>
    <w:rsid w:val="000A12DA"/>
    <w:rsid w:val="000A1F3D"/>
    <w:rsid w:val="000A2696"/>
    <w:rsid w:val="000A6B35"/>
    <w:rsid w:val="000B1937"/>
    <w:rsid w:val="000B1E58"/>
    <w:rsid w:val="000B35BC"/>
    <w:rsid w:val="000B3AD2"/>
    <w:rsid w:val="000B3B66"/>
    <w:rsid w:val="000C47BB"/>
    <w:rsid w:val="000D0820"/>
    <w:rsid w:val="000D2C92"/>
    <w:rsid w:val="000E247C"/>
    <w:rsid w:val="000E6AA7"/>
    <w:rsid w:val="000F0235"/>
    <w:rsid w:val="000F129C"/>
    <w:rsid w:val="000F1937"/>
    <w:rsid w:val="000F2836"/>
    <w:rsid w:val="000F4D69"/>
    <w:rsid w:val="00106E32"/>
    <w:rsid w:val="001078CE"/>
    <w:rsid w:val="00114624"/>
    <w:rsid w:val="001148D8"/>
    <w:rsid w:val="00114D23"/>
    <w:rsid w:val="0012067D"/>
    <w:rsid w:val="00127D5C"/>
    <w:rsid w:val="00133201"/>
    <w:rsid w:val="00134B22"/>
    <w:rsid w:val="00136C69"/>
    <w:rsid w:val="001422AA"/>
    <w:rsid w:val="00147E4D"/>
    <w:rsid w:val="00150E3C"/>
    <w:rsid w:val="001512C4"/>
    <w:rsid w:val="00151E30"/>
    <w:rsid w:val="00152C73"/>
    <w:rsid w:val="001647DB"/>
    <w:rsid w:val="00167774"/>
    <w:rsid w:val="00177197"/>
    <w:rsid w:val="0017719B"/>
    <w:rsid w:val="001864BC"/>
    <w:rsid w:val="00186D98"/>
    <w:rsid w:val="001873C7"/>
    <w:rsid w:val="00193738"/>
    <w:rsid w:val="001956D6"/>
    <w:rsid w:val="0019771E"/>
    <w:rsid w:val="00197A44"/>
    <w:rsid w:val="001A3884"/>
    <w:rsid w:val="001B3C8A"/>
    <w:rsid w:val="001C2272"/>
    <w:rsid w:val="001C3EB1"/>
    <w:rsid w:val="001C6C07"/>
    <w:rsid w:val="001D0900"/>
    <w:rsid w:val="001D6FA6"/>
    <w:rsid w:val="001E3DEA"/>
    <w:rsid w:val="001E6696"/>
    <w:rsid w:val="001F13B2"/>
    <w:rsid w:val="001F5E70"/>
    <w:rsid w:val="001F7368"/>
    <w:rsid w:val="0020065A"/>
    <w:rsid w:val="0020272D"/>
    <w:rsid w:val="00206CCF"/>
    <w:rsid w:val="00207352"/>
    <w:rsid w:val="00211A1E"/>
    <w:rsid w:val="00217F44"/>
    <w:rsid w:val="00220C71"/>
    <w:rsid w:val="002278F0"/>
    <w:rsid w:val="0023362A"/>
    <w:rsid w:val="00247634"/>
    <w:rsid w:val="002523CD"/>
    <w:rsid w:val="00253EE5"/>
    <w:rsid w:val="00256ADE"/>
    <w:rsid w:val="002607B8"/>
    <w:rsid w:val="002704DE"/>
    <w:rsid w:val="00270905"/>
    <w:rsid w:val="00275941"/>
    <w:rsid w:val="00276D02"/>
    <w:rsid w:val="002823CB"/>
    <w:rsid w:val="00285A9C"/>
    <w:rsid w:val="00290F62"/>
    <w:rsid w:val="002928EE"/>
    <w:rsid w:val="002A1F71"/>
    <w:rsid w:val="002A3049"/>
    <w:rsid w:val="002A41B7"/>
    <w:rsid w:val="002A4BC3"/>
    <w:rsid w:val="002A53F4"/>
    <w:rsid w:val="002A7F0C"/>
    <w:rsid w:val="002B4455"/>
    <w:rsid w:val="002C1584"/>
    <w:rsid w:val="002C6B9C"/>
    <w:rsid w:val="002D1B87"/>
    <w:rsid w:val="002D2911"/>
    <w:rsid w:val="002D3829"/>
    <w:rsid w:val="002E07D2"/>
    <w:rsid w:val="002F00DB"/>
    <w:rsid w:val="002F1182"/>
    <w:rsid w:val="002F5A1D"/>
    <w:rsid w:val="002F6E15"/>
    <w:rsid w:val="002F716D"/>
    <w:rsid w:val="00306DD5"/>
    <w:rsid w:val="00307BA4"/>
    <w:rsid w:val="00307E8C"/>
    <w:rsid w:val="0031560E"/>
    <w:rsid w:val="003318A5"/>
    <w:rsid w:val="00332FE0"/>
    <w:rsid w:val="0033347F"/>
    <w:rsid w:val="0033585B"/>
    <w:rsid w:val="00340697"/>
    <w:rsid w:val="003409DA"/>
    <w:rsid w:val="00341739"/>
    <w:rsid w:val="003424E6"/>
    <w:rsid w:val="003435FF"/>
    <w:rsid w:val="00343DE8"/>
    <w:rsid w:val="0034436B"/>
    <w:rsid w:val="00346844"/>
    <w:rsid w:val="00350ED3"/>
    <w:rsid w:val="00352439"/>
    <w:rsid w:val="00353181"/>
    <w:rsid w:val="00366938"/>
    <w:rsid w:val="00383365"/>
    <w:rsid w:val="003872EC"/>
    <w:rsid w:val="003906CC"/>
    <w:rsid w:val="003A125C"/>
    <w:rsid w:val="003A131A"/>
    <w:rsid w:val="003A236E"/>
    <w:rsid w:val="003A2A9D"/>
    <w:rsid w:val="003B5C42"/>
    <w:rsid w:val="003C2921"/>
    <w:rsid w:val="003C7E4A"/>
    <w:rsid w:val="003D0EF4"/>
    <w:rsid w:val="003D1A64"/>
    <w:rsid w:val="003D4035"/>
    <w:rsid w:val="003D4BCC"/>
    <w:rsid w:val="003D51B3"/>
    <w:rsid w:val="003D573F"/>
    <w:rsid w:val="003D6E7D"/>
    <w:rsid w:val="003E261A"/>
    <w:rsid w:val="003E3AD7"/>
    <w:rsid w:val="003E3F51"/>
    <w:rsid w:val="003E4263"/>
    <w:rsid w:val="003E7531"/>
    <w:rsid w:val="003F10DE"/>
    <w:rsid w:val="003F747D"/>
    <w:rsid w:val="00400390"/>
    <w:rsid w:val="004074A8"/>
    <w:rsid w:val="00407506"/>
    <w:rsid w:val="00407AF2"/>
    <w:rsid w:val="004140E7"/>
    <w:rsid w:val="00417263"/>
    <w:rsid w:val="00421213"/>
    <w:rsid w:val="004220FD"/>
    <w:rsid w:val="00424A08"/>
    <w:rsid w:val="00431D37"/>
    <w:rsid w:val="00435113"/>
    <w:rsid w:val="004367C6"/>
    <w:rsid w:val="00436DC4"/>
    <w:rsid w:val="00440E8E"/>
    <w:rsid w:val="00441CD2"/>
    <w:rsid w:val="0045052A"/>
    <w:rsid w:val="00460C5E"/>
    <w:rsid w:val="00472F44"/>
    <w:rsid w:val="00474171"/>
    <w:rsid w:val="004812F5"/>
    <w:rsid w:val="00483CD2"/>
    <w:rsid w:val="00483D5F"/>
    <w:rsid w:val="004848FF"/>
    <w:rsid w:val="00490578"/>
    <w:rsid w:val="00494908"/>
    <w:rsid w:val="00495DEB"/>
    <w:rsid w:val="00495E45"/>
    <w:rsid w:val="00496268"/>
    <w:rsid w:val="004A74E5"/>
    <w:rsid w:val="004A7F39"/>
    <w:rsid w:val="004B05AC"/>
    <w:rsid w:val="004B3207"/>
    <w:rsid w:val="004C07D9"/>
    <w:rsid w:val="004C11A5"/>
    <w:rsid w:val="004C15BB"/>
    <w:rsid w:val="004C1ABC"/>
    <w:rsid w:val="004C3E37"/>
    <w:rsid w:val="004C773A"/>
    <w:rsid w:val="004D05A6"/>
    <w:rsid w:val="004D1760"/>
    <w:rsid w:val="004E2FFA"/>
    <w:rsid w:val="004E711F"/>
    <w:rsid w:val="004E7B70"/>
    <w:rsid w:val="004F036C"/>
    <w:rsid w:val="004F08EB"/>
    <w:rsid w:val="004F3F23"/>
    <w:rsid w:val="0050409F"/>
    <w:rsid w:val="00513AB4"/>
    <w:rsid w:val="00516B21"/>
    <w:rsid w:val="00533928"/>
    <w:rsid w:val="00534EAB"/>
    <w:rsid w:val="00552660"/>
    <w:rsid w:val="00554468"/>
    <w:rsid w:val="005601F7"/>
    <w:rsid w:val="005739DF"/>
    <w:rsid w:val="00576457"/>
    <w:rsid w:val="005766AA"/>
    <w:rsid w:val="00577363"/>
    <w:rsid w:val="00577B27"/>
    <w:rsid w:val="0058111B"/>
    <w:rsid w:val="005836D3"/>
    <w:rsid w:val="0059061C"/>
    <w:rsid w:val="00591ED1"/>
    <w:rsid w:val="00597173"/>
    <w:rsid w:val="005A103A"/>
    <w:rsid w:val="005A164D"/>
    <w:rsid w:val="005A1726"/>
    <w:rsid w:val="005B05D3"/>
    <w:rsid w:val="005B7C89"/>
    <w:rsid w:val="005C0BA5"/>
    <w:rsid w:val="005C1A35"/>
    <w:rsid w:val="005C6AEF"/>
    <w:rsid w:val="005C7196"/>
    <w:rsid w:val="005D342C"/>
    <w:rsid w:val="005D53F1"/>
    <w:rsid w:val="005D5C31"/>
    <w:rsid w:val="005D6920"/>
    <w:rsid w:val="005E09DE"/>
    <w:rsid w:val="005E1731"/>
    <w:rsid w:val="005E1CE1"/>
    <w:rsid w:val="005E416B"/>
    <w:rsid w:val="005E473D"/>
    <w:rsid w:val="005E5815"/>
    <w:rsid w:val="005F11B1"/>
    <w:rsid w:val="005F3E14"/>
    <w:rsid w:val="005F6D1A"/>
    <w:rsid w:val="0060183A"/>
    <w:rsid w:val="00606FAB"/>
    <w:rsid w:val="006104C9"/>
    <w:rsid w:val="00610FEF"/>
    <w:rsid w:val="00611C84"/>
    <w:rsid w:val="006133E8"/>
    <w:rsid w:val="00613485"/>
    <w:rsid w:val="006204AD"/>
    <w:rsid w:val="00620C26"/>
    <w:rsid w:val="006215CB"/>
    <w:rsid w:val="00632D77"/>
    <w:rsid w:val="00635937"/>
    <w:rsid w:val="006427A9"/>
    <w:rsid w:val="00644DB8"/>
    <w:rsid w:val="00647B39"/>
    <w:rsid w:val="00650F63"/>
    <w:rsid w:val="00650FAE"/>
    <w:rsid w:val="00652DB1"/>
    <w:rsid w:val="0065338A"/>
    <w:rsid w:val="0065356F"/>
    <w:rsid w:val="00655533"/>
    <w:rsid w:val="00656FD3"/>
    <w:rsid w:val="00663D6E"/>
    <w:rsid w:val="00666E25"/>
    <w:rsid w:val="00667EDE"/>
    <w:rsid w:val="006702A9"/>
    <w:rsid w:val="006718DC"/>
    <w:rsid w:val="00676CC0"/>
    <w:rsid w:val="006810D4"/>
    <w:rsid w:val="006817A9"/>
    <w:rsid w:val="00682EAC"/>
    <w:rsid w:val="006862D6"/>
    <w:rsid w:val="00693E88"/>
    <w:rsid w:val="00694DEC"/>
    <w:rsid w:val="006963DF"/>
    <w:rsid w:val="006A03D8"/>
    <w:rsid w:val="006A043E"/>
    <w:rsid w:val="006A0B39"/>
    <w:rsid w:val="006B1A21"/>
    <w:rsid w:val="006B30B2"/>
    <w:rsid w:val="006B3557"/>
    <w:rsid w:val="006B520D"/>
    <w:rsid w:val="006C269D"/>
    <w:rsid w:val="006C4DA7"/>
    <w:rsid w:val="006C5E6A"/>
    <w:rsid w:val="006C7519"/>
    <w:rsid w:val="006C76DA"/>
    <w:rsid w:val="006D093B"/>
    <w:rsid w:val="006D1E0A"/>
    <w:rsid w:val="006D37D0"/>
    <w:rsid w:val="006D48AC"/>
    <w:rsid w:val="006D55B7"/>
    <w:rsid w:val="006E039D"/>
    <w:rsid w:val="006E313B"/>
    <w:rsid w:val="006E3CF6"/>
    <w:rsid w:val="006E423D"/>
    <w:rsid w:val="006E6EF3"/>
    <w:rsid w:val="006F2D67"/>
    <w:rsid w:val="006F6AF9"/>
    <w:rsid w:val="007075B9"/>
    <w:rsid w:val="00710A43"/>
    <w:rsid w:val="007179B9"/>
    <w:rsid w:val="00720A9A"/>
    <w:rsid w:val="00721779"/>
    <w:rsid w:val="00724A53"/>
    <w:rsid w:val="00724D64"/>
    <w:rsid w:val="00726ED8"/>
    <w:rsid w:val="00727ED4"/>
    <w:rsid w:val="00731175"/>
    <w:rsid w:val="00734340"/>
    <w:rsid w:val="00737087"/>
    <w:rsid w:val="0074288C"/>
    <w:rsid w:val="00742AA5"/>
    <w:rsid w:val="00742F8A"/>
    <w:rsid w:val="00743065"/>
    <w:rsid w:val="00744523"/>
    <w:rsid w:val="00744F02"/>
    <w:rsid w:val="00755AB4"/>
    <w:rsid w:val="00756690"/>
    <w:rsid w:val="00762E8B"/>
    <w:rsid w:val="00777413"/>
    <w:rsid w:val="00777B1A"/>
    <w:rsid w:val="0078269A"/>
    <w:rsid w:val="00783C35"/>
    <w:rsid w:val="00784143"/>
    <w:rsid w:val="007860CF"/>
    <w:rsid w:val="00786A34"/>
    <w:rsid w:val="00796DB9"/>
    <w:rsid w:val="0079790E"/>
    <w:rsid w:val="00797AE9"/>
    <w:rsid w:val="007A1E9F"/>
    <w:rsid w:val="007A581E"/>
    <w:rsid w:val="007A7D82"/>
    <w:rsid w:val="007B35D3"/>
    <w:rsid w:val="007B456C"/>
    <w:rsid w:val="007C1D48"/>
    <w:rsid w:val="007C38F1"/>
    <w:rsid w:val="007C3C65"/>
    <w:rsid w:val="007D23A7"/>
    <w:rsid w:val="007D2B06"/>
    <w:rsid w:val="007D36CC"/>
    <w:rsid w:val="007D528E"/>
    <w:rsid w:val="007E0622"/>
    <w:rsid w:val="007E35EE"/>
    <w:rsid w:val="007E5375"/>
    <w:rsid w:val="007E5478"/>
    <w:rsid w:val="007F7F22"/>
    <w:rsid w:val="008000E7"/>
    <w:rsid w:val="0080166B"/>
    <w:rsid w:val="00803503"/>
    <w:rsid w:val="008071BA"/>
    <w:rsid w:val="008134D4"/>
    <w:rsid w:val="00815C05"/>
    <w:rsid w:val="00815E17"/>
    <w:rsid w:val="00816008"/>
    <w:rsid w:val="00816675"/>
    <w:rsid w:val="008167B3"/>
    <w:rsid w:val="00817127"/>
    <w:rsid w:val="00821DCA"/>
    <w:rsid w:val="00823D56"/>
    <w:rsid w:val="008311E0"/>
    <w:rsid w:val="00831752"/>
    <w:rsid w:val="00831A5D"/>
    <w:rsid w:val="00845A45"/>
    <w:rsid w:val="00850563"/>
    <w:rsid w:val="00860AB3"/>
    <w:rsid w:val="00863754"/>
    <w:rsid w:val="0086466A"/>
    <w:rsid w:val="00865257"/>
    <w:rsid w:val="0086582D"/>
    <w:rsid w:val="00870589"/>
    <w:rsid w:val="0087084E"/>
    <w:rsid w:val="00870B66"/>
    <w:rsid w:val="00871068"/>
    <w:rsid w:val="00871B17"/>
    <w:rsid w:val="008723B5"/>
    <w:rsid w:val="00872CF5"/>
    <w:rsid w:val="00875F66"/>
    <w:rsid w:val="008809E4"/>
    <w:rsid w:val="00891C4E"/>
    <w:rsid w:val="008A0174"/>
    <w:rsid w:val="008A1C63"/>
    <w:rsid w:val="008A25CB"/>
    <w:rsid w:val="008A3778"/>
    <w:rsid w:val="008A4F25"/>
    <w:rsid w:val="008B616C"/>
    <w:rsid w:val="008B63E5"/>
    <w:rsid w:val="008C280E"/>
    <w:rsid w:val="008D01E3"/>
    <w:rsid w:val="008D08F9"/>
    <w:rsid w:val="008D1D18"/>
    <w:rsid w:val="008D2FEE"/>
    <w:rsid w:val="008D4A01"/>
    <w:rsid w:val="008E44A6"/>
    <w:rsid w:val="008E67BE"/>
    <w:rsid w:val="008F5788"/>
    <w:rsid w:val="00900D5B"/>
    <w:rsid w:val="009016C6"/>
    <w:rsid w:val="00902E55"/>
    <w:rsid w:val="00905696"/>
    <w:rsid w:val="00913075"/>
    <w:rsid w:val="00917225"/>
    <w:rsid w:val="0092138E"/>
    <w:rsid w:val="009269D1"/>
    <w:rsid w:val="0092735F"/>
    <w:rsid w:val="0093389F"/>
    <w:rsid w:val="00936228"/>
    <w:rsid w:val="0094130C"/>
    <w:rsid w:val="009460AE"/>
    <w:rsid w:val="0094649E"/>
    <w:rsid w:val="00951FF1"/>
    <w:rsid w:val="00953546"/>
    <w:rsid w:val="00953C21"/>
    <w:rsid w:val="00956C31"/>
    <w:rsid w:val="00962AE9"/>
    <w:rsid w:val="00963361"/>
    <w:rsid w:val="00963961"/>
    <w:rsid w:val="00970CFF"/>
    <w:rsid w:val="009757A4"/>
    <w:rsid w:val="00976C02"/>
    <w:rsid w:val="00981EAA"/>
    <w:rsid w:val="00982AA5"/>
    <w:rsid w:val="00983F23"/>
    <w:rsid w:val="00993B71"/>
    <w:rsid w:val="00994DDD"/>
    <w:rsid w:val="009959BB"/>
    <w:rsid w:val="009A2E04"/>
    <w:rsid w:val="009A3791"/>
    <w:rsid w:val="009A605D"/>
    <w:rsid w:val="009B0C70"/>
    <w:rsid w:val="009C42AF"/>
    <w:rsid w:val="009C48FC"/>
    <w:rsid w:val="009D157A"/>
    <w:rsid w:val="009D2999"/>
    <w:rsid w:val="009D57EB"/>
    <w:rsid w:val="009E0CC0"/>
    <w:rsid w:val="009E1E5C"/>
    <w:rsid w:val="009E2F93"/>
    <w:rsid w:val="009E38AB"/>
    <w:rsid w:val="009F3562"/>
    <w:rsid w:val="009F3598"/>
    <w:rsid w:val="009F7017"/>
    <w:rsid w:val="00A0105F"/>
    <w:rsid w:val="00A010E3"/>
    <w:rsid w:val="00A0115D"/>
    <w:rsid w:val="00A021C3"/>
    <w:rsid w:val="00A07295"/>
    <w:rsid w:val="00A07456"/>
    <w:rsid w:val="00A07FBE"/>
    <w:rsid w:val="00A142EC"/>
    <w:rsid w:val="00A15BC7"/>
    <w:rsid w:val="00A20398"/>
    <w:rsid w:val="00A21405"/>
    <w:rsid w:val="00A21481"/>
    <w:rsid w:val="00A2669F"/>
    <w:rsid w:val="00A2678B"/>
    <w:rsid w:val="00A3238E"/>
    <w:rsid w:val="00A32F6A"/>
    <w:rsid w:val="00A33D5F"/>
    <w:rsid w:val="00A3753A"/>
    <w:rsid w:val="00A41AE6"/>
    <w:rsid w:val="00A47F37"/>
    <w:rsid w:val="00A5008A"/>
    <w:rsid w:val="00A52AB7"/>
    <w:rsid w:val="00A53166"/>
    <w:rsid w:val="00A5525A"/>
    <w:rsid w:val="00A56647"/>
    <w:rsid w:val="00A568DA"/>
    <w:rsid w:val="00A60043"/>
    <w:rsid w:val="00A60AAA"/>
    <w:rsid w:val="00A64128"/>
    <w:rsid w:val="00A65BF2"/>
    <w:rsid w:val="00A67836"/>
    <w:rsid w:val="00A725FF"/>
    <w:rsid w:val="00A7786E"/>
    <w:rsid w:val="00A77969"/>
    <w:rsid w:val="00A8268B"/>
    <w:rsid w:val="00A84C36"/>
    <w:rsid w:val="00A979BD"/>
    <w:rsid w:val="00AA0A99"/>
    <w:rsid w:val="00AA0F4B"/>
    <w:rsid w:val="00AA3DDD"/>
    <w:rsid w:val="00AB1BAB"/>
    <w:rsid w:val="00AB37CB"/>
    <w:rsid w:val="00AB4A0B"/>
    <w:rsid w:val="00AB55F4"/>
    <w:rsid w:val="00AB5B68"/>
    <w:rsid w:val="00AC4119"/>
    <w:rsid w:val="00AC7F22"/>
    <w:rsid w:val="00AD2A1A"/>
    <w:rsid w:val="00AD373C"/>
    <w:rsid w:val="00AD395C"/>
    <w:rsid w:val="00AD4234"/>
    <w:rsid w:val="00AE07AD"/>
    <w:rsid w:val="00AE75F6"/>
    <w:rsid w:val="00AF0C21"/>
    <w:rsid w:val="00AF1BFF"/>
    <w:rsid w:val="00AF2563"/>
    <w:rsid w:val="00AF36D4"/>
    <w:rsid w:val="00AF5D13"/>
    <w:rsid w:val="00B025B6"/>
    <w:rsid w:val="00B02D23"/>
    <w:rsid w:val="00B05969"/>
    <w:rsid w:val="00B07E96"/>
    <w:rsid w:val="00B103E2"/>
    <w:rsid w:val="00B13ACE"/>
    <w:rsid w:val="00B15C32"/>
    <w:rsid w:val="00B164D9"/>
    <w:rsid w:val="00B1657B"/>
    <w:rsid w:val="00B203F2"/>
    <w:rsid w:val="00B2187A"/>
    <w:rsid w:val="00B22FC5"/>
    <w:rsid w:val="00B243A0"/>
    <w:rsid w:val="00B2503C"/>
    <w:rsid w:val="00B359B4"/>
    <w:rsid w:val="00B36C42"/>
    <w:rsid w:val="00B408E8"/>
    <w:rsid w:val="00B41159"/>
    <w:rsid w:val="00B43695"/>
    <w:rsid w:val="00B43A4D"/>
    <w:rsid w:val="00B50A0F"/>
    <w:rsid w:val="00B5137C"/>
    <w:rsid w:val="00B6148E"/>
    <w:rsid w:val="00B618EC"/>
    <w:rsid w:val="00B71039"/>
    <w:rsid w:val="00B72DE1"/>
    <w:rsid w:val="00B73688"/>
    <w:rsid w:val="00B765FB"/>
    <w:rsid w:val="00B775FE"/>
    <w:rsid w:val="00B8174A"/>
    <w:rsid w:val="00B85253"/>
    <w:rsid w:val="00B944EA"/>
    <w:rsid w:val="00B95B20"/>
    <w:rsid w:val="00B96638"/>
    <w:rsid w:val="00BA3506"/>
    <w:rsid w:val="00BB292F"/>
    <w:rsid w:val="00BB2ECD"/>
    <w:rsid w:val="00BB393D"/>
    <w:rsid w:val="00BB40A1"/>
    <w:rsid w:val="00BC6CA5"/>
    <w:rsid w:val="00BD0672"/>
    <w:rsid w:val="00BD40BB"/>
    <w:rsid w:val="00BD4C80"/>
    <w:rsid w:val="00BE11CB"/>
    <w:rsid w:val="00BE5D24"/>
    <w:rsid w:val="00BF1E61"/>
    <w:rsid w:val="00BF623F"/>
    <w:rsid w:val="00BF7B48"/>
    <w:rsid w:val="00C01793"/>
    <w:rsid w:val="00C03589"/>
    <w:rsid w:val="00C042CA"/>
    <w:rsid w:val="00C06787"/>
    <w:rsid w:val="00C07079"/>
    <w:rsid w:val="00C116DA"/>
    <w:rsid w:val="00C12DC0"/>
    <w:rsid w:val="00C14424"/>
    <w:rsid w:val="00C164EA"/>
    <w:rsid w:val="00C32176"/>
    <w:rsid w:val="00C33540"/>
    <w:rsid w:val="00C36F63"/>
    <w:rsid w:val="00C42DB4"/>
    <w:rsid w:val="00C42E5B"/>
    <w:rsid w:val="00C45749"/>
    <w:rsid w:val="00C45992"/>
    <w:rsid w:val="00C46CAC"/>
    <w:rsid w:val="00C5145B"/>
    <w:rsid w:val="00C515C2"/>
    <w:rsid w:val="00C60BAB"/>
    <w:rsid w:val="00C61DD1"/>
    <w:rsid w:val="00C64726"/>
    <w:rsid w:val="00C74789"/>
    <w:rsid w:val="00C75282"/>
    <w:rsid w:val="00C7746D"/>
    <w:rsid w:val="00C8538B"/>
    <w:rsid w:val="00C8559E"/>
    <w:rsid w:val="00C93860"/>
    <w:rsid w:val="00C93D78"/>
    <w:rsid w:val="00C95157"/>
    <w:rsid w:val="00CA238B"/>
    <w:rsid w:val="00CA2E2D"/>
    <w:rsid w:val="00CA36DA"/>
    <w:rsid w:val="00CA56F9"/>
    <w:rsid w:val="00CB06C6"/>
    <w:rsid w:val="00CB18CF"/>
    <w:rsid w:val="00CB5701"/>
    <w:rsid w:val="00CB67C3"/>
    <w:rsid w:val="00CC391A"/>
    <w:rsid w:val="00CC4179"/>
    <w:rsid w:val="00CD0FCD"/>
    <w:rsid w:val="00CD3820"/>
    <w:rsid w:val="00CD4927"/>
    <w:rsid w:val="00CE2038"/>
    <w:rsid w:val="00CE466C"/>
    <w:rsid w:val="00CE6598"/>
    <w:rsid w:val="00CF78CD"/>
    <w:rsid w:val="00D03363"/>
    <w:rsid w:val="00D0722B"/>
    <w:rsid w:val="00D10CB3"/>
    <w:rsid w:val="00D1270D"/>
    <w:rsid w:val="00D13B77"/>
    <w:rsid w:val="00D14FB4"/>
    <w:rsid w:val="00D15193"/>
    <w:rsid w:val="00D16B0C"/>
    <w:rsid w:val="00D218C1"/>
    <w:rsid w:val="00D250FF"/>
    <w:rsid w:val="00D2517E"/>
    <w:rsid w:val="00D25E5B"/>
    <w:rsid w:val="00D30EE1"/>
    <w:rsid w:val="00D3286D"/>
    <w:rsid w:val="00D360E0"/>
    <w:rsid w:val="00D542AB"/>
    <w:rsid w:val="00D56EAB"/>
    <w:rsid w:val="00D60E67"/>
    <w:rsid w:val="00D63E80"/>
    <w:rsid w:val="00D656E3"/>
    <w:rsid w:val="00D804B8"/>
    <w:rsid w:val="00D81BD1"/>
    <w:rsid w:val="00D81D47"/>
    <w:rsid w:val="00D831AC"/>
    <w:rsid w:val="00D85229"/>
    <w:rsid w:val="00D91A9B"/>
    <w:rsid w:val="00D9237B"/>
    <w:rsid w:val="00D93248"/>
    <w:rsid w:val="00D93871"/>
    <w:rsid w:val="00DA1674"/>
    <w:rsid w:val="00DA2B48"/>
    <w:rsid w:val="00DA2BF7"/>
    <w:rsid w:val="00DA45F2"/>
    <w:rsid w:val="00DA6EF7"/>
    <w:rsid w:val="00DA6F16"/>
    <w:rsid w:val="00DC0BEB"/>
    <w:rsid w:val="00DC395B"/>
    <w:rsid w:val="00DC59BF"/>
    <w:rsid w:val="00DC690D"/>
    <w:rsid w:val="00DD1AE7"/>
    <w:rsid w:val="00DD33A4"/>
    <w:rsid w:val="00DE2F16"/>
    <w:rsid w:val="00DE4DBB"/>
    <w:rsid w:val="00DE790E"/>
    <w:rsid w:val="00DE7A97"/>
    <w:rsid w:val="00DF1C20"/>
    <w:rsid w:val="00DF2DA1"/>
    <w:rsid w:val="00DF3651"/>
    <w:rsid w:val="00E03DA3"/>
    <w:rsid w:val="00E05023"/>
    <w:rsid w:val="00E13BCA"/>
    <w:rsid w:val="00E146DE"/>
    <w:rsid w:val="00E1602E"/>
    <w:rsid w:val="00E20AFD"/>
    <w:rsid w:val="00E20E10"/>
    <w:rsid w:val="00E22DFE"/>
    <w:rsid w:val="00E230E5"/>
    <w:rsid w:val="00E24FE1"/>
    <w:rsid w:val="00E27E75"/>
    <w:rsid w:val="00E33783"/>
    <w:rsid w:val="00E34788"/>
    <w:rsid w:val="00E36850"/>
    <w:rsid w:val="00E37814"/>
    <w:rsid w:val="00E41018"/>
    <w:rsid w:val="00E45D60"/>
    <w:rsid w:val="00E46CA0"/>
    <w:rsid w:val="00E57C18"/>
    <w:rsid w:val="00E642A9"/>
    <w:rsid w:val="00E64EC1"/>
    <w:rsid w:val="00E662A9"/>
    <w:rsid w:val="00E718E9"/>
    <w:rsid w:val="00E73D29"/>
    <w:rsid w:val="00E75F33"/>
    <w:rsid w:val="00E77902"/>
    <w:rsid w:val="00E8002B"/>
    <w:rsid w:val="00E82731"/>
    <w:rsid w:val="00E82C19"/>
    <w:rsid w:val="00E83373"/>
    <w:rsid w:val="00E83832"/>
    <w:rsid w:val="00E85183"/>
    <w:rsid w:val="00E85522"/>
    <w:rsid w:val="00E96CCF"/>
    <w:rsid w:val="00EA109F"/>
    <w:rsid w:val="00EB0BAF"/>
    <w:rsid w:val="00EB2B34"/>
    <w:rsid w:val="00EB2FE1"/>
    <w:rsid w:val="00EB5C11"/>
    <w:rsid w:val="00EC0C40"/>
    <w:rsid w:val="00ED0392"/>
    <w:rsid w:val="00ED0D63"/>
    <w:rsid w:val="00ED3F0E"/>
    <w:rsid w:val="00ED448B"/>
    <w:rsid w:val="00ED459A"/>
    <w:rsid w:val="00ED6455"/>
    <w:rsid w:val="00ED65D6"/>
    <w:rsid w:val="00ED7E4F"/>
    <w:rsid w:val="00EE506D"/>
    <w:rsid w:val="00EE6C69"/>
    <w:rsid w:val="00EF1257"/>
    <w:rsid w:val="00EF3221"/>
    <w:rsid w:val="00EF7558"/>
    <w:rsid w:val="00F02CA2"/>
    <w:rsid w:val="00F02D18"/>
    <w:rsid w:val="00F04B22"/>
    <w:rsid w:val="00F11C38"/>
    <w:rsid w:val="00F129A2"/>
    <w:rsid w:val="00F20BFC"/>
    <w:rsid w:val="00F20CBC"/>
    <w:rsid w:val="00F20CD3"/>
    <w:rsid w:val="00F2267F"/>
    <w:rsid w:val="00F244FB"/>
    <w:rsid w:val="00F30C0B"/>
    <w:rsid w:val="00F31F9A"/>
    <w:rsid w:val="00F3267C"/>
    <w:rsid w:val="00F36511"/>
    <w:rsid w:val="00F52AD9"/>
    <w:rsid w:val="00F67364"/>
    <w:rsid w:val="00F71551"/>
    <w:rsid w:val="00F72856"/>
    <w:rsid w:val="00F72D9F"/>
    <w:rsid w:val="00F737FC"/>
    <w:rsid w:val="00F8266C"/>
    <w:rsid w:val="00F83DCA"/>
    <w:rsid w:val="00F869AD"/>
    <w:rsid w:val="00F86DF4"/>
    <w:rsid w:val="00F92E70"/>
    <w:rsid w:val="00FA1B2E"/>
    <w:rsid w:val="00FA33C6"/>
    <w:rsid w:val="00FA6396"/>
    <w:rsid w:val="00FA75F7"/>
    <w:rsid w:val="00FB3826"/>
    <w:rsid w:val="00FD2378"/>
    <w:rsid w:val="00FD2FAC"/>
    <w:rsid w:val="00FD4326"/>
    <w:rsid w:val="00FD4591"/>
    <w:rsid w:val="00FD57A8"/>
    <w:rsid w:val="00FD7C5B"/>
    <w:rsid w:val="00FE713F"/>
    <w:rsid w:val="00FE7C60"/>
    <w:rsid w:val="00FF105B"/>
    <w:rsid w:val="00FF2EE9"/>
    <w:rsid w:val="00FF445A"/>
    <w:rsid w:val="00FF6F3C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2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6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B39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230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30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30E5"/>
  </w:style>
  <w:style w:type="character" w:styleId="PlaceholderText">
    <w:name w:val="Placeholder Text"/>
    <w:basedOn w:val="DefaultParagraphFont"/>
    <w:uiPriority w:val="99"/>
    <w:semiHidden/>
    <w:rsid w:val="00CB06C6"/>
    <w:rPr>
      <w:color w:val="808080"/>
    </w:rPr>
  </w:style>
  <w:style w:type="paragraph" w:styleId="ListParagraph">
    <w:name w:val="List Paragraph"/>
    <w:basedOn w:val="Normal"/>
    <w:uiPriority w:val="34"/>
    <w:qFormat/>
    <w:rsid w:val="008723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2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6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B39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230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30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30E5"/>
  </w:style>
  <w:style w:type="character" w:styleId="PlaceholderText">
    <w:name w:val="Placeholder Text"/>
    <w:basedOn w:val="DefaultParagraphFont"/>
    <w:uiPriority w:val="99"/>
    <w:semiHidden/>
    <w:rsid w:val="00CB06C6"/>
    <w:rPr>
      <w:color w:val="808080"/>
    </w:rPr>
  </w:style>
  <w:style w:type="paragraph" w:styleId="ListParagraph">
    <w:name w:val="List Paragraph"/>
    <w:basedOn w:val="Normal"/>
    <w:uiPriority w:val="34"/>
    <w:qFormat/>
    <w:rsid w:val="00872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346C0CA5D6246AD72AB4E32C530AB" ma:contentTypeVersion="3" ma:contentTypeDescription="Create a new document." ma:contentTypeScope="" ma:versionID="ca4306b409612fd6c29e066158a363a1">
  <xsd:schema xmlns:xsd="http://www.w3.org/2001/XMLSchema" xmlns:xs="http://www.w3.org/2001/XMLSchema" xmlns:p="http://schemas.microsoft.com/office/2006/metadata/properties" xmlns:ns1="http://schemas.microsoft.com/sharepoint/v3" xmlns:ns2="cd1bd0ea-49fd-446b-9b35-0b8150880550" xmlns:ns3="a7af8e22-4aad-4637-bdfe-8881feb25ebc" targetNamespace="http://schemas.microsoft.com/office/2006/metadata/properties" ma:root="true" ma:fieldsID="547967cf1ec873408be0e7be80f146af" ns1:_="" ns2:_="" ns3:_="">
    <xsd:import namespace="http://schemas.microsoft.com/sharepoint/v3"/>
    <xsd:import namespace="cd1bd0ea-49fd-446b-9b35-0b8150880550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IP_x0020_Code" minOccurs="0"/>
                <xsd:element ref="ns2:PA_x0020_Core_x0020_Standar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bd0ea-49fd-446b-9b35-0b8150880550" elementFormDefault="qualified">
    <xsd:import namespace="http://schemas.microsoft.com/office/2006/documentManagement/types"/>
    <xsd:import namespace="http://schemas.microsoft.com/office/infopath/2007/PartnerControls"/>
    <xsd:element name="CIP_x0020_Code" ma:index="10" nillable="true" ma:displayName="CIP Code" ma:internalName="CIP_x0020_Code0">
      <xsd:simpleType>
        <xsd:restriction base="dms:Text">
          <xsd:maxLength value="255"/>
        </xsd:restriction>
      </xsd:simpleType>
    </xsd:element>
    <xsd:element name="PA_x0020_Core_x0020_Standard" ma:index="11" nillable="true" ma:displayName="PA Core Standard" ma:internalName="PA_x0020_Core_x0020_Standard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IP_x0020_Code xmlns="cd1bd0ea-49fd-446b-9b35-0b8150880550" xsi:nil="true"/>
    <PublishingExpirationDate xmlns="http://schemas.microsoft.com/sharepoint/v3" xsi:nil="true"/>
    <PublishingStartDate xmlns="http://schemas.microsoft.com/sharepoint/v3" xsi:nil="true"/>
    <PA_x0020_Core_x0020_Standard xmlns="cd1bd0ea-49fd-446b-9b35-0b8150880550">CC.2.1.HS.F.1</PA_x0020_Core_x0020_Standard>
  </documentManagement>
</p:properties>
</file>

<file path=customXml/itemProps1.xml><?xml version="1.0" encoding="utf-8"?>
<ds:datastoreItem xmlns:ds="http://schemas.openxmlformats.org/officeDocument/2006/customXml" ds:itemID="{D3F307F2-7CC9-4A34-B79C-16D98C7A0D0C}"/>
</file>

<file path=customXml/itemProps2.xml><?xml version="1.0" encoding="utf-8"?>
<ds:datastoreItem xmlns:ds="http://schemas.openxmlformats.org/officeDocument/2006/customXml" ds:itemID="{7B69BD58-63D0-46CC-94D0-3252C55AADC3}"/>
</file>

<file path=customXml/itemProps3.xml><?xml version="1.0" encoding="utf-8"?>
<ds:datastoreItem xmlns:ds="http://schemas.openxmlformats.org/officeDocument/2006/customXml" ds:itemID="{41B2DE83-14CA-488D-A080-0A8FB2EC3F92}"/>
</file>

<file path=customXml/itemProps4.xml><?xml version="1.0" encoding="utf-8"?>
<ds:datastoreItem xmlns:ds="http://schemas.openxmlformats.org/officeDocument/2006/customXml" ds:itemID="{982B9B33-F7C9-45D5-A571-4887E5856C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841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Square Root</vt:lpstr>
    </vt:vector>
  </TitlesOfParts>
  <Company>IUP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Square Root</dc:title>
  <dc:creator>Marlene</dc:creator>
  <cp:lastModifiedBy>Gill, Dawn</cp:lastModifiedBy>
  <cp:revision>8</cp:revision>
  <cp:lastPrinted>2015-07-01T13:36:00Z</cp:lastPrinted>
  <dcterms:created xsi:type="dcterms:W3CDTF">2015-03-02T00:48:00Z</dcterms:created>
  <dcterms:modified xsi:type="dcterms:W3CDTF">2015-08-13T17:16:00Z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0x010100726346C0CA5D6246AD72AB4E32C530AB</vt:lpwstr>
  </property>
  <property fmtid="{D5CDD505-2E9C-101B-9397-08002B2CF9AE}" pid="4" name="Order">
    <vt:r8>18900</vt:r8>
  </property>
  <property fmtid="{D5CDD505-2E9C-101B-9397-08002B2CF9AE}" pid="5" name="TemplateUrl">
    <vt:lpwstr/>
  </property>
  <property fmtid="{D5CDD505-2E9C-101B-9397-08002B2CF9AE}" pid="6" name="CIP Code">
    <vt:lpwstr/>
  </property>
  <property fmtid="{D5CDD505-2E9C-101B-9397-08002B2CF9AE}" pid="7" name="PA Core Standard">
    <vt:lpwstr>CC.2.1.HS.F.1</vt:lpwstr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