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bookmarkStart w:id="0" w:name="_Hlk14939679"/>
      <w:bookmarkEnd w:id="0"/>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738D18D7" w:rsidR="00501AD4" w:rsidRPr="000A51FD" w:rsidRDefault="00FF3EB7" w:rsidP="005A2DBD">
      <w:pPr>
        <w:pStyle w:val="Title"/>
        <w:jc w:val="center"/>
        <w:rPr>
          <w:rFonts w:cs="Arial"/>
          <w:sz w:val="48"/>
          <w:szCs w:val="48"/>
        </w:rPr>
      </w:pPr>
      <w:r>
        <w:rPr>
          <w:rFonts w:cs="Arial"/>
          <w:sz w:val="48"/>
          <w:szCs w:val="48"/>
        </w:rPr>
        <w:t xml:space="preserve">Lane </w:t>
      </w:r>
      <w:r w:rsidR="009B378F">
        <w:rPr>
          <w:rFonts w:cs="Arial"/>
          <w:sz w:val="48"/>
          <w:szCs w:val="48"/>
        </w:rPr>
        <w:t>Changes and Emergency Brake</w:t>
      </w:r>
    </w:p>
    <w:p w14:paraId="3B99AAC5" w14:textId="6341538C" w:rsidR="005A2DBD" w:rsidRDefault="00612385" w:rsidP="000A207F">
      <w:pPr>
        <w:pStyle w:val="Heading1"/>
      </w:pPr>
      <w:r>
        <w:t>Lane Change Procedures</w:t>
      </w:r>
    </w:p>
    <w:p w14:paraId="4CF0BB10" w14:textId="50F62649" w:rsidR="00573812" w:rsidRDefault="00B4246C" w:rsidP="00CF37DA">
      <w:r>
        <w:t>Supplies</w:t>
      </w:r>
      <w:r w:rsidR="002300A3">
        <w:t xml:space="preserve">: </w:t>
      </w:r>
      <w:r w:rsidR="00612385">
        <w:t>One model car for each group of three students; model roadway templates for a four-lane divided road.</w:t>
      </w:r>
    </w:p>
    <w:p w14:paraId="5638D79F" w14:textId="48C158EF" w:rsidR="00A21E71" w:rsidRDefault="002300A3" w:rsidP="00A21E71">
      <w:r>
        <w:t>Instructio</w:t>
      </w:r>
      <w:r w:rsidR="00A21E71">
        <w:t>ns:</w:t>
      </w:r>
      <w:r w:rsidR="00A21E71" w:rsidRPr="00A21E71">
        <w:t xml:space="preserve"> </w:t>
      </w:r>
    </w:p>
    <w:p w14:paraId="065FA122" w14:textId="3845787B" w:rsidR="00BA524C" w:rsidRDefault="00BA524C" w:rsidP="00BA524C">
      <w:r>
        <w:t>Divide the class into groups of 3:</w:t>
      </w:r>
    </w:p>
    <w:p w14:paraId="1DB540AA" w14:textId="5C2BE132" w:rsidR="00BA524C" w:rsidRDefault="00BA524C" w:rsidP="00BA524C">
      <w:pPr>
        <w:pStyle w:val="ListParagraph"/>
        <w:numPr>
          <w:ilvl w:val="0"/>
          <w:numId w:val="47"/>
        </w:numPr>
      </w:pPr>
      <w:r>
        <w:t>Assign each group to select a Instructor, Driver, Observer.</w:t>
      </w:r>
    </w:p>
    <w:p w14:paraId="4D7E6CC9" w14:textId="1A6B2531" w:rsidR="00BA524C" w:rsidRDefault="00BA524C" w:rsidP="00BA524C">
      <w:pPr>
        <w:pStyle w:val="ListParagraph"/>
        <w:numPr>
          <w:ilvl w:val="0"/>
          <w:numId w:val="47"/>
        </w:numPr>
      </w:pPr>
      <w:r>
        <w:t>Have the driver position the car in the right lane.</w:t>
      </w:r>
    </w:p>
    <w:p w14:paraId="06202940" w14:textId="1B7E7D1A" w:rsidR="00BA524C" w:rsidRDefault="00BA524C" w:rsidP="00BA524C">
      <w:pPr>
        <w:pStyle w:val="ListParagraph"/>
        <w:numPr>
          <w:ilvl w:val="0"/>
          <w:numId w:val="47"/>
        </w:numPr>
      </w:pPr>
      <w:r>
        <w:t>Have the instructor read the steps for lane change to the left.</w:t>
      </w:r>
    </w:p>
    <w:p w14:paraId="1ADB21A4" w14:textId="5E92200A" w:rsidR="00BA524C" w:rsidRDefault="00BA524C" w:rsidP="00BA524C">
      <w:pPr>
        <w:pStyle w:val="ListParagraph"/>
        <w:numPr>
          <w:ilvl w:val="0"/>
          <w:numId w:val="47"/>
        </w:numPr>
      </w:pPr>
      <w:r>
        <w:t>Have the driver explain and perform each step.</w:t>
      </w:r>
    </w:p>
    <w:p w14:paraId="63A65C8E" w14:textId="26E4186B" w:rsidR="00BA524C" w:rsidRDefault="00BA524C" w:rsidP="00BA524C">
      <w:pPr>
        <w:pStyle w:val="ListParagraph"/>
        <w:numPr>
          <w:ilvl w:val="0"/>
          <w:numId w:val="47"/>
        </w:numPr>
      </w:pPr>
      <w:r>
        <w:t>Have the observer provide feedback to the driver and instructor.</w:t>
      </w:r>
    </w:p>
    <w:p w14:paraId="00399479" w14:textId="17899338" w:rsidR="00BA524C" w:rsidRDefault="00BA524C" w:rsidP="00BA524C">
      <w:pPr>
        <w:pStyle w:val="ListParagraph"/>
        <w:numPr>
          <w:ilvl w:val="0"/>
          <w:numId w:val="47"/>
        </w:numPr>
      </w:pPr>
      <w:r>
        <w:t>Repeat the steps and rotate positions until all students have been driver, instructor and observer.</w:t>
      </w:r>
    </w:p>
    <w:p w14:paraId="3C01941D" w14:textId="77777777" w:rsidR="00BA524C" w:rsidRPr="00BA524C" w:rsidRDefault="00BA524C" w:rsidP="00BA524C">
      <w:pPr>
        <w:rPr>
          <w:b/>
          <w:bCs/>
        </w:rPr>
      </w:pPr>
      <w:r w:rsidRPr="00BA524C">
        <w:rPr>
          <w:b/>
          <w:bCs/>
        </w:rPr>
        <w:t>LANE CHANGE PROCEDURES</w:t>
      </w:r>
    </w:p>
    <w:p w14:paraId="239BF22F" w14:textId="5FD6B662" w:rsidR="00BA524C" w:rsidRDefault="00BA524C" w:rsidP="00BA524C">
      <w:pPr>
        <w:pStyle w:val="ListParagraph"/>
        <w:numPr>
          <w:ilvl w:val="0"/>
          <w:numId w:val="47"/>
        </w:numPr>
      </w:pPr>
      <w:r>
        <w:t>Check for traffic in the front and left-zones.</w:t>
      </w:r>
    </w:p>
    <w:p w14:paraId="30A6A82D" w14:textId="4B1FB4DA" w:rsidR="00BA524C" w:rsidRDefault="00BA524C" w:rsidP="00BA524C">
      <w:pPr>
        <w:pStyle w:val="ListParagraph"/>
        <w:numPr>
          <w:ilvl w:val="0"/>
          <w:numId w:val="47"/>
        </w:numPr>
      </w:pPr>
      <w:r>
        <w:t>Check rear zone through rearview mirrors.</w:t>
      </w:r>
    </w:p>
    <w:p w14:paraId="048E9B8C" w14:textId="1A69F493" w:rsidR="00BA524C" w:rsidRDefault="00BA524C" w:rsidP="00BA524C">
      <w:pPr>
        <w:pStyle w:val="ListParagraph"/>
        <w:numPr>
          <w:ilvl w:val="0"/>
          <w:numId w:val="47"/>
        </w:numPr>
      </w:pPr>
      <w:r>
        <w:t>Signal.</w:t>
      </w:r>
    </w:p>
    <w:p w14:paraId="6DF1EB20" w14:textId="6DD87C06" w:rsidR="00BA524C" w:rsidRDefault="00BA524C" w:rsidP="00BA524C">
      <w:pPr>
        <w:pStyle w:val="ListParagraph"/>
        <w:numPr>
          <w:ilvl w:val="0"/>
          <w:numId w:val="47"/>
        </w:numPr>
      </w:pPr>
      <w:r>
        <w:t>Check blind spot over left shoulder (chin to shoulder).</w:t>
      </w:r>
    </w:p>
    <w:p w14:paraId="74D61D56" w14:textId="251ADD1B" w:rsidR="00BA524C" w:rsidRDefault="00BA524C" w:rsidP="00BA524C">
      <w:pPr>
        <w:pStyle w:val="ListParagraph"/>
        <w:numPr>
          <w:ilvl w:val="0"/>
          <w:numId w:val="47"/>
        </w:numPr>
      </w:pPr>
      <w:r>
        <w:t>Increase speed slightly while steering smoothly into the clear next lane.</w:t>
      </w:r>
    </w:p>
    <w:p w14:paraId="790D4B06" w14:textId="18FFA92B" w:rsidR="000869F9" w:rsidRDefault="00BA524C" w:rsidP="00BA524C">
      <w:pPr>
        <w:pStyle w:val="ListParagraph"/>
        <w:numPr>
          <w:ilvl w:val="0"/>
          <w:numId w:val="47"/>
        </w:numPr>
      </w:pPr>
      <w:r>
        <w:t>Cancel signal, adjust speed.</w:t>
      </w:r>
    </w:p>
    <w:p w14:paraId="230999E9" w14:textId="6FB78E1D" w:rsidR="00BA524C" w:rsidRDefault="00AA5A67" w:rsidP="00BA524C">
      <w:pPr>
        <w:pStyle w:val="ListParagraph"/>
        <w:ind w:left="1080"/>
      </w:pPr>
      <w:r>
        <w:rPr>
          <w:noProof/>
        </w:rPr>
        <w:drawing>
          <wp:inline distT="0" distB="0" distL="0" distR="0" wp14:anchorId="6FD3DB67" wp14:editId="0A7796B9">
            <wp:extent cx="4419600" cy="2305050"/>
            <wp:effectExtent l="0" t="0" r="0" b="0"/>
            <wp:docPr id="1" name="Picture 1" descr="Illustration of correct and incorrect lane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1458" t="46175" r="35439" b="39725"/>
                    <a:stretch/>
                  </pic:blipFill>
                  <pic:spPr bwMode="auto">
                    <a:xfrm>
                      <a:off x="0" y="0"/>
                      <a:ext cx="4503053" cy="2348575"/>
                    </a:xfrm>
                    <a:prstGeom prst="rect">
                      <a:avLst/>
                    </a:prstGeom>
                    <a:ln>
                      <a:noFill/>
                    </a:ln>
                    <a:extLst>
                      <a:ext uri="{53640926-AAD7-44D8-BBD7-CCE9431645EC}">
                        <a14:shadowObscured xmlns:a14="http://schemas.microsoft.com/office/drawing/2010/main"/>
                      </a:ext>
                    </a:extLst>
                  </pic:spPr>
                </pic:pic>
              </a:graphicData>
            </a:graphic>
          </wp:inline>
        </w:drawing>
      </w:r>
    </w:p>
    <w:p w14:paraId="0C6A7724" w14:textId="491EEFE8" w:rsidR="00BA524C" w:rsidRDefault="00BA524C" w:rsidP="00BA524C">
      <w:pPr>
        <w:pStyle w:val="ListParagraph"/>
        <w:ind w:left="1080"/>
      </w:pPr>
    </w:p>
    <w:p w14:paraId="42E67D69" w14:textId="51AC0567" w:rsidR="00AA5A67" w:rsidRDefault="00AA5A67" w:rsidP="00BA524C">
      <w:pPr>
        <w:pStyle w:val="ListParagraph"/>
        <w:ind w:left="1080"/>
      </w:pPr>
    </w:p>
    <w:p w14:paraId="24EF24D7" w14:textId="53548920" w:rsidR="000869F9" w:rsidRDefault="00987C83" w:rsidP="000869F9">
      <w:pPr>
        <w:pStyle w:val="Heading1"/>
      </w:pPr>
      <w:r>
        <w:lastRenderedPageBreak/>
        <w:t>Benefits of Covering the Brake</w:t>
      </w:r>
    </w:p>
    <w:p w14:paraId="7903637F" w14:textId="741928B3" w:rsidR="000869F9" w:rsidRDefault="000869F9" w:rsidP="000869F9">
      <w:r>
        <w:t xml:space="preserve">Supplies: </w:t>
      </w:r>
      <w:r w:rsidR="00987C83">
        <w:t>Tennis ball.</w:t>
      </w:r>
    </w:p>
    <w:p w14:paraId="31DC57F9" w14:textId="30ABEB61" w:rsidR="000869F9" w:rsidRDefault="000869F9" w:rsidP="000869F9">
      <w:r>
        <w:t>Instructions:</w:t>
      </w:r>
    </w:p>
    <w:p w14:paraId="2C7E7431" w14:textId="6BDCBE07" w:rsidR="00987C83" w:rsidRDefault="00987C83" w:rsidP="00987C83">
      <w:pPr>
        <w:pStyle w:val="ListParagraph"/>
        <w:numPr>
          <w:ilvl w:val="0"/>
          <w:numId w:val="47"/>
        </w:numPr>
      </w:pPr>
      <w:bookmarkStart w:id="1" w:name="_GoBack"/>
      <w:bookmarkEnd w:id="1"/>
      <w:r>
        <w:t>Have two students stand next to each other facing the side of the classroom.</w:t>
      </w:r>
    </w:p>
    <w:p w14:paraId="0A3C51AC" w14:textId="3484031D" w:rsidR="00987C83" w:rsidRDefault="00987C83" w:rsidP="00987C83">
      <w:pPr>
        <w:pStyle w:val="ListParagraph"/>
        <w:numPr>
          <w:ilvl w:val="0"/>
          <w:numId w:val="47"/>
        </w:numPr>
      </w:pPr>
      <w:r>
        <w:t>Position yourself facing the two students about 3 feet away from them.</w:t>
      </w:r>
    </w:p>
    <w:p w14:paraId="4715ED1B" w14:textId="656FE398" w:rsidR="00987C83" w:rsidRDefault="00987C83" w:rsidP="00987C83">
      <w:pPr>
        <w:pStyle w:val="ListParagraph"/>
        <w:numPr>
          <w:ilvl w:val="0"/>
          <w:numId w:val="47"/>
        </w:numPr>
      </w:pPr>
      <w:r>
        <w:t>Hold the tennis ball in your hand and raise your arm to shoulder height.  Move your arm back and forth in front of the two students.</w:t>
      </w:r>
    </w:p>
    <w:p w14:paraId="2F35F270" w14:textId="147126F1" w:rsidR="00987C83" w:rsidRDefault="00987C83" w:rsidP="00987C83">
      <w:pPr>
        <w:pStyle w:val="ListParagraph"/>
        <w:numPr>
          <w:ilvl w:val="0"/>
          <w:numId w:val="47"/>
        </w:numPr>
      </w:pPr>
      <w:r>
        <w:t>Instruct the students to keep their arms at their sides until you drop the fall in front of one of them.</w:t>
      </w:r>
    </w:p>
    <w:p w14:paraId="43A26D0F" w14:textId="648CCBBD" w:rsidR="00987C83" w:rsidRDefault="00987C83" w:rsidP="00987C83">
      <w:pPr>
        <w:pStyle w:val="ListParagraph"/>
        <w:numPr>
          <w:ilvl w:val="0"/>
          <w:numId w:val="47"/>
        </w:numPr>
      </w:pPr>
      <w:r>
        <w:t>Tell each student to try to catch the ball when you drop it in front of him.  Drop the ball in front of each student several times.  Point out that if they keep their arms at their sides until you drop the ball, they cannot catch it.</w:t>
      </w:r>
    </w:p>
    <w:p w14:paraId="493E9F08" w14:textId="320AFB4C" w:rsidR="00987C83" w:rsidRDefault="00987C83" w:rsidP="00987C83">
      <w:pPr>
        <w:pStyle w:val="ListParagraph"/>
        <w:numPr>
          <w:ilvl w:val="0"/>
          <w:numId w:val="47"/>
        </w:numPr>
      </w:pPr>
      <w:r>
        <w:t xml:space="preserve">Now instruct the students to hold their arms out with the palms of their hands turned up ready to catch the ball.  </w:t>
      </w:r>
    </w:p>
    <w:p w14:paraId="0267D3CC" w14:textId="2B1A9AF0" w:rsidR="00987C83" w:rsidRDefault="00987C83" w:rsidP="00987C83">
      <w:pPr>
        <w:pStyle w:val="ListParagraph"/>
        <w:numPr>
          <w:ilvl w:val="0"/>
          <w:numId w:val="47"/>
        </w:numPr>
      </w:pPr>
      <w:r>
        <w:t>Hold the tennis ball in your hand and raise your arm to shoulder height.  Move your arm back and forth in front of the two students.  Tell them to try to catch the ball when you drop it in front of them.</w:t>
      </w:r>
    </w:p>
    <w:p w14:paraId="6434DD13" w14:textId="5A6409BA" w:rsidR="00987C83" w:rsidRDefault="00987C83" w:rsidP="00987C83">
      <w:pPr>
        <w:pStyle w:val="ListParagraph"/>
        <w:numPr>
          <w:ilvl w:val="0"/>
          <w:numId w:val="47"/>
        </w:numPr>
      </w:pPr>
      <w:r>
        <w:t>Drop the ball in front of the students several times.</w:t>
      </w:r>
    </w:p>
    <w:p w14:paraId="5D078448" w14:textId="1A5DBA35" w:rsidR="00987C83" w:rsidRDefault="00987C83" w:rsidP="00987C83">
      <w:pPr>
        <w:pStyle w:val="ListParagraph"/>
        <w:numPr>
          <w:ilvl w:val="0"/>
          <w:numId w:val="47"/>
        </w:numPr>
      </w:pPr>
      <w:r>
        <w:t>Point out how much easier it was to catch the ball when they were in the ready position.</w:t>
      </w:r>
    </w:p>
    <w:p w14:paraId="214AAB07" w14:textId="4DBFBB08" w:rsidR="000869F9" w:rsidRDefault="00987C83" w:rsidP="00987C83">
      <w:pPr>
        <w:pStyle w:val="ListParagraph"/>
        <w:numPr>
          <w:ilvl w:val="0"/>
          <w:numId w:val="47"/>
        </w:numPr>
      </w:pPr>
      <w:r>
        <w:t>Point out that this is the principle behind covering the brake.</w:t>
      </w:r>
    </w:p>
    <w:sectPr w:rsidR="000869F9" w:rsidSect="00F175EB">
      <w:footerReference w:type="default" r:id="rId13"/>
      <w:pgSz w:w="12240" w:h="15840" w:code="1"/>
      <w:pgMar w:top="1350" w:right="1440" w:bottom="72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BCF7" w14:textId="77777777" w:rsidR="00A21DFA" w:rsidRDefault="00A21DFA" w:rsidP="009D7A33">
      <w:pPr>
        <w:spacing w:after="0"/>
      </w:pPr>
      <w:r>
        <w:separator/>
      </w:r>
    </w:p>
  </w:endnote>
  <w:endnote w:type="continuationSeparator" w:id="0">
    <w:p w14:paraId="07763E83" w14:textId="77777777" w:rsidR="00A21DFA" w:rsidRDefault="00A21DF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2089DE84" w:rsidR="00940266" w:rsidRPr="009B1F1C" w:rsidRDefault="002300A3" w:rsidP="00A176F1">
    <w:pPr>
      <w:pStyle w:val="Footer"/>
      <w:pageBreakBefore/>
      <w:rPr>
        <w:rFonts w:cs="Arial"/>
        <w:color w:val="000000" w:themeColor="text1"/>
        <w:szCs w:val="24"/>
      </w:rPr>
    </w:pPr>
    <w:r>
      <w:rPr>
        <w:rFonts w:cs="Arial"/>
        <w:color w:val="000000" w:themeColor="text1"/>
        <w:szCs w:val="24"/>
      </w:rPr>
      <w:t>July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6048" w14:textId="77777777" w:rsidR="00A21DFA" w:rsidRDefault="00A21DFA" w:rsidP="009D7A33">
      <w:pPr>
        <w:spacing w:after="0"/>
      </w:pPr>
      <w:r>
        <w:separator/>
      </w:r>
    </w:p>
  </w:footnote>
  <w:footnote w:type="continuationSeparator" w:id="0">
    <w:p w14:paraId="20E1CEE7" w14:textId="77777777" w:rsidR="00A21DFA" w:rsidRDefault="00A21DF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206"/>
    <w:multiLevelType w:val="hybridMultilevel"/>
    <w:tmpl w:val="50C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62D55"/>
    <w:multiLevelType w:val="hybridMultilevel"/>
    <w:tmpl w:val="8782E544"/>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2BD3"/>
    <w:multiLevelType w:val="hybridMultilevel"/>
    <w:tmpl w:val="D1401DD2"/>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8FC"/>
    <w:multiLevelType w:val="hybridMultilevel"/>
    <w:tmpl w:val="75B8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C4DE0"/>
    <w:multiLevelType w:val="hybridMultilevel"/>
    <w:tmpl w:val="A880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42AD8"/>
    <w:multiLevelType w:val="hybridMultilevel"/>
    <w:tmpl w:val="E7427DAA"/>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A0B9E"/>
    <w:multiLevelType w:val="hybridMultilevel"/>
    <w:tmpl w:val="FBD2716A"/>
    <w:lvl w:ilvl="0" w:tplc="20B074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51E24"/>
    <w:multiLevelType w:val="hybridMultilevel"/>
    <w:tmpl w:val="7A743F4E"/>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904F9"/>
    <w:multiLevelType w:val="singleLevel"/>
    <w:tmpl w:val="07C46E80"/>
    <w:lvl w:ilvl="0">
      <w:start w:val="1"/>
      <w:numFmt w:val="decimal"/>
      <w:lvlText w:val="%1."/>
      <w:lvlJc w:val="left"/>
      <w:pPr>
        <w:tabs>
          <w:tab w:val="num" w:pos="360"/>
        </w:tabs>
        <w:ind w:left="360" w:hanging="360"/>
      </w:pPr>
      <w:rPr>
        <w:rFonts w:hint="default"/>
      </w:rPr>
    </w:lvl>
  </w:abstractNum>
  <w:abstractNum w:abstractNumId="9" w15:restartNumberingAfterBreak="0">
    <w:nsid w:val="134B456A"/>
    <w:multiLevelType w:val="hybridMultilevel"/>
    <w:tmpl w:val="6F163D72"/>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06D26"/>
    <w:multiLevelType w:val="hybridMultilevel"/>
    <w:tmpl w:val="93D00C66"/>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06D03"/>
    <w:multiLevelType w:val="hybridMultilevel"/>
    <w:tmpl w:val="A77492C0"/>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26E4D"/>
    <w:multiLevelType w:val="hybridMultilevel"/>
    <w:tmpl w:val="A5A42DE2"/>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D80474"/>
    <w:multiLevelType w:val="hybridMultilevel"/>
    <w:tmpl w:val="0526D240"/>
    <w:lvl w:ilvl="0" w:tplc="4738898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57522"/>
    <w:multiLevelType w:val="hybridMultilevel"/>
    <w:tmpl w:val="C52C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36FA9"/>
    <w:multiLevelType w:val="hybridMultilevel"/>
    <w:tmpl w:val="0ABE6CE6"/>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C6847"/>
    <w:multiLevelType w:val="hybridMultilevel"/>
    <w:tmpl w:val="61AA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9286D"/>
    <w:multiLevelType w:val="hybridMultilevel"/>
    <w:tmpl w:val="37FA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3225FA"/>
    <w:multiLevelType w:val="hybridMultilevel"/>
    <w:tmpl w:val="435E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B7BB3"/>
    <w:multiLevelType w:val="hybridMultilevel"/>
    <w:tmpl w:val="51A237AC"/>
    <w:lvl w:ilvl="0" w:tplc="5FDE4BC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575F8B"/>
    <w:multiLevelType w:val="hybridMultilevel"/>
    <w:tmpl w:val="0F5EFDA4"/>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471AD4"/>
    <w:multiLevelType w:val="hybridMultilevel"/>
    <w:tmpl w:val="EAB0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3D6B3C"/>
    <w:multiLevelType w:val="hybridMultilevel"/>
    <w:tmpl w:val="7CE6F58E"/>
    <w:lvl w:ilvl="0" w:tplc="74185772">
      <w:numFmt w:val="bullet"/>
      <w:lvlText w:val="•"/>
      <w:lvlJc w:val="left"/>
      <w:pPr>
        <w:ind w:left="1080" w:hanging="72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4063F1"/>
    <w:multiLevelType w:val="hybridMultilevel"/>
    <w:tmpl w:val="FD88DE5C"/>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FB4306"/>
    <w:multiLevelType w:val="hybridMultilevel"/>
    <w:tmpl w:val="130AC36E"/>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46492E"/>
    <w:multiLevelType w:val="hybridMultilevel"/>
    <w:tmpl w:val="36C6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DC38AA"/>
    <w:multiLevelType w:val="hybridMultilevel"/>
    <w:tmpl w:val="2506C068"/>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145124"/>
    <w:multiLevelType w:val="hybridMultilevel"/>
    <w:tmpl w:val="3F888FF4"/>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C54D20"/>
    <w:multiLevelType w:val="hybridMultilevel"/>
    <w:tmpl w:val="3A0EB1F4"/>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4E4600"/>
    <w:multiLevelType w:val="hybridMultilevel"/>
    <w:tmpl w:val="3E9EBA7C"/>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2C7206"/>
    <w:multiLevelType w:val="hybridMultilevel"/>
    <w:tmpl w:val="62C8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FE30D3"/>
    <w:multiLevelType w:val="hybridMultilevel"/>
    <w:tmpl w:val="AAFE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F47F4A"/>
    <w:multiLevelType w:val="hybridMultilevel"/>
    <w:tmpl w:val="825A51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5962D21"/>
    <w:multiLevelType w:val="hybridMultilevel"/>
    <w:tmpl w:val="2126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D671B"/>
    <w:multiLevelType w:val="hybridMultilevel"/>
    <w:tmpl w:val="DC80B762"/>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CC58B5"/>
    <w:multiLevelType w:val="hybridMultilevel"/>
    <w:tmpl w:val="D09A62AC"/>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85FF6"/>
    <w:multiLevelType w:val="hybridMultilevel"/>
    <w:tmpl w:val="5F442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CD3883"/>
    <w:multiLevelType w:val="hybridMultilevel"/>
    <w:tmpl w:val="9500AE90"/>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2D5164"/>
    <w:multiLevelType w:val="hybridMultilevel"/>
    <w:tmpl w:val="E408991C"/>
    <w:lvl w:ilvl="0" w:tplc="4738898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9447E6"/>
    <w:multiLevelType w:val="hybridMultilevel"/>
    <w:tmpl w:val="0818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5E1124"/>
    <w:multiLevelType w:val="hybridMultilevel"/>
    <w:tmpl w:val="6750CF68"/>
    <w:lvl w:ilvl="0" w:tplc="7940250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882219"/>
    <w:multiLevelType w:val="hybridMultilevel"/>
    <w:tmpl w:val="A3E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2F78AF"/>
    <w:multiLevelType w:val="hybridMultilevel"/>
    <w:tmpl w:val="9112D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863771"/>
    <w:multiLevelType w:val="hybridMultilevel"/>
    <w:tmpl w:val="69984B1A"/>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C56EC"/>
    <w:multiLevelType w:val="hybridMultilevel"/>
    <w:tmpl w:val="E26CED7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4"/>
  </w:num>
  <w:num w:numId="4">
    <w:abstractNumId w:val="15"/>
  </w:num>
  <w:num w:numId="5">
    <w:abstractNumId w:val="34"/>
  </w:num>
  <w:num w:numId="6">
    <w:abstractNumId w:val="7"/>
  </w:num>
  <w:num w:numId="7">
    <w:abstractNumId w:val="13"/>
  </w:num>
  <w:num w:numId="8">
    <w:abstractNumId w:val="24"/>
  </w:num>
  <w:num w:numId="9">
    <w:abstractNumId w:val="48"/>
  </w:num>
  <w:num w:numId="10">
    <w:abstractNumId w:val="35"/>
  </w:num>
  <w:num w:numId="11">
    <w:abstractNumId w:val="12"/>
  </w:num>
  <w:num w:numId="12">
    <w:abstractNumId w:val="28"/>
  </w:num>
  <w:num w:numId="13">
    <w:abstractNumId w:val="2"/>
  </w:num>
  <w:num w:numId="14">
    <w:abstractNumId w:val="9"/>
  </w:num>
  <w:num w:numId="15">
    <w:abstractNumId w:val="3"/>
  </w:num>
  <w:num w:numId="16">
    <w:abstractNumId w:val="27"/>
  </w:num>
  <w:num w:numId="17">
    <w:abstractNumId w:val="1"/>
  </w:num>
  <w:num w:numId="18">
    <w:abstractNumId w:val="45"/>
  </w:num>
  <w:num w:numId="19">
    <w:abstractNumId w:val="10"/>
  </w:num>
  <w:num w:numId="20">
    <w:abstractNumId w:val="20"/>
  </w:num>
  <w:num w:numId="21">
    <w:abstractNumId w:val="38"/>
  </w:num>
  <w:num w:numId="22">
    <w:abstractNumId w:val="30"/>
  </w:num>
  <w:num w:numId="23">
    <w:abstractNumId w:val="41"/>
  </w:num>
  <w:num w:numId="24">
    <w:abstractNumId w:val="43"/>
  </w:num>
  <w:num w:numId="25">
    <w:abstractNumId w:val="33"/>
  </w:num>
  <w:num w:numId="26">
    <w:abstractNumId w:val="26"/>
  </w:num>
  <w:num w:numId="27">
    <w:abstractNumId w:val="0"/>
  </w:num>
  <w:num w:numId="28">
    <w:abstractNumId w:val="32"/>
  </w:num>
  <w:num w:numId="29">
    <w:abstractNumId w:val="19"/>
  </w:num>
  <w:num w:numId="30">
    <w:abstractNumId w:val="31"/>
  </w:num>
  <w:num w:numId="31">
    <w:abstractNumId w:val="46"/>
  </w:num>
  <w:num w:numId="32">
    <w:abstractNumId w:val="36"/>
  </w:num>
  <w:num w:numId="33">
    <w:abstractNumId w:val="8"/>
  </w:num>
  <w:num w:numId="34">
    <w:abstractNumId w:val="22"/>
  </w:num>
  <w:num w:numId="35">
    <w:abstractNumId w:val="5"/>
  </w:num>
  <w:num w:numId="36">
    <w:abstractNumId w:val="21"/>
  </w:num>
  <w:num w:numId="37">
    <w:abstractNumId w:val="39"/>
  </w:num>
  <w:num w:numId="38">
    <w:abstractNumId w:val="25"/>
  </w:num>
  <w:num w:numId="39">
    <w:abstractNumId w:val="6"/>
  </w:num>
  <w:num w:numId="40">
    <w:abstractNumId w:val="47"/>
  </w:num>
  <w:num w:numId="41">
    <w:abstractNumId w:val="37"/>
  </w:num>
  <w:num w:numId="42">
    <w:abstractNumId w:val="23"/>
  </w:num>
  <w:num w:numId="43">
    <w:abstractNumId w:val="18"/>
  </w:num>
  <w:num w:numId="44">
    <w:abstractNumId w:val="44"/>
  </w:num>
  <w:num w:numId="45">
    <w:abstractNumId w:val="40"/>
  </w:num>
  <w:num w:numId="46">
    <w:abstractNumId w:val="29"/>
  </w:num>
  <w:num w:numId="47">
    <w:abstractNumId w:val="42"/>
  </w:num>
  <w:num w:numId="48">
    <w:abstractNumId w:val="1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2D89"/>
    <w:rsid w:val="00050B22"/>
    <w:rsid w:val="00053EE1"/>
    <w:rsid w:val="00065F15"/>
    <w:rsid w:val="000869F9"/>
    <w:rsid w:val="000942B7"/>
    <w:rsid w:val="00096649"/>
    <w:rsid w:val="00096B59"/>
    <w:rsid w:val="000A207F"/>
    <w:rsid w:val="000A51FD"/>
    <w:rsid w:val="000C16C1"/>
    <w:rsid w:val="000C5630"/>
    <w:rsid w:val="000C69DE"/>
    <w:rsid w:val="000E342A"/>
    <w:rsid w:val="000E495A"/>
    <w:rsid w:val="000F2B8C"/>
    <w:rsid w:val="00125455"/>
    <w:rsid w:val="00143F84"/>
    <w:rsid w:val="0015652A"/>
    <w:rsid w:val="001770E9"/>
    <w:rsid w:val="001A13EC"/>
    <w:rsid w:val="001A4825"/>
    <w:rsid w:val="001B7466"/>
    <w:rsid w:val="001C7A32"/>
    <w:rsid w:val="001D1F04"/>
    <w:rsid w:val="00217030"/>
    <w:rsid w:val="002231A6"/>
    <w:rsid w:val="002244B3"/>
    <w:rsid w:val="002300A3"/>
    <w:rsid w:val="00285213"/>
    <w:rsid w:val="00296BAA"/>
    <w:rsid w:val="002C636F"/>
    <w:rsid w:val="002E5A2A"/>
    <w:rsid w:val="002E6429"/>
    <w:rsid w:val="00315494"/>
    <w:rsid w:val="00327091"/>
    <w:rsid w:val="0033506B"/>
    <w:rsid w:val="00363243"/>
    <w:rsid w:val="003634CE"/>
    <w:rsid w:val="003752CD"/>
    <w:rsid w:val="003A199B"/>
    <w:rsid w:val="003F7722"/>
    <w:rsid w:val="00410447"/>
    <w:rsid w:val="00425F61"/>
    <w:rsid w:val="00441E15"/>
    <w:rsid w:val="00447935"/>
    <w:rsid w:val="00463A00"/>
    <w:rsid w:val="004649D9"/>
    <w:rsid w:val="00464CA2"/>
    <w:rsid w:val="00474643"/>
    <w:rsid w:val="00481B03"/>
    <w:rsid w:val="00487443"/>
    <w:rsid w:val="00494E3C"/>
    <w:rsid w:val="004A1952"/>
    <w:rsid w:val="004A480C"/>
    <w:rsid w:val="004A557D"/>
    <w:rsid w:val="004B39D4"/>
    <w:rsid w:val="004E3A26"/>
    <w:rsid w:val="00501AD4"/>
    <w:rsid w:val="00520A59"/>
    <w:rsid w:val="00532DC6"/>
    <w:rsid w:val="00570A06"/>
    <w:rsid w:val="00573812"/>
    <w:rsid w:val="005768FE"/>
    <w:rsid w:val="00580096"/>
    <w:rsid w:val="00580829"/>
    <w:rsid w:val="005A2DBD"/>
    <w:rsid w:val="005B463E"/>
    <w:rsid w:val="005B4C1E"/>
    <w:rsid w:val="005D2707"/>
    <w:rsid w:val="005E769B"/>
    <w:rsid w:val="00604B8A"/>
    <w:rsid w:val="006050E3"/>
    <w:rsid w:val="00607056"/>
    <w:rsid w:val="00612385"/>
    <w:rsid w:val="006301BF"/>
    <w:rsid w:val="006464CE"/>
    <w:rsid w:val="0068228C"/>
    <w:rsid w:val="00692D3C"/>
    <w:rsid w:val="006A0826"/>
    <w:rsid w:val="006A13D0"/>
    <w:rsid w:val="006B0F8A"/>
    <w:rsid w:val="006D7D4B"/>
    <w:rsid w:val="006E597C"/>
    <w:rsid w:val="00704DED"/>
    <w:rsid w:val="00704ECF"/>
    <w:rsid w:val="00713CC0"/>
    <w:rsid w:val="00722A68"/>
    <w:rsid w:val="007342AF"/>
    <w:rsid w:val="00743AA4"/>
    <w:rsid w:val="00767A24"/>
    <w:rsid w:val="007B7506"/>
    <w:rsid w:val="007D122D"/>
    <w:rsid w:val="007E02DD"/>
    <w:rsid w:val="007E2836"/>
    <w:rsid w:val="00844D32"/>
    <w:rsid w:val="008647BE"/>
    <w:rsid w:val="008657A1"/>
    <w:rsid w:val="00867AA2"/>
    <w:rsid w:val="00872291"/>
    <w:rsid w:val="00874DCA"/>
    <w:rsid w:val="008D6DE9"/>
    <w:rsid w:val="009108B0"/>
    <w:rsid w:val="009375A3"/>
    <w:rsid w:val="00940266"/>
    <w:rsid w:val="00955025"/>
    <w:rsid w:val="009725FC"/>
    <w:rsid w:val="0097689E"/>
    <w:rsid w:val="00987C83"/>
    <w:rsid w:val="00994FCA"/>
    <w:rsid w:val="009A2333"/>
    <w:rsid w:val="009B1F1C"/>
    <w:rsid w:val="009B2E46"/>
    <w:rsid w:val="009B378F"/>
    <w:rsid w:val="009C0C4C"/>
    <w:rsid w:val="009D5A0F"/>
    <w:rsid w:val="009D7A33"/>
    <w:rsid w:val="009E6F63"/>
    <w:rsid w:val="009F653A"/>
    <w:rsid w:val="00A14105"/>
    <w:rsid w:val="00A176F1"/>
    <w:rsid w:val="00A21DFA"/>
    <w:rsid w:val="00A21E71"/>
    <w:rsid w:val="00A253DC"/>
    <w:rsid w:val="00A30500"/>
    <w:rsid w:val="00A337A7"/>
    <w:rsid w:val="00A62D72"/>
    <w:rsid w:val="00A87B80"/>
    <w:rsid w:val="00AA5A67"/>
    <w:rsid w:val="00AC6C90"/>
    <w:rsid w:val="00AE3F74"/>
    <w:rsid w:val="00B1297B"/>
    <w:rsid w:val="00B16374"/>
    <w:rsid w:val="00B257AA"/>
    <w:rsid w:val="00B30C3D"/>
    <w:rsid w:val="00B4246C"/>
    <w:rsid w:val="00B443C8"/>
    <w:rsid w:val="00B47228"/>
    <w:rsid w:val="00B7324F"/>
    <w:rsid w:val="00B85F4F"/>
    <w:rsid w:val="00BA496A"/>
    <w:rsid w:val="00BA524C"/>
    <w:rsid w:val="00C35283"/>
    <w:rsid w:val="00C53D37"/>
    <w:rsid w:val="00C7172D"/>
    <w:rsid w:val="00CE0EBB"/>
    <w:rsid w:val="00CF37DA"/>
    <w:rsid w:val="00D03D7B"/>
    <w:rsid w:val="00D20F32"/>
    <w:rsid w:val="00D55E12"/>
    <w:rsid w:val="00D601DF"/>
    <w:rsid w:val="00D60680"/>
    <w:rsid w:val="00D9128E"/>
    <w:rsid w:val="00DA7C2F"/>
    <w:rsid w:val="00DB3880"/>
    <w:rsid w:val="00E051A1"/>
    <w:rsid w:val="00E07C9D"/>
    <w:rsid w:val="00E11798"/>
    <w:rsid w:val="00E12E63"/>
    <w:rsid w:val="00E1374C"/>
    <w:rsid w:val="00E14D0F"/>
    <w:rsid w:val="00E175DB"/>
    <w:rsid w:val="00E225E0"/>
    <w:rsid w:val="00E26932"/>
    <w:rsid w:val="00E3749E"/>
    <w:rsid w:val="00E82F65"/>
    <w:rsid w:val="00EB2FDB"/>
    <w:rsid w:val="00EC1161"/>
    <w:rsid w:val="00EC60AE"/>
    <w:rsid w:val="00EF7064"/>
    <w:rsid w:val="00F119B9"/>
    <w:rsid w:val="00F175EB"/>
    <w:rsid w:val="00F307D1"/>
    <w:rsid w:val="00F31484"/>
    <w:rsid w:val="00F65821"/>
    <w:rsid w:val="00FA6DA1"/>
    <w:rsid w:val="00FA7E05"/>
    <w:rsid w:val="00FB6273"/>
    <w:rsid w:val="00FC7EA0"/>
    <w:rsid w:val="00FD00A2"/>
    <w:rsid w:val="00FF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styleId="BodyText">
    <w:name w:val="Body Text"/>
    <w:basedOn w:val="Normal"/>
    <w:link w:val="BodyTextChar"/>
    <w:semiHidden/>
    <w:rsid w:val="00E11798"/>
    <w:pPr>
      <w:spacing w:after="0" w:line="240" w:lineRule="auto"/>
    </w:pPr>
    <w:rPr>
      <w:rFonts w:ascii="Lucida Console" w:eastAsia="Times New Roman" w:hAnsi="Lucida Console" w:cs="Times New Roman"/>
      <w:b/>
      <w:bCs/>
      <w:sz w:val="32"/>
      <w:szCs w:val="24"/>
    </w:rPr>
  </w:style>
  <w:style w:type="character" w:customStyle="1" w:styleId="BodyTextChar">
    <w:name w:val="Body Text Char"/>
    <w:basedOn w:val="DefaultParagraphFont"/>
    <w:link w:val="BodyText"/>
    <w:semiHidden/>
    <w:rsid w:val="00E11798"/>
    <w:rPr>
      <w:rFonts w:ascii="Lucida Console" w:eastAsia="Times New Roman" w:hAnsi="Lucida Console" w:cs="Times New Roman"/>
      <w:b/>
      <w:bCs/>
      <w:sz w:val="32"/>
      <w:szCs w:val="24"/>
    </w:rPr>
  </w:style>
  <w:style w:type="paragraph" w:styleId="BodyText2">
    <w:name w:val="Body Text 2"/>
    <w:basedOn w:val="Normal"/>
    <w:link w:val="BodyText2Char"/>
    <w:uiPriority w:val="99"/>
    <w:semiHidden/>
    <w:unhideWhenUsed/>
    <w:rsid w:val="000869F9"/>
    <w:pPr>
      <w:spacing w:after="120" w:line="480" w:lineRule="auto"/>
    </w:pPr>
  </w:style>
  <w:style w:type="character" w:customStyle="1" w:styleId="BodyText2Char">
    <w:name w:val="Body Text 2 Char"/>
    <w:basedOn w:val="DefaultParagraphFont"/>
    <w:link w:val="BodyText2"/>
    <w:uiPriority w:val="99"/>
    <w:semiHidden/>
    <w:rsid w:val="000869F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c7bf0e-1cb0-48f8-99df-6e3f20f315b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6B28067-FA1D-48D4-8E1D-9F99522C03A9}"/>
</file>

<file path=customXml/itemProps4.xml><?xml version="1.0" encoding="utf-8"?>
<ds:datastoreItem xmlns:ds="http://schemas.openxmlformats.org/officeDocument/2006/customXml" ds:itemID="{4DF38DFA-93BC-40C9-9398-B0551A7A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Mosher, Alison</cp:lastModifiedBy>
  <cp:revision>17</cp:revision>
  <cp:lastPrinted>2012-11-14T22:49:00Z</cp:lastPrinted>
  <dcterms:created xsi:type="dcterms:W3CDTF">2019-08-01T15:16:00Z</dcterms:created>
  <dcterms:modified xsi:type="dcterms:W3CDTF">2019-08-01T17:50:00Z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