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517EF3A" w:rsidR="00501AD4" w:rsidRPr="00B443C8" w:rsidRDefault="00F31484" w:rsidP="005A2DBD">
      <w:pPr>
        <w:pStyle w:val="Title"/>
        <w:jc w:val="center"/>
        <w:rPr>
          <w:rFonts w:cs="Arial"/>
        </w:rPr>
      </w:pPr>
      <w:r>
        <w:rPr>
          <w:rFonts w:cs="Arial"/>
        </w:rPr>
        <w:t>Finding Reference Points with the Model Car Demonstrator</w:t>
      </w:r>
    </w:p>
    <w:p w14:paraId="3B99AAC5" w14:textId="64C39270" w:rsidR="005A2DBD" w:rsidRDefault="00F31484" w:rsidP="000A207F">
      <w:pPr>
        <w:pStyle w:val="Heading1"/>
      </w:pPr>
      <w:r>
        <w:t>Model Car Demonstrator Exercise</w:t>
      </w:r>
    </w:p>
    <w:p w14:paraId="41D1A7BF" w14:textId="030C2342" w:rsidR="00A62D72" w:rsidRDefault="00B4246C" w:rsidP="00A62D72">
      <w:r>
        <w:t>Supplies</w:t>
      </w:r>
      <w:r w:rsidR="002300A3">
        <w:t xml:space="preserve">: </w:t>
      </w:r>
      <w:r w:rsidR="00F31484">
        <w:t>Model car demonstrator; yardstick or the edge of a desk.</w:t>
      </w:r>
    </w:p>
    <w:p w14:paraId="03B15E57" w14:textId="56505E4F" w:rsidR="00F31484" w:rsidRDefault="00F31484" w:rsidP="00A62D72">
      <w:r>
        <w:rPr>
          <w:noProof/>
        </w:rPr>
        <w:drawing>
          <wp:inline distT="0" distB="0" distL="0" distR="0" wp14:anchorId="5CC5BFC5" wp14:editId="5F61BED7">
            <wp:extent cx="2171700" cy="971550"/>
            <wp:effectExtent l="0" t="0" r="0" b="0"/>
            <wp:docPr id="1" name="Picture 1" descr="Picture of the model car demon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MVC-004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37" r="6366" b="17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D03E" w14:textId="1F578E4A" w:rsidR="00F31484" w:rsidRDefault="00F31484" w:rsidP="00A62D72">
      <w:r>
        <w:rPr>
          <w:noProof/>
        </w:rPr>
        <w:drawing>
          <wp:inline distT="0" distB="0" distL="0" distR="0" wp14:anchorId="4E716320" wp14:editId="01EF7F66">
            <wp:extent cx="971550" cy="1152525"/>
            <wp:effectExtent l="0" t="0" r="0" b="9525"/>
            <wp:docPr id="4" name="Picture 4" descr="Picture of the model car demon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MVC-003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8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7" t="19807" r="28685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C39F" w14:textId="2F878C66" w:rsidR="008647BE" w:rsidRDefault="002300A3" w:rsidP="001D1F04">
      <w:r>
        <w:t xml:space="preserve">Instructions: </w:t>
      </w:r>
    </w:p>
    <w:p w14:paraId="2BBEE5AD" w14:textId="77777777" w:rsidR="00F31484" w:rsidRDefault="00F31484" w:rsidP="00F31484">
      <w:r>
        <w:t>This can be demonstrated for the whole class or divide the class into groups and provide a model car for each group.</w:t>
      </w:r>
    </w:p>
    <w:p w14:paraId="557DD957" w14:textId="40EB08E4" w:rsidR="00F31484" w:rsidRDefault="00F31484" w:rsidP="006D7D4B">
      <w:pPr>
        <w:pStyle w:val="ListParagraph"/>
        <w:numPr>
          <w:ilvl w:val="0"/>
          <w:numId w:val="19"/>
        </w:numPr>
      </w:pPr>
      <w:r>
        <w:t>Place the model car demonstrator next to a straight edge to represent a curb.</w:t>
      </w:r>
    </w:p>
    <w:p w14:paraId="5807C0FC" w14:textId="63C78807" w:rsidR="00F31484" w:rsidRDefault="00F31484" w:rsidP="00F31484">
      <w:r>
        <w:t> Use the yardstick or edge of a table or desk as the curb</w:t>
      </w:r>
    </w:p>
    <w:p w14:paraId="3C837058" w14:textId="72E0B5AA" w:rsidR="00F31484" w:rsidRDefault="00F31484" w:rsidP="006D7D4B">
      <w:pPr>
        <w:pStyle w:val="ListParagraph"/>
        <w:numPr>
          <w:ilvl w:val="0"/>
          <w:numId w:val="19"/>
        </w:numPr>
      </w:pPr>
      <w:r>
        <w:t xml:space="preserve">Extend the string in a straight line until it just </w:t>
      </w:r>
      <w:proofErr w:type="gramStart"/>
      <w:r>
        <w:t>makes contact with</w:t>
      </w:r>
      <w:proofErr w:type="gramEnd"/>
      <w:r>
        <w:t xml:space="preserve"> the hood of the car.  Vision doesn’t bend, neither should the string.</w:t>
      </w:r>
    </w:p>
    <w:p w14:paraId="1979AFEB" w14:textId="77777777" w:rsidR="00F31484" w:rsidRDefault="00F31484" w:rsidP="00F31484">
      <w:r>
        <w:t> The string represents the driver’s line of vision</w:t>
      </w:r>
    </w:p>
    <w:p w14:paraId="6C5E9CF1" w14:textId="78859DBB" w:rsidR="00F31484" w:rsidRDefault="00F31484" w:rsidP="006D7D4B">
      <w:pPr>
        <w:pStyle w:val="ListParagraph"/>
        <w:numPr>
          <w:ilvl w:val="0"/>
          <w:numId w:val="19"/>
        </w:numPr>
      </w:pPr>
      <w:r>
        <w:t>The point on the surface where the string is being held is the point where the driver is first able to see the surface.</w:t>
      </w:r>
    </w:p>
    <w:p w14:paraId="04B7A9D6" w14:textId="3A4B0F22" w:rsidR="00F31484" w:rsidRDefault="00F31484" w:rsidP="006D7D4B">
      <w:pPr>
        <w:pStyle w:val="ListParagraph"/>
        <w:numPr>
          <w:ilvl w:val="0"/>
          <w:numId w:val="19"/>
        </w:numPr>
      </w:pPr>
      <w:r>
        <w:t>When the string is to the edge of the curb, the string will show where the driver would see the curb in relation to the car.  The car below demonstrates a reference point for a vehicle 3 feet from a curb line.  The string (the driver’s point of view) appears to the driver to be running from the edge of the table (curb line) through the center of the hood.</w:t>
      </w:r>
    </w:p>
    <w:p w14:paraId="14FB39F5" w14:textId="77777777" w:rsidR="00F31484" w:rsidRDefault="00F31484" w:rsidP="00F31484"/>
    <w:p w14:paraId="04EB1CDC" w14:textId="77777777" w:rsidR="00F31484" w:rsidRDefault="00F31484" w:rsidP="00F31484">
      <w:r>
        <w:t>For students having trouble with reference points have them practice with this exercise until they are more familiar with reference points.</w:t>
      </w:r>
    </w:p>
    <w:p w14:paraId="7E21FF27" w14:textId="624EF9E7" w:rsidR="00F31484" w:rsidRDefault="00F31484" w:rsidP="00F31484">
      <w:r>
        <w:t>This can be used for all reference point lessons by simply moving the car various distance from the straight edge</w:t>
      </w:r>
      <w:r>
        <w:t>.</w:t>
      </w:r>
      <w:bookmarkStart w:id="1" w:name="_GoBack"/>
      <w:bookmarkEnd w:id="1"/>
    </w:p>
    <w:sectPr w:rsidR="00F31484" w:rsidSect="00F175EB">
      <w:footerReference w:type="default" r:id="rId14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3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7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13"/>
  </w:num>
  <w:num w:numId="17">
    <w:abstractNumId w:val="0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942B7"/>
    <w:rsid w:val="000A207F"/>
    <w:rsid w:val="000C69DE"/>
    <w:rsid w:val="000E342A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63243"/>
    <w:rsid w:val="003752CD"/>
    <w:rsid w:val="003A199B"/>
    <w:rsid w:val="003F7722"/>
    <w:rsid w:val="00410447"/>
    <w:rsid w:val="00447935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80096"/>
    <w:rsid w:val="00580829"/>
    <w:rsid w:val="005A2DBD"/>
    <w:rsid w:val="005B463E"/>
    <w:rsid w:val="005B4C1E"/>
    <w:rsid w:val="005E769B"/>
    <w:rsid w:val="006050E3"/>
    <w:rsid w:val="006301BF"/>
    <w:rsid w:val="006A0826"/>
    <w:rsid w:val="006A13D0"/>
    <w:rsid w:val="006D7D4B"/>
    <w:rsid w:val="006E597C"/>
    <w:rsid w:val="00722A68"/>
    <w:rsid w:val="007342AF"/>
    <w:rsid w:val="00743AA4"/>
    <w:rsid w:val="007B7506"/>
    <w:rsid w:val="007D122D"/>
    <w:rsid w:val="007E2836"/>
    <w:rsid w:val="00844D32"/>
    <w:rsid w:val="008647BE"/>
    <w:rsid w:val="00872291"/>
    <w:rsid w:val="00874DCA"/>
    <w:rsid w:val="008D6DE9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337A7"/>
    <w:rsid w:val="00A62D72"/>
    <w:rsid w:val="00B1297B"/>
    <w:rsid w:val="00B16374"/>
    <w:rsid w:val="00B257AA"/>
    <w:rsid w:val="00B30C3D"/>
    <w:rsid w:val="00B4246C"/>
    <w:rsid w:val="00B443C8"/>
    <w:rsid w:val="00B7324F"/>
    <w:rsid w:val="00C53D37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75DB"/>
    <w:rsid w:val="00E26932"/>
    <w:rsid w:val="00E82F65"/>
    <w:rsid w:val="00EB2FDB"/>
    <w:rsid w:val="00EC1161"/>
    <w:rsid w:val="00EC60AE"/>
    <w:rsid w:val="00F119B9"/>
    <w:rsid w:val="00F175EB"/>
    <w:rsid w:val="00F31484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CB5A-942A-4641-AFEE-4E8CEF2A90F8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4B149-FC29-4BB1-B69C-532A7706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7</cp:revision>
  <cp:lastPrinted>2012-11-14T22:49:00Z</cp:lastPrinted>
  <dcterms:created xsi:type="dcterms:W3CDTF">2019-07-25T15:26:00Z</dcterms:created>
  <dcterms:modified xsi:type="dcterms:W3CDTF">2019-07-25T15:44:00Z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