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433700F6" w:rsidR="00501AD4" w:rsidRPr="000A51FD" w:rsidRDefault="00562F20" w:rsidP="00562F20">
      <w:pPr>
        <w:pStyle w:val="Title"/>
        <w:ind w:left="-630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Sharing the Road with Differently Sized Vehicles</w:t>
      </w:r>
    </w:p>
    <w:p w14:paraId="3B99AAC5" w14:textId="5A6864E6" w:rsidR="005A2DBD" w:rsidRDefault="00562F20" w:rsidP="000A207F">
      <w:pPr>
        <w:pStyle w:val="Heading1"/>
      </w:pPr>
      <w:r>
        <w:t xml:space="preserve">Sharing the Road with </w:t>
      </w:r>
      <w:r w:rsidR="00695731" w:rsidRPr="00695731">
        <w:t>Truck</w:t>
      </w:r>
      <w:r>
        <w:t>s</w:t>
      </w:r>
    </w:p>
    <w:p w14:paraId="4CF0BB10" w14:textId="5B66E99C" w:rsidR="00573812" w:rsidRDefault="00B4246C" w:rsidP="00CF37DA">
      <w:r>
        <w:t>Supplies</w:t>
      </w:r>
      <w:r w:rsidR="002300A3">
        <w:t xml:space="preserve">: </w:t>
      </w:r>
      <w:r w:rsidR="00562F20">
        <w:t>Paper and pencil.</w:t>
      </w:r>
    </w:p>
    <w:p w14:paraId="5638D79F" w14:textId="161CEECD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6FDBBCCC" w14:textId="77777777" w:rsidR="00562F20" w:rsidRPr="00562F20" w:rsidRDefault="00562F20" w:rsidP="00562F20">
      <w:pPr>
        <w:rPr>
          <w:b/>
          <w:bCs/>
        </w:rPr>
      </w:pPr>
      <w:r w:rsidRPr="00562F20">
        <w:rPr>
          <w:b/>
          <w:bCs/>
        </w:rPr>
        <w:t>Step 1</w:t>
      </w:r>
      <w:r w:rsidRPr="00562F20">
        <w:rPr>
          <w:b/>
          <w:bCs/>
        </w:rPr>
        <w:tab/>
      </w:r>
    </w:p>
    <w:p w14:paraId="5BE6D2C5" w14:textId="52B972C2" w:rsidR="00562F20" w:rsidRDefault="00562F20" w:rsidP="00562F20">
      <w:r>
        <w:t>Divide the class into groups of 4</w:t>
      </w:r>
      <w:r>
        <w:t>.</w:t>
      </w:r>
    </w:p>
    <w:p w14:paraId="4130C8BA" w14:textId="77777777" w:rsidR="00562F20" w:rsidRDefault="00562F20" w:rsidP="00562F20">
      <w:r>
        <w:t>Tell the groups they are to pretend they are on a two-lane roadway following a slow-moving truck.</w:t>
      </w:r>
    </w:p>
    <w:p w14:paraId="6DAC3DD3" w14:textId="2F746B26" w:rsidR="00562F20" w:rsidRDefault="00562F20" w:rsidP="00562F20">
      <w:r>
        <w:t>Ask the students to discuss and come to consensus on the following questions</w:t>
      </w:r>
      <w:r>
        <w:t>:</w:t>
      </w:r>
    </w:p>
    <w:p w14:paraId="03CCBF64" w14:textId="51CB2A4E" w:rsidR="00562F20" w:rsidRDefault="00562F20" w:rsidP="00562F20">
      <w:pPr>
        <w:pStyle w:val="ListParagraph"/>
        <w:numPr>
          <w:ilvl w:val="0"/>
          <w:numId w:val="5"/>
        </w:numPr>
      </w:pPr>
      <w:r>
        <w:t>How are you likely to feel following this truck?</w:t>
      </w:r>
    </w:p>
    <w:p w14:paraId="60D71CFE" w14:textId="6C5B68DB" w:rsidR="00562F20" w:rsidRDefault="00562F20" w:rsidP="00562F20">
      <w:pPr>
        <w:pStyle w:val="ListParagraph"/>
        <w:numPr>
          <w:ilvl w:val="0"/>
          <w:numId w:val="5"/>
        </w:numPr>
      </w:pPr>
      <w:r>
        <w:t>How closely will you follow the truck?</w:t>
      </w:r>
    </w:p>
    <w:p w14:paraId="378028EC" w14:textId="728A5465" w:rsidR="00562F20" w:rsidRDefault="00562F20" w:rsidP="00562F20">
      <w:pPr>
        <w:pStyle w:val="ListParagraph"/>
        <w:numPr>
          <w:ilvl w:val="0"/>
          <w:numId w:val="5"/>
        </w:numPr>
      </w:pPr>
      <w:r>
        <w:t>What will determine if you will have an opportunity to pass?</w:t>
      </w:r>
    </w:p>
    <w:p w14:paraId="4AAEA7BF" w14:textId="26784328" w:rsidR="00562F20" w:rsidRDefault="00562F20" w:rsidP="00562F20">
      <w:pPr>
        <w:pStyle w:val="ListParagraph"/>
        <w:numPr>
          <w:ilvl w:val="0"/>
          <w:numId w:val="5"/>
        </w:numPr>
      </w:pPr>
      <w:r>
        <w:t>What will you do if you do not have the opportunity to pass?</w:t>
      </w:r>
    </w:p>
    <w:p w14:paraId="29662534" w14:textId="566DC7DF" w:rsidR="00562F20" w:rsidRDefault="00562F20" w:rsidP="00562F20">
      <w:pPr>
        <w:pStyle w:val="ListParagraph"/>
        <w:numPr>
          <w:ilvl w:val="0"/>
          <w:numId w:val="5"/>
        </w:numPr>
      </w:pPr>
      <w:r>
        <w:t>What will it cost to not pass the truck? Time? Stress? Accident potential?</w:t>
      </w:r>
    </w:p>
    <w:p w14:paraId="029F30FF" w14:textId="77777777" w:rsidR="00562F20" w:rsidRPr="00562F20" w:rsidRDefault="00562F20" w:rsidP="00562F20">
      <w:pPr>
        <w:rPr>
          <w:b/>
          <w:bCs/>
        </w:rPr>
      </w:pPr>
      <w:r w:rsidRPr="00562F20">
        <w:rPr>
          <w:b/>
          <w:bCs/>
        </w:rPr>
        <w:t>Step 2</w:t>
      </w:r>
      <w:r w:rsidRPr="00562F20">
        <w:rPr>
          <w:b/>
          <w:bCs/>
        </w:rPr>
        <w:tab/>
      </w:r>
    </w:p>
    <w:p w14:paraId="6F01DBE0" w14:textId="59179E64" w:rsidR="00562F20" w:rsidRDefault="00562F20" w:rsidP="00562F20">
      <w:r>
        <w:t>After adequate time, have the groups share their findings</w:t>
      </w:r>
      <w:r>
        <w:t>.</w:t>
      </w:r>
    </w:p>
    <w:p w14:paraId="5B3C0E42" w14:textId="098C9F6E" w:rsidR="00EE49A3" w:rsidRDefault="00EE49A3" w:rsidP="00EE49A3">
      <w:pPr>
        <w:pStyle w:val="Heading1"/>
      </w:pPr>
      <w:r>
        <w:t>Understand</w:t>
      </w:r>
      <w:r>
        <w:t xml:space="preserve">ing the </w:t>
      </w:r>
      <w:r w:rsidRPr="00EE49A3">
        <w:t xml:space="preserve">Difficulty Seeing Small Cars </w:t>
      </w:r>
      <w:r>
        <w:t>a</w:t>
      </w:r>
      <w:r w:rsidRPr="00EE49A3">
        <w:t>nd Motorcycles</w:t>
      </w:r>
    </w:p>
    <w:p w14:paraId="52DC3BFA" w14:textId="7C8B9B78" w:rsidR="00EE49A3" w:rsidRDefault="00EE49A3" w:rsidP="00EE49A3">
      <w:r>
        <w:t xml:space="preserve">Supplies: </w:t>
      </w:r>
      <w:r>
        <w:t>Black videocassette jacket; dark painted pencil; paper and pencil for students.</w:t>
      </w:r>
    </w:p>
    <w:p w14:paraId="6820C27E" w14:textId="77777777" w:rsidR="0056296E" w:rsidRDefault="0056296E" w:rsidP="0056296E">
      <w:r>
        <w:t>Instructions:</w:t>
      </w:r>
      <w:r w:rsidRPr="00A21E71">
        <w:t xml:space="preserve"> </w:t>
      </w:r>
    </w:p>
    <w:p w14:paraId="77AB195A" w14:textId="77777777" w:rsidR="0056296E" w:rsidRPr="0056296E" w:rsidRDefault="0056296E" w:rsidP="0056296E">
      <w:pPr>
        <w:rPr>
          <w:b/>
          <w:bCs/>
        </w:rPr>
      </w:pPr>
      <w:r w:rsidRPr="0056296E">
        <w:rPr>
          <w:b/>
          <w:bCs/>
        </w:rPr>
        <w:t>Part 1</w:t>
      </w:r>
      <w:r w:rsidRPr="0056296E">
        <w:rPr>
          <w:b/>
          <w:bCs/>
        </w:rPr>
        <w:tab/>
      </w:r>
    </w:p>
    <w:p w14:paraId="79F880BC" w14:textId="08307959" w:rsidR="0056296E" w:rsidRDefault="0056296E" w:rsidP="0056296E">
      <w:r>
        <w:t>Hold the videocassette and the pencil together in one hand in view of the class for five (5) seconds</w:t>
      </w:r>
      <w:r w:rsidR="00CA16B6">
        <w:t>.</w:t>
      </w:r>
    </w:p>
    <w:p w14:paraId="5158EF50" w14:textId="46ABFE35" w:rsidR="0056296E" w:rsidRDefault="0056296E" w:rsidP="0056296E">
      <w:pPr>
        <w:pStyle w:val="ListParagraph"/>
        <w:numPr>
          <w:ilvl w:val="0"/>
          <w:numId w:val="5"/>
        </w:numPr>
      </w:pPr>
      <w:r>
        <w:t>Make sure the pencil is along and against the edge of the cassette</w:t>
      </w:r>
      <w:r w:rsidR="00CA16B6">
        <w:t>.</w:t>
      </w:r>
    </w:p>
    <w:p w14:paraId="7DB55844" w14:textId="4F441DE8" w:rsidR="0056296E" w:rsidRDefault="0056296E" w:rsidP="0056296E">
      <w:pPr>
        <w:pStyle w:val="ListParagraph"/>
        <w:numPr>
          <w:ilvl w:val="0"/>
          <w:numId w:val="5"/>
        </w:numPr>
      </w:pPr>
      <w:r>
        <w:t>After 5 seconds, put both objects down where students cannot see them</w:t>
      </w:r>
      <w:r w:rsidR="00CA16B6">
        <w:t>.</w:t>
      </w:r>
    </w:p>
    <w:p w14:paraId="3108144D" w14:textId="77777777" w:rsidR="0056296E" w:rsidRPr="0056296E" w:rsidRDefault="0056296E" w:rsidP="0056296E">
      <w:pPr>
        <w:rPr>
          <w:b/>
          <w:bCs/>
        </w:rPr>
      </w:pPr>
      <w:r w:rsidRPr="0056296E">
        <w:rPr>
          <w:b/>
          <w:bCs/>
        </w:rPr>
        <w:t>Part 2</w:t>
      </w:r>
    </w:p>
    <w:p w14:paraId="1DFFA185" w14:textId="033C2148" w:rsidR="0056296E" w:rsidRDefault="0056296E" w:rsidP="0056296E">
      <w:r>
        <w:t>Ask students to use their paper and pencil to write down what they saw in your hand</w:t>
      </w:r>
      <w:r w:rsidR="00CA16B6">
        <w:t>.</w:t>
      </w:r>
    </w:p>
    <w:p w14:paraId="72E43318" w14:textId="34D56C06" w:rsidR="0056296E" w:rsidRDefault="0056296E" w:rsidP="0056296E">
      <w:pPr>
        <w:pStyle w:val="ListParagraph"/>
        <w:numPr>
          <w:ilvl w:val="0"/>
          <w:numId w:val="5"/>
        </w:numPr>
      </w:pPr>
      <w:r>
        <w:t>After they have written down their responses, solicit feedback</w:t>
      </w:r>
      <w:r w:rsidR="00CA16B6">
        <w:t>.</w:t>
      </w:r>
    </w:p>
    <w:p w14:paraId="22ABB1B5" w14:textId="7A9DE3BE" w:rsidR="0056296E" w:rsidRDefault="0056296E" w:rsidP="0056296E">
      <w:pPr>
        <w:pStyle w:val="ListParagraph"/>
        <w:numPr>
          <w:ilvl w:val="0"/>
          <w:numId w:val="5"/>
        </w:numPr>
      </w:pPr>
      <w:r>
        <w:t>Most will have se</w:t>
      </w:r>
      <w:bookmarkStart w:id="1" w:name="_GoBack"/>
      <w:bookmarkEnd w:id="1"/>
      <w:r>
        <w:t>en the cassette, but very few will have noticed the pencil</w:t>
      </w:r>
      <w:r w:rsidR="00CA16B6">
        <w:t>.</w:t>
      </w:r>
    </w:p>
    <w:p w14:paraId="2FCD3463" w14:textId="77777777" w:rsidR="0056296E" w:rsidRPr="0056296E" w:rsidRDefault="0056296E" w:rsidP="0056296E">
      <w:pPr>
        <w:rPr>
          <w:b/>
          <w:bCs/>
        </w:rPr>
      </w:pPr>
      <w:r w:rsidRPr="0056296E">
        <w:rPr>
          <w:b/>
          <w:bCs/>
        </w:rPr>
        <w:lastRenderedPageBreak/>
        <w:t>Part 3</w:t>
      </w:r>
    </w:p>
    <w:p w14:paraId="6E5F8650" w14:textId="6C6245AF" w:rsidR="0056296E" w:rsidRDefault="0056296E" w:rsidP="0056296E">
      <w:r>
        <w:t>Emphasize that small objects (motorcycles) are difficult to see unless a systematical search is used</w:t>
      </w:r>
      <w:r w:rsidR="00CA16B6">
        <w:t>.</w:t>
      </w:r>
    </w:p>
    <w:p w14:paraId="12D83E70" w14:textId="7AADE42A" w:rsidR="00EE49A3" w:rsidRDefault="0056296E" w:rsidP="00CA16B6">
      <w:pPr>
        <w:ind w:left="360" w:hanging="360"/>
      </w:pPr>
      <w:r>
        <w:t>•</w:t>
      </w:r>
      <w:r>
        <w:tab/>
        <w:t>Hold up the cassette and pencil again</w:t>
      </w:r>
      <w:r w:rsidR="00CA16B6">
        <w:t xml:space="preserve"> </w:t>
      </w:r>
      <w:r>
        <w:t>and point out how much easier it is to see the pencil when looking for it</w:t>
      </w:r>
      <w:r w:rsidR="00CA16B6">
        <w:t>.</w:t>
      </w:r>
    </w:p>
    <w:p w14:paraId="7A243CC3" w14:textId="77777777" w:rsidR="00EE49A3" w:rsidRDefault="00EE49A3" w:rsidP="00562F20"/>
    <w:sectPr w:rsidR="00EE49A3" w:rsidSect="00562F20">
      <w:footerReference w:type="default" r:id="rId12"/>
      <w:pgSz w:w="12240" w:h="15840" w:code="1"/>
      <w:pgMar w:top="1350" w:right="81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6E6"/>
    <w:multiLevelType w:val="hybridMultilevel"/>
    <w:tmpl w:val="9F2A7C62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4614"/>
    <w:multiLevelType w:val="hybridMultilevel"/>
    <w:tmpl w:val="483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F38F6"/>
    <w:multiLevelType w:val="hybridMultilevel"/>
    <w:tmpl w:val="3CDAC546"/>
    <w:lvl w:ilvl="0" w:tplc="753268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52AA"/>
    <w:multiLevelType w:val="hybridMultilevel"/>
    <w:tmpl w:val="2A123E30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53A23"/>
    <w:multiLevelType w:val="hybridMultilevel"/>
    <w:tmpl w:val="03BA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1254C"/>
    <w:multiLevelType w:val="hybridMultilevel"/>
    <w:tmpl w:val="424EF664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6190E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E3A26"/>
    <w:rsid w:val="004F5186"/>
    <w:rsid w:val="00501AD4"/>
    <w:rsid w:val="0052168D"/>
    <w:rsid w:val="00532DC6"/>
    <w:rsid w:val="0056296E"/>
    <w:rsid w:val="00562F20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34085"/>
    <w:rsid w:val="006464CE"/>
    <w:rsid w:val="006805A7"/>
    <w:rsid w:val="0068228C"/>
    <w:rsid w:val="00692D3C"/>
    <w:rsid w:val="00695731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22A22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148D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37A7"/>
    <w:rsid w:val="00A43D37"/>
    <w:rsid w:val="00A6222C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5633"/>
    <w:rsid w:val="00B47228"/>
    <w:rsid w:val="00B7324F"/>
    <w:rsid w:val="00B85F4F"/>
    <w:rsid w:val="00BA496A"/>
    <w:rsid w:val="00C35283"/>
    <w:rsid w:val="00C53D37"/>
    <w:rsid w:val="00C7172D"/>
    <w:rsid w:val="00CA16B6"/>
    <w:rsid w:val="00CF37DA"/>
    <w:rsid w:val="00D03D7B"/>
    <w:rsid w:val="00D1589E"/>
    <w:rsid w:val="00D20F32"/>
    <w:rsid w:val="00D25C27"/>
    <w:rsid w:val="00D55E12"/>
    <w:rsid w:val="00D5661A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E49A3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FA0D9-0D72-43BC-AF40-8425A2B358EC}"/>
</file>

<file path=customXml/itemProps4.xml><?xml version="1.0" encoding="utf-8"?>
<ds:datastoreItem xmlns:ds="http://schemas.openxmlformats.org/officeDocument/2006/customXml" ds:itemID="{837FCC82-0C52-4060-A78F-33B0466C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8</cp:revision>
  <cp:lastPrinted>2012-11-14T22:49:00Z</cp:lastPrinted>
  <dcterms:created xsi:type="dcterms:W3CDTF">2019-08-14T19:06:00Z</dcterms:created>
  <dcterms:modified xsi:type="dcterms:W3CDTF">2019-08-14T19:12:00Z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