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19700" w14:textId="479B8B53" w:rsidR="00532A28" w:rsidRDefault="007F43C3" w:rsidP="00532A28">
      <w:pPr>
        <w:pStyle w:val="Title"/>
        <w:jc w:val="center"/>
      </w:pPr>
      <w:r>
        <w:t xml:space="preserve">ESSER </w:t>
      </w:r>
      <w:r w:rsidR="003E43BE">
        <w:t xml:space="preserve">Prior Approval – </w:t>
      </w:r>
      <w:r>
        <w:br/>
      </w:r>
      <w:r w:rsidR="003E43BE">
        <w:t>Other Capital Expenditures</w:t>
      </w:r>
    </w:p>
    <w:p w14:paraId="5C1255A4" w14:textId="65877442" w:rsidR="00532A28" w:rsidRPr="002C48DE" w:rsidRDefault="00532A28" w:rsidP="00532A28">
      <w:pPr>
        <w:pStyle w:val="Subtitle"/>
        <w:jc w:val="center"/>
        <w:rPr>
          <w:color w:val="FF0000"/>
          <w:sz w:val="22"/>
          <w:szCs w:val="22"/>
        </w:rPr>
      </w:pPr>
      <w:r w:rsidRPr="002C48DE">
        <w:rPr>
          <w:sz w:val="22"/>
          <w:szCs w:val="22"/>
        </w:rPr>
        <w:t xml:space="preserve">Request for Prior Approval </w:t>
      </w:r>
      <w:r w:rsidR="002C48DE" w:rsidRPr="002C48DE">
        <w:rPr>
          <w:sz w:val="22"/>
          <w:szCs w:val="22"/>
        </w:rPr>
        <w:t>Other Capital Expenditures/Improvements</w:t>
      </w:r>
      <w:r w:rsidRPr="002C48DE">
        <w:rPr>
          <w:sz w:val="22"/>
          <w:szCs w:val="22"/>
        </w:rPr>
        <w:t xml:space="preserve"> funded under ESSER</w:t>
      </w:r>
    </w:p>
    <w:p w14:paraId="2B785674" w14:textId="49DA7048" w:rsidR="00532A28" w:rsidRPr="0053559E" w:rsidRDefault="00532A28" w:rsidP="00532A28">
      <w:pPr>
        <w:jc w:val="right"/>
      </w:pPr>
      <w:r w:rsidRPr="00070555">
        <w:rPr>
          <w:b/>
          <w:bCs/>
          <w:color w:val="C00000"/>
        </w:rPr>
        <w:t>*</w:t>
      </w:r>
      <w:r w:rsidRPr="0053559E">
        <w:t xml:space="preserve"> Denotes a required field.</w:t>
      </w:r>
    </w:p>
    <w:p w14:paraId="44196337" w14:textId="28D41A01" w:rsidR="00532A28" w:rsidRDefault="002C48DE" w:rsidP="006E7B9B">
      <w:pPr>
        <w:pStyle w:val="Heading1"/>
      </w:pPr>
      <w:r>
        <w:t>Capital Expenditures</w:t>
      </w:r>
      <w:r w:rsidR="00532A28">
        <w:t xml:space="preserve"> Detail</w:t>
      </w:r>
    </w:p>
    <w:p w14:paraId="112C2EED" w14:textId="65A7FAD7" w:rsidR="00532A28" w:rsidRDefault="00070555" w:rsidP="00532A28">
      <w:r w:rsidRPr="00070555">
        <w:rPr>
          <w:b/>
          <w:bCs/>
          <w:color w:val="C00000"/>
        </w:rPr>
        <w:t>*</w:t>
      </w:r>
      <w:r w:rsidR="00532A28" w:rsidRPr="00532A28">
        <w:rPr>
          <w:b/>
          <w:bCs/>
        </w:rPr>
        <w:t>LEA</w:t>
      </w:r>
      <w:r w:rsidR="00532A28" w:rsidRPr="00532A28">
        <w:rPr>
          <w:b/>
          <w:bCs/>
          <w:spacing w:val="-15"/>
        </w:rPr>
        <w:t xml:space="preserve"> </w:t>
      </w:r>
      <w:r w:rsidR="00532A28" w:rsidRPr="00532A28">
        <w:rPr>
          <w:b/>
          <w:bCs/>
        </w:rPr>
        <w:t>Name</w:t>
      </w:r>
      <w:r w:rsidR="00532A28">
        <w:t>:</w:t>
      </w:r>
    </w:p>
    <w:p w14:paraId="6710E45B" w14:textId="09C17C18" w:rsidR="00532A28" w:rsidRDefault="00070555" w:rsidP="00532A28">
      <w:r w:rsidRPr="00070555">
        <w:rPr>
          <w:b/>
          <w:bCs/>
          <w:color w:val="C00000"/>
        </w:rPr>
        <w:t>*</w:t>
      </w:r>
      <w:r w:rsidR="00532A28" w:rsidRPr="00532A28">
        <w:rPr>
          <w:b/>
          <w:bCs/>
        </w:rPr>
        <w:t>AUN#:</w:t>
      </w:r>
    </w:p>
    <w:p w14:paraId="0E1561FC" w14:textId="77777777" w:rsidR="00532A28" w:rsidRDefault="00532A28" w:rsidP="00532A28"/>
    <w:p w14:paraId="655CBBBD" w14:textId="5F0F1B3C" w:rsidR="00532A28" w:rsidRDefault="00070555" w:rsidP="00532A28">
      <w:pPr>
        <w:rPr>
          <w:b/>
          <w:sz w:val="20"/>
        </w:rPr>
      </w:pPr>
      <w:r w:rsidRPr="00070555">
        <w:rPr>
          <w:b/>
          <w:bCs/>
          <w:color w:val="C00000"/>
        </w:rPr>
        <w:t>*</w:t>
      </w:r>
      <w:r w:rsidR="00532A28" w:rsidRPr="00532A28">
        <w:rPr>
          <w:b/>
          <w:bCs/>
          <w:color w:val="000000" w:themeColor="text1"/>
        </w:rPr>
        <w:t xml:space="preserve">LEA </w:t>
      </w:r>
      <w:r w:rsidR="00532A28" w:rsidRPr="00532A28">
        <w:rPr>
          <w:b/>
          <w:bCs/>
        </w:rPr>
        <w:t>Contact</w:t>
      </w:r>
      <w:r w:rsidR="00532A28" w:rsidRPr="00532A28">
        <w:rPr>
          <w:b/>
          <w:bCs/>
          <w:spacing w:val="8"/>
        </w:rPr>
        <w:t xml:space="preserve"> </w:t>
      </w:r>
      <w:r w:rsidR="00532A28" w:rsidRPr="00532A28">
        <w:rPr>
          <w:b/>
          <w:bCs/>
        </w:rPr>
        <w:t>Information</w:t>
      </w:r>
    </w:p>
    <w:tbl>
      <w:tblPr>
        <w:tblStyle w:val="Grid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457"/>
        <w:gridCol w:w="2310"/>
        <w:gridCol w:w="2523"/>
        <w:gridCol w:w="3060"/>
      </w:tblGrid>
      <w:tr w:rsidR="00C9020D" w14:paraId="4B9BF1EC" w14:textId="77777777" w:rsidTr="00C90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19B2E88" w14:textId="77777777" w:rsidR="00532A28" w:rsidRPr="00C9020D" w:rsidRDefault="00532A28" w:rsidP="00C90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954EE53" w14:textId="77777777" w:rsidR="00532A28" w:rsidRPr="00C9020D" w:rsidRDefault="00532A28" w:rsidP="00C9020D">
            <w:pPr>
              <w:jc w:val="center"/>
              <w:rPr>
                <w:color w:val="000000" w:themeColor="text1"/>
              </w:rPr>
            </w:pPr>
            <w:r w:rsidRPr="00C9020D">
              <w:rPr>
                <w:color w:val="000000" w:themeColor="text1"/>
              </w:rPr>
              <w:t>Name</w:t>
            </w:r>
          </w:p>
        </w:tc>
        <w:tc>
          <w:tcPr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A47B49A" w14:textId="77777777" w:rsidR="00532A28" w:rsidRPr="00C9020D" w:rsidRDefault="00532A28" w:rsidP="00C9020D">
            <w:pPr>
              <w:jc w:val="center"/>
              <w:rPr>
                <w:color w:val="000000" w:themeColor="text1"/>
              </w:rPr>
            </w:pPr>
            <w:r w:rsidRPr="00C9020D">
              <w:rPr>
                <w:color w:val="000000" w:themeColor="text1"/>
              </w:rPr>
              <w:t>Job Title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BE8589A" w14:textId="77777777" w:rsidR="00532A28" w:rsidRPr="00C9020D" w:rsidRDefault="00532A28" w:rsidP="00C9020D">
            <w:pPr>
              <w:jc w:val="center"/>
              <w:rPr>
                <w:color w:val="000000" w:themeColor="text1"/>
              </w:rPr>
            </w:pPr>
            <w:r w:rsidRPr="00C9020D">
              <w:rPr>
                <w:color w:val="000000" w:themeColor="text1"/>
              </w:rPr>
              <w:t>Email</w:t>
            </w:r>
          </w:p>
        </w:tc>
      </w:tr>
      <w:tr w:rsidR="00532A28" w14:paraId="68675A3E" w14:textId="77777777" w:rsidTr="00C9020D">
        <w:trPr>
          <w:trHeight w:val="720"/>
        </w:trPr>
        <w:tc>
          <w:tcPr>
            <w:tcW w:w="2457" w:type="dxa"/>
            <w:vAlign w:val="center"/>
          </w:tcPr>
          <w:p w14:paraId="389CCCD1" w14:textId="77777777" w:rsidR="00532A28" w:rsidRPr="00BE1D85" w:rsidRDefault="00532A28" w:rsidP="00BE1D85">
            <w:pPr>
              <w:rPr>
                <w:b/>
                <w:bCs/>
              </w:rPr>
            </w:pPr>
            <w:r w:rsidRPr="00BE1D85">
              <w:rPr>
                <w:b/>
                <w:bCs/>
              </w:rPr>
              <w:t>Superintendent/CEO</w:t>
            </w:r>
          </w:p>
        </w:tc>
        <w:tc>
          <w:tcPr>
            <w:tcW w:w="2310" w:type="dxa"/>
            <w:vAlign w:val="center"/>
          </w:tcPr>
          <w:p w14:paraId="726A3ED8" w14:textId="77777777" w:rsidR="00532A28" w:rsidRDefault="00532A28" w:rsidP="00C9020D"/>
        </w:tc>
        <w:tc>
          <w:tcPr>
            <w:tcW w:w="2523" w:type="dxa"/>
            <w:vAlign w:val="center"/>
          </w:tcPr>
          <w:p w14:paraId="70F9EB43" w14:textId="77777777" w:rsidR="00532A28" w:rsidRDefault="00532A28" w:rsidP="00C9020D"/>
        </w:tc>
        <w:tc>
          <w:tcPr>
            <w:tcW w:w="3060" w:type="dxa"/>
            <w:vAlign w:val="center"/>
          </w:tcPr>
          <w:p w14:paraId="3EC360DA" w14:textId="77777777" w:rsidR="00532A28" w:rsidRDefault="00532A28" w:rsidP="00C9020D"/>
        </w:tc>
      </w:tr>
      <w:tr w:rsidR="00532A28" w14:paraId="2EDF77E3" w14:textId="77777777" w:rsidTr="00C9020D">
        <w:trPr>
          <w:trHeight w:val="720"/>
        </w:trPr>
        <w:tc>
          <w:tcPr>
            <w:tcW w:w="2457" w:type="dxa"/>
            <w:vAlign w:val="center"/>
          </w:tcPr>
          <w:p w14:paraId="5FFDEE90" w14:textId="77777777" w:rsidR="00532A28" w:rsidRPr="00BE1D85" w:rsidRDefault="00532A28" w:rsidP="00BE1D85">
            <w:pPr>
              <w:rPr>
                <w:b/>
                <w:bCs/>
              </w:rPr>
            </w:pPr>
            <w:r w:rsidRPr="00BE1D85">
              <w:rPr>
                <w:b/>
                <w:bCs/>
              </w:rPr>
              <w:t>Contact Name</w:t>
            </w:r>
          </w:p>
        </w:tc>
        <w:tc>
          <w:tcPr>
            <w:tcW w:w="2310" w:type="dxa"/>
            <w:vAlign w:val="center"/>
          </w:tcPr>
          <w:p w14:paraId="2BB5F5B0" w14:textId="77777777" w:rsidR="00532A28" w:rsidRDefault="00532A28" w:rsidP="00C9020D"/>
        </w:tc>
        <w:tc>
          <w:tcPr>
            <w:tcW w:w="2523" w:type="dxa"/>
            <w:vAlign w:val="center"/>
          </w:tcPr>
          <w:p w14:paraId="7E9F1F93" w14:textId="77777777" w:rsidR="00532A28" w:rsidRDefault="00532A28" w:rsidP="00C9020D"/>
        </w:tc>
        <w:tc>
          <w:tcPr>
            <w:tcW w:w="3060" w:type="dxa"/>
            <w:vAlign w:val="center"/>
          </w:tcPr>
          <w:p w14:paraId="398B44E9" w14:textId="77777777" w:rsidR="00532A28" w:rsidRDefault="00532A28" w:rsidP="00C9020D"/>
        </w:tc>
      </w:tr>
    </w:tbl>
    <w:p w14:paraId="4E06FFC1" w14:textId="77777777" w:rsidR="00532A28" w:rsidRDefault="00532A28" w:rsidP="00532A28"/>
    <w:p w14:paraId="449D2F9E" w14:textId="4492BF05" w:rsidR="00532A28" w:rsidRDefault="00532A28" w:rsidP="00BE1D85">
      <w:r w:rsidRPr="00C960B6">
        <w:rPr>
          <w:color w:val="000000" w:themeColor="text1"/>
        </w:rPr>
        <w:t>The above LEA is requesting prior approval for the following project to be funded in full or in part from federal grant funds as permitted in ARP ESSER.</w:t>
      </w:r>
    </w:p>
    <w:p w14:paraId="22DC6CA5" w14:textId="77777777" w:rsidR="00BE1D85" w:rsidRDefault="00BE1D85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69F5EC44" w14:textId="197471CC" w:rsidR="00532A28" w:rsidRDefault="002C48DE" w:rsidP="006E7B9B">
      <w:pPr>
        <w:pStyle w:val="Heading2"/>
      </w:pPr>
      <w:r>
        <w:lastRenderedPageBreak/>
        <w:t xml:space="preserve">Facilities &amp; </w:t>
      </w:r>
      <w:r w:rsidRPr="006E7B9B">
        <w:t>Grounds</w:t>
      </w:r>
      <w:r>
        <w:t xml:space="preserve"> Upgrade Examples</w:t>
      </w:r>
    </w:p>
    <w:p w14:paraId="233E5D14" w14:textId="49C2DD57" w:rsidR="002C48DE" w:rsidRDefault="002C48DE" w:rsidP="002C48DE">
      <w:pPr>
        <w:pStyle w:val="ListParagraph"/>
        <w:numPr>
          <w:ilvl w:val="0"/>
          <w:numId w:val="2"/>
        </w:numPr>
      </w:pPr>
      <w:r>
        <w:t>Repairing and improving school facilities to reduce risk of virus transmission and exposure to environmental health hazards, and to support student health needs</w:t>
      </w:r>
    </w:p>
    <w:p w14:paraId="53B23822" w14:textId="7B5F1278" w:rsidR="002C48DE" w:rsidRDefault="002C48DE" w:rsidP="002C48DE">
      <w:pPr>
        <w:pStyle w:val="ListParagraph"/>
        <w:numPr>
          <w:ilvl w:val="0"/>
          <w:numId w:val="2"/>
        </w:numPr>
      </w:pPr>
      <w:r>
        <w:t>Improving indoor air quality, including installation of mechanical ventilation and/or advanced filtration systems and/or upgrading HVAC systems</w:t>
      </w:r>
    </w:p>
    <w:p w14:paraId="095471CB" w14:textId="77A47B91" w:rsidR="002C48DE" w:rsidRDefault="002C48DE" w:rsidP="002C48DE">
      <w:pPr>
        <w:pStyle w:val="ListParagraph"/>
        <w:numPr>
          <w:ilvl w:val="0"/>
          <w:numId w:val="2"/>
        </w:numPr>
      </w:pPr>
      <w:r>
        <w:t>Undertaking the remediation of mold, lead, and other sources of poor indoor air quality</w:t>
      </w:r>
    </w:p>
    <w:p w14:paraId="7C255365" w14:textId="14E94AC8" w:rsidR="002C48DE" w:rsidRDefault="002C48DE" w:rsidP="002C48DE">
      <w:pPr>
        <w:pStyle w:val="ListParagraph"/>
        <w:numPr>
          <w:ilvl w:val="0"/>
          <w:numId w:val="2"/>
        </w:numPr>
      </w:pPr>
      <w:r>
        <w:t>Replacing windows to allow for improved intake of fresh air</w:t>
      </w:r>
    </w:p>
    <w:p w14:paraId="69CDBD6F" w14:textId="49033E03" w:rsidR="002C48DE" w:rsidRDefault="006E7B9B" w:rsidP="002C48DE">
      <w:pPr>
        <w:pStyle w:val="ListParagraph"/>
        <w:numPr>
          <w:ilvl w:val="0"/>
          <w:numId w:val="2"/>
        </w:numPr>
      </w:pPr>
      <w:r>
        <w:t>Upgrading facilities to comply with American Disabilities Act requirements</w:t>
      </w:r>
    </w:p>
    <w:p w14:paraId="1C6ECC56" w14:textId="709FC498" w:rsidR="006E7B9B" w:rsidRDefault="006E7B9B" w:rsidP="002C48DE">
      <w:pPr>
        <w:pStyle w:val="ListParagraph"/>
        <w:numPr>
          <w:ilvl w:val="0"/>
          <w:numId w:val="2"/>
        </w:numPr>
      </w:pPr>
      <w:r>
        <w:t>Repairing or replacing roofing in certain circumstances</w:t>
      </w:r>
    </w:p>
    <w:p w14:paraId="3C45F175" w14:textId="1033F3D5" w:rsidR="006E7B9B" w:rsidRDefault="006E7B9B" w:rsidP="002C48DE">
      <w:pPr>
        <w:pStyle w:val="ListParagraph"/>
        <w:numPr>
          <w:ilvl w:val="0"/>
          <w:numId w:val="2"/>
        </w:numPr>
      </w:pPr>
      <w:r>
        <w:t>Replacing plumbing to ensure safe drinking water</w:t>
      </w:r>
    </w:p>
    <w:p w14:paraId="341DDAEB" w14:textId="372B4974" w:rsidR="006E7B9B" w:rsidRDefault="006E7B9B" w:rsidP="002C48DE">
      <w:pPr>
        <w:pStyle w:val="ListParagraph"/>
        <w:numPr>
          <w:ilvl w:val="0"/>
          <w:numId w:val="2"/>
        </w:numPr>
      </w:pPr>
      <w:r>
        <w:t>Undertaking priority school facility repairs and improvements that will accelerate a safe return to in-person learning</w:t>
      </w:r>
    </w:p>
    <w:p w14:paraId="12ADC507" w14:textId="51D5D6A8" w:rsidR="006E7B9B" w:rsidRPr="002C48DE" w:rsidRDefault="006E7B9B" w:rsidP="002C48DE">
      <w:pPr>
        <w:pStyle w:val="ListParagraph"/>
        <w:numPr>
          <w:ilvl w:val="0"/>
          <w:numId w:val="2"/>
        </w:numPr>
      </w:pPr>
      <w:r>
        <w:t>Creating outdoor classroom spaces and/or outdoor eating areas</w:t>
      </w:r>
    </w:p>
    <w:p w14:paraId="3681CF50" w14:textId="6A7F0128" w:rsidR="00532A28" w:rsidRDefault="006E7B9B" w:rsidP="006E7B9B">
      <w:pPr>
        <w:pStyle w:val="Heading2"/>
      </w:pPr>
      <w:r>
        <w:t>Type of Project: Other Capital Expenditures/Improvements</w:t>
      </w:r>
    </w:p>
    <w:p w14:paraId="613951AA" w14:textId="255C47F4" w:rsidR="006E7B9B" w:rsidRPr="006E7B9B" w:rsidRDefault="006E7B9B" w:rsidP="00532A28">
      <w:r w:rsidRPr="00070555">
        <w:rPr>
          <w:b/>
          <w:bCs/>
          <w:color w:val="C00000"/>
        </w:rPr>
        <w:t>*</w:t>
      </w:r>
      <w:r>
        <w:rPr>
          <w:b/>
          <w:bCs/>
          <w:spacing w:val="5"/>
        </w:rPr>
        <w:t>Describe the proposed project that is requested to be funded in full or part from federal ESSER funds.</w:t>
      </w:r>
      <w:r>
        <w:rPr>
          <w:spacing w:val="5"/>
        </w:rPr>
        <w:t xml:space="preserve"> (3000 characters)</w:t>
      </w:r>
    </w:p>
    <w:p w14:paraId="2CFAF1DA" w14:textId="77777777" w:rsidR="00532A28" w:rsidRDefault="00532A28" w:rsidP="00532A28"/>
    <w:p w14:paraId="321CFE1B" w14:textId="77777777" w:rsidR="00532A28" w:rsidRDefault="00532A28" w:rsidP="00532A28"/>
    <w:p w14:paraId="1D4D1758" w14:textId="081D1F55" w:rsidR="00532A28" w:rsidRDefault="00070555" w:rsidP="00532A28">
      <w:r w:rsidRPr="00070555">
        <w:rPr>
          <w:b/>
          <w:bCs/>
          <w:color w:val="C00000"/>
        </w:rPr>
        <w:t>*</w:t>
      </w:r>
      <w:r w:rsidR="00532A28" w:rsidRPr="00532A28">
        <w:rPr>
          <w:b/>
          <w:bCs/>
          <w:position w:val="1"/>
        </w:rPr>
        <w:t xml:space="preserve">Explain </w:t>
      </w:r>
      <w:r w:rsidR="00532A28" w:rsidRPr="00532A28">
        <w:rPr>
          <w:b/>
          <w:bCs/>
          <w:spacing w:val="2"/>
          <w:position w:val="1"/>
        </w:rPr>
        <w:t xml:space="preserve">how the LEA has </w:t>
      </w:r>
      <w:r w:rsidR="00532A28" w:rsidRPr="00532A28">
        <w:rPr>
          <w:b/>
          <w:bCs/>
          <w:position w:val="1"/>
        </w:rPr>
        <w:t xml:space="preserve">determined that </w:t>
      </w:r>
      <w:r w:rsidR="00532A28" w:rsidRPr="00532A28">
        <w:rPr>
          <w:b/>
          <w:bCs/>
          <w:spacing w:val="2"/>
          <w:position w:val="1"/>
        </w:rPr>
        <w:t xml:space="preserve">the </w:t>
      </w:r>
      <w:r w:rsidR="00532A28" w:rsidRPr="00532A28">
        <w:rPr>
          <w:b/>
          <w:bCs/>
          <w:position w:val="1"/>
        </w:rPr>
        <w:t xml:space="preserve">proposed project complies with </w:t>
      </w:r>
      <w:r w:rsidR="00532A28" w:rsidRPr="00532A28">
        <w:rPr>
          <w:b/>
          <w:bCs/>
          <w:spacing w:val="4"/>
          <w:position w:val="1"/>
        </w:rPr>
        <w:t>the</w:t>
      </w:r>
      <w:r w:rsidR="00532A28" w:rsidRPr="00532A28">
        <w:rPr>
          <w:b/>
          <w:bCs/>
          <w:spacing w:val="4"/>
        </w:rPr>
        <w:t xml:space="preserve"> </w:t>
      </w:r>
      <w:r w:rsidR="00532A28" w:rsidRPr="00532A28">
        <w:rPr>
          <w:b/>
          <w:bCs/>
        </w:rPr>
        <w:t>Cost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  <w:spacing w:val="2"/>
        </w:rPr>
        <w:t>Principles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</w:rPr>
        <w:t>in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2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  <w:spacing w:val="2"/>
        </w:rPr>
        <w:t>CFR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  <w:spacing w:val="2"/>
        </w:rPr>
        <w:t>Part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</w:rPr>
        <w:t>200,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subpart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E</w:t>
      </w:r>
      <w:r w:rsidR="00532A28" w:rsidRPr="00532A28">
        <w:rPr>
          <w:b/>
          <w:bCs/>
          <w:spacing w:val="8"/>
        </w:rPr>
        <w:t xml:space="preserve"> </w:t>
      </w:r>
      <w:r w:rsidR="00532A28" w:rsidRPr="00532A28">
        <w:rPr>
          <w:b/>
          <w:bCs/>
        </w:rPr>
        <w:t>(e.g.,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  <w:spacing w:val="2"/>
        </w:rPr>
        <w:t>the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cost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must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</w:rPr>
        <w:t>be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“necessary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  <w:spacing w:val="4"/>
        </w:rPr>
        <w:t xml:space="preserve">and </w:t>
      </w:r>
      <w:r w:rsidR="00532A28" w:rsidRPr="00532A28">
        <w:rPr>
          <w:b/>
          <w:bCs/>
        </w:rPr>
        <w:t>reasonable” (2 CFR §§ 200.403-200.</w:t>
      </w:r>
      <w:r w:rsidRPr="00532A28">
        <w:rPr>
          <w:b/>
          <w:bCs/>
        </w:rPr>
        <w:t>404) ;</w:t>
      </w:r>
      <w:r w:rsidR="00532A28">
        <w:t xml:space="preserve"> (3000 characters)</w:t>
      </w:r>
    </w:p>
    <w:p w14:paraId="0527CDBD" w14:textId="77777777" w:rsidR="00532A28" w:rsidRDefault="00532A28" w:rsidP="00532A28">
      <w:pPr>
        <w:rPr>
          <w:sz w:val="21"/>
        </w:rPr>
      </w:pPr>
    </w:p>
    <w:p w14:paraId="630C6E80" w14:textId="77777777" w:rsidR="00532A28" w:rsidRDefault="00532A28" w:rsidP="00532A28">
      <w:pPr>
        <w:rPr>
          <w:sz w:val="21"/>
        </w:rPr>
      </w:pPr>
    </w:p>
    <w:p w14:paraId="6EF81018" w14:textId="4D8B02FD" w:rsidR="00532A28" w:rsidRPr="00070555" w:rsidRDefault="00070555" w:rsidP="00532A28">
      <w:pPr>
        <w:rPr>
          <w:b/>
          <w:bCs/>
        </w:rPr>
      </w:pPr>
      <w:r w:rsidRPr="00070555">
        <w:rPr>
          <w:b/>
          <w:bCs/>
          <w:color w:val="C00000"/>
        </w:rPr>
        <w:t>*</w:t>
      </w:r>
      <w:r w:rsidR="00532A28" w:rsidRPr="00070555">
        <w:rPr>
          <w:b/>
          <w:bCs/>
        </w:rPr>
        <w:t>Please note that the burden remains on grantees and subgrantees to maintain the appropriate documentation that supports the expenditure.</w:t>
      </w:r>
    </w:p>
    <w:p w14:paraId="3D8E62A1" w14:textId="7F4D006B" w:rsidR="00532A28" w:rsidRPr="00FC27D5" w:rsidRDefault="00532A28" w:rsidP="00532A28">
      <w:r w:rsidRPr="00532A28">
        <w:rPr>
          <w:b/>
          <w:bCs/>
        </w:rPr>
        <w:t>Projected Costs by Funding Source</w:t>
      </w:r>
      <w:r w:rsidRPr="00FC27D5">
        <w:t xml:space="preserve"> (</w:t>
      </w:r>
      <w:r>
        <w:t xml:space="preserve">Note: </w:t>
      </w:r>
      <w:r w:rsidRPr="00FC27D5">
        <w:t>obligation dates are included. Each project has an additional 90 days for liquidation):</w:t>
      </w:r>
    </w:p>
    <w:tbl>
      <w:tblPr>
        <w:tblStyle w:val="Grid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335"/>
        <w:gridCol w:w="4050"/>
        <w:gridCol w:w="4050"/>
      </w:tblGrid>
      <w:tr w:rsidR="00E31096" w:rsidRPr="00FC27D5" w14:paraId="7A0DC270" w14:textId="3D2713B4" w:rsidTr="00E31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4E308BB3" w14:textId="77777777" w:rsidR="00E31096" w:rsidRPr="00C9020D" w:rsidRDefault="00E31096" w:rsidP="00C90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376C28F2" w14:textId="70D868EF" w:rsidR="00E31096" w:rsidRPr="00C9020D" w:rsidRDefault="00E31096" w:rsidP="00C90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ARP </w:t>
            </w:r>
            <w:r w:rsidRPr="00C9020D">
              <w:rPr>
                <w:color w:val="000000" w:themeColor="text1"/>
              </w:rPr>
              <w:t xml:space="preserve">ESSER  </w:t>
            </w:r>
            <w:r w:rsidRPr="00C9020D">
              <w:rPr>
                <w:color w:val="000000" w:themeColor="text1"/>
              </w:rPr>
              <w:br/>
              <w:t>(September 30, 202</w:t>
            </w:r>
            <w:r>
              <w:rPr>
                <w:color w:val="000000" w:themeColor="text1"/>
              </w:rPr>
              <w:t>4</w:t>
            </w:r>
            <w:r w:rsidRPr="00C9020D">
              <w:rPr>
                <w:color w:val="000000" w:themeColor="text1"/>
              </w:rPr>
              <w:t>)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1F2BA3AE" w14:textId="7349FB5E" w:rsidR="00E31096" w:rsidRPr="00C9020D" w:rsidRDefault="00E31096" w:rsidP="00C9020D">
            <w:pPr>
              <w:jc w:val="center"/>
              <w:rPr>
                <w:color w:val="000000" w:themeColor="text1"/>
              </w:rPr>
            </w:pPr>
            <w:r w:rsidRPr="00C9020D">
              <w:rPr>
                <w:color w:val="000000" w:themeColor="text1"/>
              </w:rPr>
              <w:t>State</w:t>
            </w:r>
            <w:r>
              <w:rPr>
                <w:color w:val="000000" w:themeColor="text1"/>
              </w:rPr>
              <w:t>/</w:t>
            </w:r>
            <w:r w:rsidRPr="00C9020D">
              <w:rPr>
                <w:color w:val="000000" w:themeColor="text1"/>
              </w:rPr>
              <w:t>Local Funds</w:t>
            </w:r>
          </w:p>
        </w:tc>
      </w:tr>
      <w:tr w:rsidR="00E31096" w:rsidRPr="00FC27D5" w14:paraId="4E1D76B6" w14:textId="68330208" w:rsidTr="00E31096">
        <w:trPr>
          <w:trHeight w:val="720"/>
        </w:trPr>
        <w:tc>
          <w:tcPr>
            <w:tcW w:w="2335" w:type="dxa"/>
            <w:vAlign w:val="center"/>
          </w:tcPr>
          <w:p w14:paraId="4688AAB6" w14:textId="77777777" w:rsidR="00E31096" w:rsidRPr="00532A28" w:rsidRDefault="00E31096" w:rsidP="00C9020D">
            <w:pPr>
              <w:rPr>
                <w:b/>
                <w:bCs/>
              </w:rPr>
            </w:pPr>
            <w:r w:rsidRPr="00532A28">
              <w:rPr>
                <w:b/>
                <w:bCs/>
              </w:rPr>
              <w:t>Total Cost</w:t>
            </w:r>
          </w:p>
        </w:tc>
        <w:tc>
          <w:tcPr>
            <w:tcW w:w="4050" w:type="dxa"/>
            <w:vAlign w:val="center"/>
          </w:tcPr>
          <w:p w14:paraId="0409D080" w14:textId="7F80B4B3" w:rsidR="00E31096" w:rsidRPr="00FC27D5" w:rsidRDefault="00E31096" w:rsidP="00C9020D">
            <w:r>
              <w:t>$</w:t>
            </w:r>
          </w:p>
        </w:tc>
        <w:tc>
          <w:tcPr>
            <w:tcW w:w="4050" w:type="dxa"/>
            <w:vAlign w:val="center"/>
          </w:tcPr>
          <w:p w14:paraId="07E1D31D" w14:textId="4F1E40C3" w:rsidR="00E31096" w:rsidRPr="00FC27D5" w:rsidRDefault="00E31096" w:rsidP="00C9020D">
            <w:r>
              <w:t>$</w:t>
            </w:r>
          </w:p>
        </w:tc>
      </w:tr>
    </w:tbl>
    <w:p w14:paraId="73BC93C3" w14:textId="25F00F4F" w:rsidR="00532A28" w:rsidRDefault="00532A28" w:rsidP="00532A28">
      <w:pPr>
        <w:spacing w:line="237" w:lineRule="exact"/>
        <w:rPr>
          <w:sz w:val="21"/>
        </w:rPr>
        <w:sectPr w:rsidR="00532A28" w:rsidSect="0053559E">
          <w:footerReference w:type="default" r:id="rId12"/>
          <w:pgSz w:w="12240" w:h="15840"/>
          <w:pgMar w:top="720" w:right="720" w:bottom="720" w:left="720" w:header="258" w:footer="600" w:gutter="0"/>
          <w:cols w:space="720"/>
          <w:docGrid w:linePitch="299"/>
        </w:sectPr>
      </w:pPr>
    </w:p>
    <w:p w14:paraId="247DA477" w14:textId="77777777" w:rsidR="00532A28" w:rsidRDefault="00532A28" w:rsidP="00532A28">
      <w:pPr>
        <w:pStyle w:val="Heading1"/>
        <w:spacing w:before="0"/>
      </w:pPr>
      <w:r w:rsidRPr="00FC27D5">
        <w:lastRenderedPageBreak/>
        <w:t>Assurances</w:t>
      </w:r>
    </w:p>
    <w:p w14:paraId="45147BCD" w14:textId="7D82006A" w:rsidR="00532A28" w:rsidRPr="00FC27D5" w:rsidRDefault="00532A28" w:rsidP="00BE1D85">
      <w:pPr>
        <w:jc w:val="both"/>
      </w:pPr>
      <w:r w:rsidRPr="00FC27D5">
        <w:t>By reviewing and agreeing to the assurance statements below, the LEA is verifying t</w:t>
      </w:r>
      <w:r w:rsidR="006E7B9B">
        <w:t>hat the approved projects:</w:t>
      </w:r>
    </w:p>
    <w:p w14:paraId="2543FE45" w14:textId="2548138E" w:rsidR="00532A28" w:rsidRDefault="0042785D" w:rsidP="00532A28">
      <w:pPr>
        <w:ind w:left="720" w:hanging="720"/>
        <w:jc w:val="both"/>
      </w:pPr>
      <w:sdt>
        <w:sdtPr>
          <w:id w:val="71208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A28">
            <w:rPr>
              <w:rFonts w:ascii="MS Gothic" w:eastAsia="MS Gothic" w:hAnsi="MS Gothic" w:hint="eastAsia"/>
            </w:rPr>
            <w:t>☐</w:t>
          </w:r>
        </w:sdtContent>
      </w:sdt>
      <w:r w:rsidR="00532A28">
        <w:tab/>
      </w:r>
      <w:r w:rsidR="00070555" w:rsidRPr="00070555">
        <w:rPr>
          <w:b/>
          <w:bCs/>
          <w:color w:val="C00000"/>
        </w:rPr>
        <w:t>*</w:t>
      </w:r>
      <w:r w:rsidR="006E7B9B">
        <w:t>This proposed project meets the overall purpose of the ESSER program(s), which is “to prevent, prepare for, and respond to” COVID-19 as well as a specific allocable use of funds as outlined in the laws and/or guidance.</w:t>
      </w:r>
    </w:p>
    <w:p w14:paraId="444FE6D9" w14:textId="1CC627CD" w:rsidR="00532A28" w:rsidRDefault="0042785D" w:rsidP="006E7B9B">
      <w:pPr>
        <w:spacing w:after="0"/>
        <w:ind w:left="720" w:hanging="720"/>
        <w:jc w:val="both"/>
      </w:pPr>
      <w:sdt>
        <w:sdtPr>
          <w:id w:val="-38950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A28">
            <w:rPr>
              <w:rFonts w:ascii="MS Gothic" w:eastAsia="MS Gothic" w:hAnsi="MS Gothic" w:hint="eastAsia"/>
            </w:rPr>
            <w:t>☐</w:t>
          </w:r>
        </w:sdtContent>
      </w:sdt>
      <w:r w:rsidR="00532A28">
        <w:tab/>
      </w:r>
      <w:r w:rsidR="00070555" w:rsidRPr="00070555">
        <w:rPr>
          <w:b/>
          <w:bCs/>
          <w:color w:val="C00000"/>
        </w:rPr>
        <w:t>*</w:t>
      </w:r>
      <w:r w:rsidR="006E7B9B">
        <w:t>LEAs will comply with Davis-Bacon Act:</w:t>
      </w:r>
    </w:p>
    <w:p w14:paraId="78F1AFC0" w14:textId="13973695" w:rsidR="006E7B9B" w:rsidRDefault="006E7B9B" w:rsidP="006E7B9B">
      <w:pPr>
        <w:pStyle w:val="ListParagraph"/>
        <w:numPr>
          <w:ilvl w:val="0"/>
          <w:numId w:val="3"/>
        </w:numPr>
        <w:jc w:val="both"/>
      </w:pPr>
      <w:r>
        <w:t>Applicable to all federal contracts and subcontracts over $2,000 for:</w:t>
      </w:r>
    </w:p>
    <w:p w14:paraId="5F61CB9E" w14:textId="19AF5520" w:rsidR="006E7B9B" w:rsidRDefault="006E7B9B" w:rsidP="006E7B9B">
      <w:pPr>
        <w:pStyle w:val="ListParagraph"/>
        <w:numPr>
          <w:ilvl w:val="1"/>
          <w:numId w:val="3"/>
        </w:numPr>
        <w:jc w:val="both"/>
      </w:pPr>
      <w:r>
        <w:t>Construction</w:t>
      </w:r>
    </w:p>
    <w:p w14:paraId="71933EA1" w14:textId="553E10DD" w:rsidR="006E7B9B" w:rsidRDefault="006E7B9B" w:rsidP="006E7B9B">
      <w:pPr>
        <w:pStyle w:val="ListParagraph"/>
        <w:numPr>
          <w:ilvl w:val="1"/>
          <w:numId w:val="3"/>
        </w:numPr>
        <w:jc w:val="both"/>
      </w:pPr>
      <w:r>
        <w:t>Alteration</w:t>
      </w:r>
    </w:p>
    <w:p w14:paraId="54DADA5F" w14:textId="7263385E" w:rsidR="006E7B9B" w:rsidRDefault="006E7B9B" w:rsidP="006E7B9B">
      <w:pPr>
        <w:pStyle w:val="ListParagraph"/>
        <w:numPr>
          <w:ilvl w:val="1"/>
          <w:numId w:val="3"/>
        </w:numPr>
        <w:jc w:val="both"/>
      </w:pPr>
      <w:r>
        <w:t>Repairs</w:t>
      </w:r>
    </w:p>
    <w:p w14:paraId="65277C70" w14:textId="51AA5700" w:rsidR="006E7B9B" w:rsidRDefault="006E7B9B" w:rsidP="006E7B9B">
      <w:pPr>
        <w:pStyle w:val="ListParagraph"/>
        <w:numPr>
          <w:ilvl w:val="1"/>
          <w:numId w:val="3"/>
        </w:numPr>
        <w:jc w:val="both"/>
      </w:pPr>
      <w:r>
        <w:t>Painting/decorating</w:t>
      </w:r>
    </w:p>
    <w:p w14:paraId="0ED8754B" w14:textId="7D91035B" w:rsidR="006E7B9B" w:rsidRDefault="006E7B9B" w:rsidP="006E7B9B">
      <w:pPr>
        <w:pStyle w:val="ListParagraph"/>
        <w:numPr>
          <w:ilvl w:val="0"/>
          <w:numId w:val="3"/>
        </w:numPr>
        <w:jc w:val="both"/>
      </w:pPr>
      <w:r>
        <w:t>Rule – must pay works no less than the locally prevailing wage and fringe benefits for corresponding work in the area (Department of Labor)</w:t>
      </w:r>
    </w:p>
    <w:p w14:paraId="0D9FD641" w14:textId="19DC3B20" w:rsidR="00532A28" w:rsidRDefault="0042785D" w:rsidP="00532A28">
      <w:pPr>
        <w:ind w:left="720" w:hanging="720"/>
        <w:jc w:val="both"/>
      </w:pPr>
      <w:sdt>
        <w:sdtPr>
          <w:id w:val="-173947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A28">
            <w:rPr>
              <w:rFonts w:ascii="MS Gothic" w:eastAsia="MS Gothic" w:hAnsi="MS Gothic" w:hint="eastAsia"/>
            </w:rPr>
            <w:t>☐</w:t>
          </w:r>
        </w:sdtContent>
      </w:sdt>
      <w:r w:rsidR="00532A28">
        <w:tab/>
      </w:r>
      <w:r w:rsidR="00070555" w:rsidRPr="00070555">
        <w:rPr>
          <w:b/>
          <w:bCs/>
          <w:color w:val="C00000"/>
        </w:rPr>
        <w:t>*</w:t>
      </w:r>
      <w:r w:rsidR="006E7B9B">
        <w:t>If an LEA uses funds for HVAC systems, the US Education Department’s regulation at 34 CFR</w:t>
      </w:r>
      <w:r w:rsidR="00532A28" w:rsidRPr="00EB0CF2">
        <w:t xml:space="preserve"> § </w:t>
      </w:r>
      <w:r w:rsidR="00070555" w:rsidRPr="00EB0CF2">
        <w:t>75</w:t>
      </w:r>
      <w:r w:rsidR="006E7B9B">
        <w:t>.616(c)</w:t>
      </w:r>
      <w:r w:rsidR="009F3628">
        <w:t xml:space="preserve"> requires the use of American Society of Heating, Refrigeration and Air Conditioning Engineers (ASHRAE) standards.</w:t>
      </w:r>
    </w:p>
    <w:p w14:paraId="7F53612F" w14:textId="25BBF410" w:rsidR="00234672" w:rsidRDefault="0042785D" w:rsidP="00624C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0"/>
        </w:tabs>
        <w:ind w:left="720" w:hanging="720"/>
        <w:jc w:val="both"/>
      </w:pPr>
      <w:sdt>
        <w:sdtPr>
          <w:id w:val="68509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A28">
            <w:rPr>
              <w:rFonts w:ascii="MS Gothic" w:eastAsia="MS Gothic" w:hAnsi="MS Gothic" w:hint="eastAsia"/>
            </w:rPr>
            <w:t>☐</w:t>
          </w:r>
        </w:sdtContent>
      </w:sdt>
      <w:r w:rsidR="00532A28">
        <w:tab/>
      </w:r>
      <w:r w:rsidR="00070555" w:rsidRPr="00070555">
        <w:rPr>
          <w:b/>
          <w:bCs/>
          <w:color w:val="C00000"/>
        </w:rPr>
        <w:t>*</w:t>
      </w:r>
      <w:r w:rsidR="00532A28" w:rsidRPr="00EB0CF2">
        <w:t>The LEA agrees it will comply with all other applicable federal laws and regulations.</w:t>
      </w:r>
      <w:r w:rsidR="00624C23">
        <w:tab/>
      </w:r>
    </w:p>
    <w:p w14:paraId="3D103BFD" w14:textId="77777777" w:rsidR="00624C23" w:rsidRDefault="00624C23" w:rsidP="00624C23">
      <w:pPr>
        <w:pStyle w:val="Heading2"/>
      </w:pPr>
    </w:p>
    <w:p w14:paraId="6849935F" w14:textId="060D089E" w:rsidR="00624C23" w:rsidRDefault="00624C23" w:rsidP="00624C23">
      <w:pPr>
        <w:pStyle w:val="Heading2"/>
      </w:pPr>
      <w:r>
        <w:t>Authorized Sign-Off</w:t>
      </w:r>
    </w:p>
    <w:p w14:paraId="69A78777" w14:textId="77777777" w:rsidR="00624C23" w:rsidRDefault="00624C23" w:rsidP="00624C23">
      <w:r>
        <w:t>The following signoff is required prior to uploading/submitting your approval form. By signing off, I understand that I have reviewed this document on behalf of my organization, intending to be legally bound thereby and attest that I am authorized to do so. Enter the name, title, date of the person signing this document.</w:t>
      </w:r>
    </w:p>
    <w:p w14:paraId="5B04C5E8" w14:textId="77777777" w:rsidR="00624C23" w:rsidRDefault="00624C23" w:rsidP="00624C23"/>
    <w:p w14:paraId="612941C7" w14:textId="77777777" w:rsidR="00624C23" w:rsidRDefault="00624C23" w:rsidP="00624C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06C68" wp14:editId="056BB8BD">
                <wp:simplePos x="0" y="0"/>
                <wp:positionH relativeFrom="column">
                  <wp:posOffset>781049</wp:posOffset>
                </wp:positionH>
                <wp:positionV relativeFrom="paragraph">
                  <wp:posOffset>149860</wp:posOffset>
                </wp:positionV>
                <wp:extent cx="5953125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5E4FA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1.8pt" to="53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" strokecolor="black [3040]"/>
            </w:pict>
          </mc:Fallback>
        </mc:AlternateContent>
      </w:r>
      <w:r>
        <w:t>Print Name:</w:t>
      </w:r>
    </w:p>
    <w:p w14:paraId="06CD49BC" w14:textId="77777777" w:rsidR="00624C23" w:rsidRDefault="00624C23" w:rsidP="00624C23"/>
    <w:p w14:paraId="0C926DFE" w14:textId="77777777" w:rsidR="00624C23" w:rsidRDefault="00624C23" w:rsidP="00624C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ACDCE" wp14:editId="1DD61295">
                <wp:simplePos x="0" y="0"/>
                <wp:positionH relativeFrom="column">
                  <wp:posOffset>381001</wp:posOffset>
                </wp:positionH>
                <wp:positionV relativeFrom="paragraph">
                  <wp:posOffset>152400</wp:posOffset>
                </wp:positionV>
                <wp:extent cx="17145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5342B5" id="Straight Connector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12pt" to="1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x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" strokecolor="black [3040]"/>
            </w:pict>
          </mc:Fallback>
        </mc:AlternateContent>
      </w:r>
      <w:r>
        <w:t>Date:</w:t>
      </w:r>
    </w:p>
    <w:p w14:paraId="689261B1" w14:textId="77777777" w:rsidR="00624C23" w:rsidRDefault="00624C23" w:rsidP="00624C23"/>
    <w:p w14:paraId="52BABAE3" w14:textId="77777777" w:rsidR="00624C23" w:rsidRDefault="00624C23" w:rsidP="00624C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3A131" wp14:editId="129B9E15">
                <wp:simplePos x="0" y="0"/>
                <wp:positionH relativeFrom="column">
                  <wp:posOffset>676275</wp:posOffset>
                </wp:positionH>
                <wp:positionV relativeFrom="paragraph">
                  <wp:posOffset>173990</wp:posOffset>
                </wp:positionV>
                <wp:extent cx="5953125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C410E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3.7pt" to="52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" strokecolor="black [3040]"/>
            </w:pict>
          </mc:Fallback>
        </mc:AlternateContent>
      </w:r>
      <w:r>
        <w:t xml:space="preserve">Signature: </w:t>
      </w:r>
    </w:p>
    <w:p w14:paraId="03C99AF0" w14:textId="77777777" w:rsidR="00624C23" w:rsidRPr="00234672" w:rsidRDefault="00624C23" w:rsidP="00624C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90"/>
        </w:tabs>
        <w:ind w:left="720" w:hanging="720"/>
        <w:jc w:val="both"/>
      </w:pPr>
    </w:p>
    <w:sectPr w:rsidR="00624C23" w:rsidRPr="00234672" w:rsidSect="00234672">
      <w:pgSz w:w="12240" w:h="15840" w:code="1"/>
      <w:pgMar w:top="720" w:right="720" w:bottom="720" w:left="72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5929" w14:textId="77777777" w:rsidR="007E080E" w:rsidRDefault="007E080E" w:rsidP="009D7A33">
      <w:pPr>
        <w:spacing w:after="0"/>
      </w:pPr>
      <w:r>
        <w:separator/>
      </w:r>
    </w:p>
  </w:endnote>
  <w:endnote w:type="continuationSeparator" w:id="0">
    <w:p w14:paraId="7B8C7398" w14:textId="77777777" w:rsidR="007E080E" w:rsidRDefault="007E080E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910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B3497" w14:textId="0CF0C9A4" w:rsidR="00532A28" w:rsidRDefault="00532A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04032" w14:textId="6624336D" w:rsidR="00532A28" w:rsidRPr="00532A28" w:rsidRDefault="00532A28" w:rsidP="0053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1902" w14:textId="77777777" w:rsidR="007E080E" w:rsidRDefault="007E080E" w:rsidP="009D7A33">
      <w:pPr>
        <w:spacing w:after="0"/>
      </w:pPr>
      <w:r>
        <w:separator/>
      </w:r>
    </w:p>
  </w:footnote>
  <w:footnote w:type="continuationSeparator" w:id="0">
    <w:p w14:paraId="3C498848" w14:textId="77777777" w:rsidR="007E080E" w:rsidRDefault="007E080E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4138"/>
    <w:multiLevelType w:val="hybridMultilevel"/>
    <w:tmpl w:val="6F521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55F27"/>
    <w:multiLevelType w:val="hybridMultilevel"/>
    <w:tmpl w:val="3C8E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3472"/>
    <w:multiLevelType w:val="hybridMultilevel"/>
    <w:tmpl w:val="646AA3FE"/>
    <w:lvl w:ilvl="0" w:tplc="8FBA6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334765">
    <w:abstractNumId w:val="2"/>
  </w:num>
  <w:num w:numId="2" w16cid:durableId="736634647">
    <w:abstractNumId w:val="1"/>
  </w:num>
  <w:num w:numId="3" w16cid:durableId="7505882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EE1"/>
    <w:rsid w:val="00070555"/>
    <w:rsid w:val="000854F6"/>
    <w:rsid w:val="000942B7"/>
    <w:rsid w:val="000A207F"/>
    <w:rsid w:val="000C69DE"/>
    <w:rsid w:val="000F2B8C"/>
    <w:rsid w:val="00121DC7"/>
    <w:rsid w:val="00165F06"/>
    <w:rsid w:val="001A00C3"/>
    <w:rsid w:val="001A13EC"/>
    <w:rsid w:val="001B7466"/>
    <w:rsid w:val="001E3159"/>
    <w:rsid w:val="002027AB"/>
    <w:rsid w:val="00234672"/>
    <w:rsid w:val="00291582"/>
    <w:rsid w:val="00296BAA"/>
    <w:rsid w:val="002C48DE"/>
    <w:rsid w:val="002C636F"/>
    <w:rsid w:val="002E5A2A"/>
    <w:rsid w:val="00315494"/>
    <w:rsid w:val="00333C4F"/>
    <w:rsid w:val="00363243"/>
    <w:rsid w:val="003752CD"/>
    <w:rsid w:val="003A199B"/>
    <w:rsid w:val="003E43BE"/>
    <w:rsid w:val="003E5BA8"/>
    <w:rsid w:val="00410447"/>
    <w:rsid w:val="004145A3"/>
    <w:rsid w:val="0042785D"/>
    <w:rsid w:val="004649D9"/>
    <w:rsid w:val="00474643"/>
    <w:rsid w:val="00481B03"/>
    <w:rsid w:val="004B39D4"/>
    <w:rsid w:val="004D2FCE"/>
    <w:rsid w:val="004E3A26"/>
    <w:rsid w:val="00501AD4"/>
    <w:rsid w:val="0050764B"/>
    <w:rsid w:val="00532A28"/>
    <w:rsid w:val="00557E24"/>
    <w:rsid w:val="00570A06"/>
    <w:rsid w:val="00580829"/>
    <w:rsid w:val="0058440A"/>
    <w:rsid w:val="005A2DBD"/>
    <w:rsid w:val="005B4C1E"/>
    <w:rsid w:val="005E769B"/>
    <w:rsid w:val="006111B5"/>
    <w:rsid w:val="00624C23"/>
    <w:rsid w:val="006A0826"/>
    <w:rsid w:val="006A13D0"/>
    <w:rsid w:val="006E5EC9"/>
    <w:rsid w:val="006E7B9B"/>
    <w:rsid w:val="00722A68"/>
    <w:rsid w:val="007342AF"/>
    <w:rsid w:val="007D122D"/>
    <w:rsid w:val="007E080E"/>
    <w:rsid w:val="007E2836"/>
    <w:rsid w:val="007F43C3"/>
    <w:rsid w:val="00844D32"/>
    <w:rsid w:val="00846D21"/>
    <w:rsid w:val="00872291"/>
    <w:rsid w:val="00876535"/>
    <w:rsid w:val="008C3BC8"/>
    <w:rsid w:val="008D4BBA"/>
    <w:rsid w:val="00940266"/>
    <w:rsid w:val="0095117E"/>
    <w:rsid w:val="00971C85"/>
    <w:rsid w:val="00983868"/>
    <w:rsid w:val="0098756B"/>
    <w:rsid w:val="009B1F1C"/>
    <w:rsid w:val="009B2E46"/>
    <w:rsid w:val="009C0C4C"/>
    <w:rsid w:val="009D5A0F"/>
    <w:rsid w:val="009D7A33"/>
    <w:rsid w:val="009F3628"/>
    <w:rsid w:val="009F653A"/>
    <w:rsid w:val="00A14105"/>
    <w:rsid w:val="00A176F1"/>
    <w:rsid w:val="00A21DFA"/>
    <w:rsid w:val="00A62D72"/>
    <w:rsid w:val="00A65B20"/>
    <w:rsid w:val="00AA4A23"/>
    <w:rsid w:val="00B16374"/>
    <w:rsid w:val="00B257AA"/>
    <w:rsid w:val="00B30C3D"/>
    <w:rsid w:val="00B443C8"/>
    <w:rsid w:val="00B93B1E"/>
    <w:rsid w:val="00BE1D85"/>
    <w:rsid w:val="00C356D3"/>
    <w:rsid w:val="00C80AF4"/>
    <w:rsid w:val="00C9020D"/>
    <w:rsid w:val="00CA45B0"/>
    <w:rsid w:val="00CF182B"/>
    <w:rsid w:val="00D03D7B"/>
    <w:rsid w:val="00D601DF"/>
    <w:rsid w:val="00D60343"/>
    <w:rsid w:val="00D60680"/>
    <w:rsid w:val="00D65A4C"/>
    <w:rsid w:val="00D9128E"/>
    <w:rsid w:val="00DA7C2F"/>
    <w:rsid w:val="00E07C9D"/>
    <w:rsid w:val="00E12E63"/>
    <w:rsid w:val="00E26932"/>
    <w:rsid w:val="00E31096"/>
    <w:rsid w:val="00E82F65"/>
    <w:rsid w:val="00E8439A"/>
    <w:rsid w:val="00E87B07"/>
    <w:rsid w:val="00EB2FDB"/>
    <w:rsid w:val="00EB7492"/>
    <w:rsid w:val="00EC1161"/>
    <w:rsid w:val="00EC60AE"/>
    <w:rsid w:val="00F02951"/>
    <w:rsid w:val="00F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2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A28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A28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A28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2A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A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A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A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A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A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2A28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32A28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6E5EC9"/>
    <w:pPr>
      <w:spacing w:after="100"/>
    </w:pPr>
    <w:rPr>
      <w:b/>
      <w:sz w:val="24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532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32A28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2A28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32A28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A28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32A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A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A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A2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A2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A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A28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2A28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32A28"/>
    <w:rPr>
      <w:rFonts w:ascii="Arial" w:hAnsi="Arial"/>
      <w:b/>
      <w:bCs/>
    </w:rPr>
  </w:style>
  <w:style w:type="character" w:styleId="Emphasis">
    <w:name w:val="Emphasis"/>
    <w:uiPriority w:val="20"/>
    <w:qFormat/>
    <w:rsid w:val="00532A28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32A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2A28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32A2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A2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A28"/>
    <w:rPr>
      <w:b/>
      <w:bCs/>
      <w:i/>
      <w:iCs/>
    </w:rPr>
  </w:style>
  <w:style w:type="character" w:styleId="SubtleEmphasis">
    <w:name w:val="Subtle Emphasis"/>
    <w:uiPriority w:val="19"/>
    <w:qFormat/>
    <w:rsid w:val="00532A28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532A28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532A28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532A28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532A28"/>
    <w:rPr>
      <w:rFonts w:ascii="Arial" w:hAnsi="Arial"/>
      <w:i/>
      <w:i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854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854F6"/>
    <w:rPr>
      <w:color w:val="800080" w:themeColor="followedHyperlink"/>
      <w:u w:val="single"/>
    </w:rPr>
  </w:style>
  <w:style w:type="paragraph" w:customStyle="1" w:styleId="Default">
    <w:name w:val="Default"/>
    <w:rsid w:val="00CA4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9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1582"/>
    <w:rPr>
      <w:color w:val="808080"/>
    </w:rPr>
  </w:style>
  <w:style w:type="table" w:styleId="GridTable4-Accent1">
    <w:name w:val="Grid Table 4 Accent 1"/>
    <w:basedOn w:val="TableNormal"/>
    <w:uiPriority w:val="49"/>
    <w:rsid w:val="002915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11B5"/>
    <w:rPr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6E5E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5EC9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rsid w:val="00532A28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32A28"/>
    <w:rPr>
      <w:rFonts w:ascii="Arial" w:hAnsi="Arial"/>
      <w:sz w:val="21"/>
      <w:szCs w:val="21"/>
    </w:rPr>
  </w:style>
  <w:style w:type="paragraph" w:customStyle="1" w:styleId="TableParagraph">
    <w:name w:val="Table Paragraph"/>
    <w:basedOn w:val="Normal"/>
    <w:uiPriority w:val="1"/>
    <w:rsid w:val="00532A28"/>
    <w:pPr>
      <w:spacing w:before="130"/>
      <w:ind w:left="154"/>
    </w:pPr>
  </w:style>
  <w:style w:type="table" w:styleId="GridTable5Dark-Accent3">
    <w:name w:val="Grid Table 5 Dark Accent 3"/>
    <w:basedOn w:val="TableNormal"/>
    <w:uiPriority w:val="50"/>
    <w:rsid w:val="00C902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4-Accent5">
    <w:name w:val="Grid Table 4 Accent 5"/>
    <w:basedOn w:val="TableNormal"/>
    <w:uiPriority w:val="49"/>
    <w:rsid w:val="00C9020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">
    <w:name w:val="Grid Table 4"/>
    <w:basedOn w:val="TableNormal"/>
    <w:uiPriority w:val="49"/>
    <w:rsid w:val="00C902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FAC7DC-0D78-41F9-A07A-A86F48551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B6C04-A066-4E40-B406-DE82C4CAED1D}"/>
</file>

<file path=customXml/itemProps4.xml><?xml version="1.0" encoding="utf-8"?>
<ds:datastoreItem xmlns:ds="http://schemas.openxmlformats.org/officeDocument/2006/customXml" ds:itemID="{7B9F8702-1816-4B5B-BA7A-753B42F03B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</vt:lpstr>
    </vt:vector>
  </TitlesOfParts>
  <Company>PA Department of Education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ESSER Prior Approval – Other Capital Expenditures</dc:title>
  <dc:creator>P Department of Education</dc:creator>
  <cp:lastModifiedBy>Henry, Rachel</cp:lastModifiedBy>
  <cp:revision>2</cp:revision>
  <cp:lastPrinted>2012-11-14T22:49:00Z</cp:lastPrinted>
  <dcterms:created xsi:type="dcterms:W3CDTF">2022-07-21T15:16:00Z</dcterms:created>
  <dcterms:modified xsi:type="dcterms:W3CDTF">2022-07-21T15:16:00Z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  <property fmtid="{D5CDD505-2E9C-101B-9397-08002B2CF9AE}" pid="5" name="MigrationSourceURL">
    <vt:lpwstr/>
  </property>
  <property fmtid="{D5CDD505-2E9C-101B-9397-08002B2CF9AE}" pid="6" name="Order">
    <vt:r8>1361300</vt:r8>
  </property>
  <property fmtid="{D5CDD505-2E9C-101B-9397-08002B2CF9AE}" pid="7" name="Category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