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8B96" w14:textId="40D96345" w:rsidR="00F826B8" w:rsidRDefault="00F826B8" w:rsidP="00F826B8">
      <w:pPr>
        <w:spacing w:after="0"/>
      </w:pPr>
      <w:r>
        <w:t xml:space="preserve">Thank you for your interest in completing the </w:t>
      </w:r>
      <w:r w:rsidR="00AE252A">
        <w:t xml:space="preserve">Pennsylvania </w:t>
      </w:r>
      <w:r>
        <w:t xml:space="preserve">application for nomination to U.S. Department of Education Green Ribbon Schools (ED-GRS), District Sustainability Award, or Postsecondary Sustainability Award. ED-GRS recognizes early learning centers, schools, districts, and postsecondary institutions taking a comprehensive approach to sustainability, incorporating environmental learning with improving environmental and health impacts. You must show progress in </w:t>
      </w:r>
      <w:r w:rsidRPr="7DA51767">
        <w:rPr>
          <w:u w:val="single"/>
        </w:rPr>
        <w:t>each</w:t>
      </w:r>
      <w:r>
        <w:t xml:space="preserve"> of the following Pillars and all of their corresponding elements found </w:t>
      </w:r>
      <w:hyperlink r:id="rId7">
        <w:r w:rsidRPr="7DA51767">
          <w:rPr>
            <w:color w:val="6B9F25"/>
            <w:u w:val="single"/>
          </w:rPr>
          <w:t>here</w:t>
        </w:r>
      </w:hyperlink>
      <w:r>
        <w:t>:</w:t>
      </w:r>
    </w:p>
    <w:p w14:paraId="5D12E876" w14:textId="77777777" w:rsidR="00F826B8" w:rsidRDefault="00F826B8" w:rsidP="00F826B8">
      <w:pPr>
        <w:spacing w:after="0"/>
      </w:pPr>
    </w:p>
    <w:p w14:paraId="396CD128" w14:textId="77777777" w:rsidR="00F826B8" w:rsidRDefault="00F826B8" w:rsidP="00F826B8">
      <w:pPr>
        <w:spacing w:after="0"/>
      </w:pPr>
      <w:r>
        <w:rPr>
          <w:u w:val="single"/>
        </w:rPr>
        <w:t>Pillar I:</w:t>
      </w:r>
      <w:r>
        <w:t xml:space="preserve"> Reducing environmental impact and </w:t>
      </w:r>
      <w:proofErr w:type="gramStart"/>
      <w:r>
        <w:t>costs;</w:t>
      </w:r>
      <w:proofErr w:type="gramEnd"/>
    </w:p>
    <w:p w14:paraId="1EA0C0A7" w14:textId="77777777" w:rsidR="00F826B8" w:rsidRDefault="00F826B8" w:rsidP="00F826B8">
      <w:pPr>
        <w:spacing w:after="0"/>
      </w:pPr>
      <w:r>
        <w:rPr>
          <w:u w:val="single"/>
        </w:rPr>
        <w:t>Pillar II:</w:t>
      </w:r>
      <w:r>
        <w:t xml:space="preserve"> Improving the health and wellness of students and staff; and</w:t>
      </w:r>
    </w:p>
    <w:p w14:paraId="180B8755" w14:textId="77777777" w:rsidR="00F826B8" w:rsidRDefault="00F826B8" w:rsidP="00F826B8">
      <w:pPr>
        <w:spacing w:after="0"/>
      </w:pPr>
      <w:r>
        <w:rPr>
          <w:u w:val="single"/>
        </w:rPr>
        <w:t>Pillar III</w:t>
      </w:r>
      <w:r>
        <w:t>:</w:t>
      </w:r>
      <w:r>
        <w:rPr>
          <w:b/>
        </w:rPr>
        <w:t xml:space="preserve"> </w:t>
      </w:r>
      <w:r>
        <w:t>Offering effective environmental and sustainability education.</w:t>
      </w:r>
    </w:p>
    <w:p w14:paraId="0D53985B" w14:textId="77777777" w:rsidR="00F826B8" w:rsidRDefault="00F826B8" w:rsidP="00F826B8">
      <w:pPr>
        <w:spacing w:after="0"/>
        <w:rPr>
          <w:b/>
        </w:rPr>
      </w:pPr>
    </w:p>
    <w:p w14:paraId="5B0891AE" w14:textId="708E8FFE" w:rsidR="00F826B8" w:rsidRDefault="00F826B8" w:rsidP="00F826B8">
      <w:pPr>
        <w:spacing w:after="0"/>
      </w:pPr>
      <w:r>
        <w:t xml:space="preserve">Early learning centers, schools, districts, and postsecondary institutions demonstrating progress in every area will receive </w:t>
      </w:r>
      <w:r w:rsidR="00AE252A">
        <w:t xml:space="preserve">the </w:t>
      </w:r>
      <w:r>
        <w:t xml:space="preserve">highest scores. It will help to assemble a team with expertise across these areas to complete the application. You may also wish to consult the </w:t>
      </w:r>
      <w:hyperlink r:id="rId8">
        <w:r w:rsidRPr="772D1C52">
          <w:rPr>
            <w:color w:val="6B9F25"/>
            <w:u w:val="single"/>
          </w:rPr>
          <w:t>Green Strides School Sustainability Resource Hub</w:t>
        </w:r>
      </w:hyperlink>
      <w:r>
        <w:t xml:space="preserve"> for resources to progress in each Pillar. </w:t>
      </w:r>
    </w:p>
    <w:p w14:paraId="3E2334DE" w14:textId="77777777" w:rsidR="00F826B8" w:rsidRDefault="00F826B8" w:rsidP="00F826B8">
      <w:pPr>
        <w:spacing w:after="0" w:line="240" w:lineRule="auto"/>
      </w:pPr>
    </w:p>
    <w:p w14:paraId="67B000E9" w14:textId="77777777" w:rsidR="00F826B8" w:rsidRDefault="00F826B8" w:rsidP="00F826B8">
      <w:pPr>
        <w:pStyle w:val="Heading2"/>
      </w:pPr>
      <w:bookmarkStart w:id="0" w:name="_Toc163467556"/>
      <w:r>
        <w:t>Nominee Information</w:t>
      </w:r>
      <w:bookmarkEnd w:id="0"/>
    </w:p>
    <w:p w14:paraId="661FE9CC" w14:textId="77777777" w:rsidR="00F826B8" w:rsidRDefault="00F826B8" w:rsidP="00F826B8">
      <w:pPr>
        <w:spacing w:after="0" w:line="240" w:lineRule="auto"/>
        <w:rPr>
          <w:color w:val="000000"/>
        </w:rPr>
      </w:pPr>
      <w:r>
        <w:t xml:space="preserve">School, District, or Postsecondary Institution Name: </w:t>
      </w:r>
      <w:r>
        <w:rPr>
          <w:color w:val="000000"/>
        </w:rPr>
        <w:t>     </w:t>
      </w:r>
    </w:p>
    <w:p w14:paraId="71591A50" w14:textId="77777777" w:rsidR="00F826B8" w:rsidRDefault="00F826B8" w:rsidP="00F826B8">
      <w:pPr>
        <w:spacing w:after="0" w:line="240" w:lineRule="auto"/>
      </w:pPr>
      <w:r>
        <w:rPr>
          <w:color w:val="000000"/>
        </w:rPr>
        <w:t>Category of Nomination (Early Learning Center, School, District, or Postsecondary):      </w:t>
      </w:r>
    </w:p>
    <w:p w14:paraId="02535BCA" w14:textId="77777777" w:rsidR="00F826B8" w:rsidRDefault="00F826B8" w:rsidP="00F826B8">
      <w:pPr>
        <w:spacing w:after="0" w:line="240" w:lineRule="auto"/>
      </w:pPr>
    </w:p>
    <w:p w14:paraId="7B3D443B" w14:textId="77777777" w:rsidR="00B35492" w:rsidRPr="00CD7D4A" w:rsidRDefault="00B35492" w:rsidP="00B35492">
      <w:r w:rsidRPr="00CD7D4A">
        <w:t>Type of Nomination Application:</w:t>
      </w:r>
    </w:p>
    <w:p w14:paraId="786F8005" w14:textId="0200B0D4" w:rsidR="00B35492" w:rsidRDefault="00B35492" w:rsidP="00B35492">
      <w:pPr>
        <w:pStyle w:val="ListParagraph"/>
        <w:numPr>
          <w:ilvl w:val="0"/>
          <w:numId w:val="2"/>
        </w:numPr>
        <w:spacing w:after="200" w:line="276" w:lineRule="auto"/>
        <w:mirrorIndents/>
        <w:rPr>
          <w:color w:val="000000"/>
        </w:rPr>
      </w:pPr>
      <w:r w:rsidRPr="00143C72">
        <w:rPr>
          <w:color w:val="000000"/>
        </w:rPr>
        <w:t>School</w:t>
      </w:r>
      <w:r>
        <w:rPr>
          <w:color w:val="000000"/>
        </w:rPr>
        <w:t xml:space="preserve"> (PreK-12)</w:t>
      </w:r>
    </w:p>
    <w:p w14:paraId="293F1AA1" w14:textId="6DE67CD1" w:rsidR="00B35492" w:rsidRPr="00143C72" w:rsidRDefault="00B35492" w:rsidP="00B35492">
      <w:pPr>
        <w:pStyle w:val="ListParagraph"/>
        <w:numPr>
          <w:ilvl w:val="0"/>
          <w:numId w:val="2"/>
        </w:numPr>
        <w:spacing w:after="200" w:line="276" w:lineRule="auto"/>
        <w:mirrorIndents/>
        <w:rPr>
          <w:color w:val="000000"/>
        </w:rPr>
      </w:pPr>
      <w:r>
        <w:rPr>
          <w:color w:val="000000"/>
        </w:rPr>
        <w:t>Early Learning Center (PreK-2)</w:t>
      </w:r>
    </w:p>
    <w:p w14:paraId="688F31EE" w14:textId="77777777" w:rsidR="00B35492" w:rsidRPr="00143C72" w:rsidRDefault="00B35492" w:rsidP="00B35492">
      <w:pPr>
        <w:pStyle w:val="ListParagraph"/>
        <w:numPr>
          <w:ilvl w:val="0"/>
          <w:numId w:val="2"/>
        </w:numPr>
        <w:spacing w:after="200" w:line="276" w:lineRule="auto"/>
        <w:mirrorIndents/>
        <w:rPr>
          <w:color w:val="000000"/>
        </w:rPr>
      </w:pPr>
      <w:r w:rsidRPr="00143C72">
        <w:rPr>
          <w:color w:val="000000"/>
        </w:rPr>
        <w:t xml:space="preserve">District </w:t>
      </w:r>
    </w:p>
    <w:p w14:paraId="587B69E0" w14:textId="77777777" w:rsidR="00B35492" w:rsidRPr="00CD7D4A" w:rsidRDefault="00B35492" w:rsidP="00B35492">
      <w:pPr>
        <w:pStyle w:val="ListParagraph"/>
        <w:numPr>
          <w:ilvl w:val="0"/>
          <w:numId w:val="2"/>
        </w:numPr>
        <w:spacing w:after="200" w:line="240" w:lineRule="auto"/>
        <w:mirrorIndents/>
        <w:rPr>
          <w:rFonts w:ascii="Times New Roman" w:hAnsi="Times New Roman"/>
          <w:b/>
          <w:bCs/>
          <w:sz w:val="24"/>
          <w:szCs w:val="24"/>
        </w:rPr>
      </w:pPr>
      <w:r w:rsidRPr="00CD7D4A">
        <w:rPr>
          <w:color w:val="000000"/>
        </w:rPr>
        <w:t>Postsecondary</w:t>
      </w:r>
    </w:p>
    <w:p w14:paraId="11999E3B" w14:textId="2BF797C2" w:rsidR="00B35492" w:rsidRPr="00CD7D4A" w:rsidRDefault="00B35492" w:rsidP="00B35492">
      <w:pPr>
        <w:rPr>
          <w:b/>
          <w:bCs/>
        </w:rPr>
      </w:pPr>
      <w:r w:rsidRPr="00CD7D4A">
        <w:rPr>
          <w:b/>
          <w:bCs/>
        </w:rPr>
        <w:t>Please also consider my school, district,</w:t>
      </w:r>
      <w:r w:rsidR="000834AF">
        <w:rPr>
          <w:b/>
          <w:bCs/>
        </w:rPr>
        <w:t xml:space="preserve"> or </w:t>
      </w:r>
      <w:r w:rsidRPr="00CD7D4A">
        <w:rPr>
          <w:b/>
          <w:bCs/>
        </w:rPr>
        <w:t>organization for the following PA Level Recognitions (Select all that apply):</w:t>
      </w:r>
    </w:p>
    <w:p w14:paraId="4D57E778" w14:textId="2F49E3A2" w:rsidR="00B35492" w:rsidRPr="00CD7D4A" w:rsidRDefault="00B35492" w:rsidP="00B35492">
      <w:pPr>
        <w:pStyle w:val="ListParagraph"/>
        <w:numPr>
          <w:ilvl w:val="0"/>
          <w:numId w:val="1"/>
        </w:numPr>
        <w:shd w:val="clear" w:color="auto" w:fill="FAFAFA"/>
        <w:spacing w:before="100" w:beforeAutospacing="1" w:after="100" w:afterAutospacing="1" w:line="276" w:lineRule="auto"/>
        <w:rPr>
          <w:rFonts w:cs="Arial"/>
          <w:color w:val="464646"/>
        </w:rPr>
      </w:pPr>
      <w:r w:rsidRPr="005D4FFD">
        <w:rPr>
          <w:rFonts w:cs="Arial"/>
          <w:b/>
          <w:bCs/>
          <w:color w:val="464646"/>
        </w:rPr>
        <w:t>Success! One Pillar Complete</w:t>
      </w:r>
      <w:r w:rsidR="000834AF">
        <w:rPr>
          <w:rFonts w:cs="Arial"/>
          <w:color w:val="464646"/>
        </w:rPr>
        <w:t xml:space="preserve"> </w:t>
      </w:r>
      <w:r w:rsidR="007762C7">
        <w:rPr>
          <w:rFonts w:cs="Arial"/>
          <w:color w:val="464646"/>
        </w:rPr>
        <w:t xml:space="preserve">- </w:t>
      </w:r>
      <w:r w:rsidR="000834AF">
        <w:rPr>
          <w:rFonts w:cs="Arial"/>
          <w:color w:val="464646"/>
        </w:rPr>
        <w:t>PA ONLY</w:t>
      </w:r>
    </w:p>
    <w:p w14:paraId="4057BC9D" w14:textId="32CEDD89" w:rsidR="00B35492" w:rsidRPr="00CD7D4A" w:rsidRDefault="00B35492" w:rsidP="00B35492">
      <w:pPr>
        <w:pStyle w:val="ListParagraph"/>
        <w:numPr>
          <w:ilvl w:val="0"/>
          <w:numId w:val="1"/>
        </w:numPr>
        <w:shd w:val="clear" w:color="auto" w:fill="FAFAFA"/>
        <w:spacing w:before="100" w:beforeAutospacing="1" w:after="100" w:afterAutospacing="1" w:line="276" w:lineRule="auto"/>
        <w:rPr>
          <w:rFonts w:cs="Arial"/>
          <w:color w:val="464646"/>
        </w:rPr>
      </w:pPr>
      <w:r w:rsidRPr="005D4FFD">
        <w:rPr>
          <w:rFonts w:cs="Arial"/>
          <w:b/>
          <w:bCs/>
          <w:color w:val="464646"/>
        </w:rPr>
        <w:t>Success! Two Pillars Complete</w:t>
      </w:r>
      <w:r w:rsidR="000834AF">
        <w:rPr>
          <w:rFonts w:cs="Arial"/>
          <w:color w:val="464646"/>
        </w:rPr>
        <w:t xml:space="preserve"> </w:t>
      </w:r>
      <w:r w:rsidR="007762C7">
        <w:rPr>
          <w:rFonts w:cs="Arial"/>
          <w:color w:val="464646"/>
        </w:rPr>
        <w:t xml:space="preserve">- </w:t>
      </w:r>
      <w:r w:rsidR="000834AF">
        <w:rPr>
          <w:rFonts w:cs="Arial"/>
          <w:color w:val="464646"/>
        </w:rPr>
        <w:t>PA ONLY</w:t>
      </w:r>
    </w:p>
    <w:p w14:paraId="00EB9A99" w14:textId="3B972012" w:rsidR="00B35492" w:rsidRDefault="00B35492" w:rsidP="00B35492">
      <w:pPr>
        <w:pStyle w:val="ListParagraph"/>
        <w:numPr>
          <w:ilvl w:val="0"/>
          <w:numId w:val="1"/>
        </w:numPr>
        <w:shd w:val="clear" w:color="auto" w:fill="FAFAFA"/>
        <w:spacing w:before="100" w:beforeAutospacing="1" w:after="100" w:afterAutospacing="1" w:line="276" w:lineRule="auto"/>
        <w:rPr>
          <w:rFonts w:cs="Arial"/>
          <w:color w:val="464646"/>
        </w:rPr>
      </w:pPr>
      <w:r w:rsidRPr="005D4FFD">
        <w:rPr>
          <w:rFonts w:cs="Arial"/>
          <w:b/>
          <w:bCs/>
          <w:color w:val="464646"/>
        </w:rPr>
        <w:t>Success! Three Pillars Complete</w:t>
      </w:r>
      <w:r w:rsidRPr="00CD7D4A">
        <w:rPr>
          <w:rFonts w:cs="Arial"/>
          <w:color w:val="464646"/>
        </w:rPr>
        <w:t xml:space="preserve"> – </w:t>
      </w:r>
      <w:r w:rsidR="000834AF">
        <w:rPr>
          <w:rFonts w:cs="Arial"/>
          <w:color w:val="464646"/>
        </w:rPr>
        <w:t xml:space="preserve">PA </w:t>
      </w:r>
      <w:r w:rsidRPr="00CD7D4A">
        <w:rPr>
          <w:rFonts w:cs="Arial"/>
          <w:color w:val="464646"/>
        </w:rPr>
        <w:t>State Finalist Level</w:t>
      </w:r>
      <w:r w:rsidR="000834AF">
        <w:rPr>
          <w:rFonts w:cs="Arial"/>
          <w:color w:val="464646"/>
        </w:rPr>
        <w:t xml:space="preserve"> ALSO eligible for US ED GRS nomination</w:t>
      </w:r>
    </w:p>
    <w:p w14:paraId="15912976" w14:textId="41FBA3E1" w:rsidR="00C43C4A" w:rsidRPr="00C43C4A" w:rsidRDefault="00C43C4A" w:rsidP="00C43C4A">
      <w:pPr>
        <w:numPr>
          <w:ilvl w:val="0"/>
          <w:numId w:val="1"/>
        </w:numPr>
        <w:shd w:val="clear" w:color="auto" w:fill="FAFAFA"/>
        <w:spacing w:after="0" w:line="240" w:lineRule="auto"/>
        <w:rPr>
          <w:rFonts w:eastAsia="Times New Roman" w:cs="Arial"/>
          <w:color w:val="464646"/>
          <w:szCs w:val="20"/>
        </w:rPr>
      </w:pPr>
      <w:r w:rsidRPr="005D4FFD">
        <w:rPr>
          <w:rFonts w:eastAsia="Times New Roman" w:cs="Arial"/>
          <w:b/>
          <w:bCs/>
          <w:color w:val="464646"/>
          <w:szCs w:val="20"/>
        </w:rPr>
        <w:t>Continued Improvement</w:t>
      </w:r>
      <w:r w:rsidRPr="00CD7D4A">
        <w:rPr>
          <w:rFonts w:eastAsia="Times New Roman" w:cs="Arial"/>
          <w:color w:val="464646"/>
          <w:szCs w:val="20"/>
        </w:rPr>
        <w:t xml:space="preserve"> Recognition for Past U.S.DOE GRS awardees (for schools or districts that have already achieved but would like to continue expanding programs and efforts related to environmental literacy and sustainability)</w:t>
      </w:r>
      <w:r>
        <w:rPr>
          <w:rFonts w:eastAsia="Times New Roman" w:cs="Arial"/>
          <w:color w:val="464646"/>
          <w:szCs w:val="20"/>
        </w:rPr>
        <w:br/>
      </w:r>
    </w:p>
    <w:p w14:paraId="69967E9A" w14:textId="77777777" w:rsidR="00B35492" w:rsidRPr="00CD7D4A" w:rsidRDefault="00B35492" w:rsidP="00B35492">
      <w:pPr>
        <w:rPr>
          <w:b/>
          <w:bCs/>
        </w:rPr>
      </w:pPr>
      <w:r w:rsidRPr="00CD7D4A">
        <w:rPr>
          <w:b/>
          <w:bCs/>
        </w:rPr>
        <w:t>Our school has included examples of our work in the flowing areas and would like to be considered for recognition of these efforts. (Note: Explicit description and evidence of efforts must be included and highlighted in the appropriate narrative sections)</w:t>
      </w:r>
    </w:p>
    <w:p w14:paraId="4D83BB6D"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lastRenderedPageBreak/>
        <w:t>Agriculture Education</w:t>
      </w:r>
    </w:p>
    <w:p w14:paraId="51BA35F7"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Climate Resilience</w:t>
      </w:r>
    </w:p>
    <w:p w14:paraId="6FB517C0"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Environmental Justice</w:t>
      </w:r>
    </w:p>
    <w:p w14:paraId="115D047C"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Diversity, Equity, and Inclusion</w:t>
      </w:r>
    </w:p>
    <w:p w14:paraId="3881B388"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Environmental Literacy and Sustainability Plan Development</w:t>
      </w:r>
    </w:p>
    <w:p w14:paraId="62D141DE"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Systemic Environmental Literacy and Sustainability Curriculum Integration</w:t>
      </w:r>
    </w:p>
    <w:p w14:paraId="10D8DD35" w14:textId="77777777" w:rsidR="00B35492" w:rsidRPr="00CD7D4A" w:rsidRDefault="00B35492" w:rsidP="00B35492">
      <w:pPr>
        <w:numPr>
          <w:ilvl w:val="0"/>
          <w:numId w:val="1"/>
        </w:numPr>
        <w:shd w:val="clear" w:color="auto" w:fill="FAFAFA"/>
        <w:spacing w:after="0" w:line="240" w:lineRule="auto"/>
        <w:ind w:left="720"/>
        <w:rPr>
          <w:rFonts w:eastAsia="Times New Roman" w:cs="Arial"/>
          <w:szCs w:val="20"/>
        </w:rPr>
      </w:pPr>
      <w:r w:rsidRPr="00CD7D4A">
        <w:rPr>
          <w:rFonts w:eastAsia="Times New Roman" w:cs="Arial"/>
          <w:szCs w:val="20"/>
        </w:rPr>
        <w:t>Litter, Recycling, and Waste Management Efforts</w:t>
      </w:r>
    </w:p>
    <w:p w14:paraId="6AAB01E2" w14:textId="77777777" w:rsidR="00B35492" w:rsidRDefault="00B35492" w:rsidP="00B35492">
      <w:pPr>
        <w:numPr>
          <w:ilvl w:val="0"/>
          <w:numId w:val="1"/>
        </w:numPr>
        <w:shd w:val="clear" w:color="auto" w:fill="FAFAFA"/>
        <w:spacing w:after="0" w:line="240" w:lineRule="auto"/>
        <w:ind w:left="720"/>
        <w:rPr>
          <w:rFonts w:eastAsia="Times New Roman" w:cs="Arial"/>
          <w:color w:val="464646"/>
          <w:szCs w:val="20"/>
        </w:rPr>
      </w:pPr>
      <w:r w:rsidRPr="00CD7D4A">
        <w:rPr>
          <w:rFonts w:eastAsia="Times New Roman" w:cs="Arial"/>
          <w:color w:val="464646"/>
          <w:szCs w:val="20"/>
        </w:rPr>
        <w:t>Continued Improvement Recognition for Past U.S.DOE GRS awardees (for schools or districts that have already achieved but would like to continue expanding programs and efforts related to environmental literacy and sustainability)</w:t>
      </w:r>
    </w:p>
    <w:p w14:paraId="19472EEA" w14:textId="77777777" w:rsidR="00B35492" w:rsidRDefault="00B35492" w:rsidP="00F826B8">
      <w:pPr>
        <w:spacing w:after="0" w:line="240" w:lineRule="auto"/>
      </w:pPr>
    </w:p>
    <w:p w14:paraId="4A6AB8B8" w14:textId="77777777" w:rsidR="00B35492" w:rsidRDefault="00B35492" w:rsidP="00F826B8">
      <w:pPr>
        <w:spacing w:after="0" w:line="240" w:lineRule="auto"/>
      </w:pPr>
    </w:p>
    <w:p w14:paraId="0FF039A8" w14:textId="77777777" w:rsidR="001E7631" w:rsidRPr="00B122EE" w:rsidRDefault="001E7631" w:rsidP="001E7631">
      <w:pPr>
        <w:rPr>
          <w:bCs/>
        </w:rPr>
      </w:pPr>
      <w:r w:rsidRPr="00B122EE">
        <w:rPr>
          <w:bCs/>
        </w:rPr>
        <w:t xml:space="preserve">Address: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w:t>
      </w:r>
      <w:r w:rsidRPr="00B122EE">
        <w:rPr>
          <w:bCs/>
        </w:rPr>
        <w:t xml:space="preserve">City: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w:t>
      </w:r>
      <w:r w:rsidRPr="00B122EE">
        <w:rPr>
          <w:bCs/>
        </w:rPr>
        <w:t xml:space="preserve">State: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Zip: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Twitter: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w:t>
      </w:r>
      <w:r w:rsidRPr="00B122EE">
        <w:rPr>
          <w:bCs/>
        </w:rPr>
        <w:t>Facebook:</w:t>
      </w:r>
      <w:r w:rsidRPr="00B122EE">
        <w:t xml:space="preserv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p>
    <w:p w14:paraId="0DE08A45" w14:textId="77777777" w:rsidR="001E7631" w:rsidRPr="00B122EE" w:rsidRDefault="001E7631" w:rsidP="001E7631">
      <w:pPr>
        <w:rPr>
          <w:bCs/>
        </w:rPr>
      </w:pPr>
      <w:r w:rsidRPr="00B122EE">
        <w:rPr>
          <w:bCs/>
        </w:rPr>
        <w:t xml:space="preserve">Top official:  Title (Mr./Ms./Mrs./ Dr.):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w:t>
      </w:r>
      <w:r w:rsidRPr="00B122EE">
        <w:rPr>
          <w:bCs/>
        </w:rPr>
        <w:t>First Name:</w:t>
      </w:r>
      <w:r w:rsidRPr="00B122EE">
        <w:t xml:space="preserv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Last Name: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Position/Role (Principal/ Superintendent/ President):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Email: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Phone: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p>
    <w:p w14:paraId="7A25414B" w14:textId="77777777" w:rsidR="001E7631" w:rsidRPr="00B122EE" w:rsidRDefault="001E7631" w:rsidP="001E7631">
      <w:r w:rsidRPr="00B122EE">
        <w:rPr>
          <w:bCs/>
        </w:rPr>
        <w:t xml:space="preserve">Lead Applicant (if different) Title (Mr./Ms./Mrs./ Dr.):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First Name: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t xml:space="preserve"> Last Name: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p>
    <w:p w14:paraId="0246DE59" w14:textId="77777777" w:rsidR="001E7631" w:rsidRPr="00B122EE" w:rsidRDefault="001E7631" w:rsidP="001E7631">
      <w:pPr>
        <w:rPr>
          <w:bCs/>
        </w:rPr>
      </w:pPr>
      <w:r w:rsidRPr="00B122EE">
        <w:t xml:space="preserve">Position/Role (Teacher/ Sustainability Director/ Facilities Director):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Email: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r w:rsidRPr="00B122EE">
        <w:rPr>
          <w:bCs/>
        </w:rPr>
        <w:t xml:space="preserve"> Phone: </w:t>
      </w:r>
      <w:r w:rsidRPr="00B122EE">
        <w:fldChar w:fldCharType="begin">
          <w:ffData>
            <w:name w:val="Text1"/>
            <w:enabled/>
            <w:calcOnExit w:val="0"/>
            <w:textInput>
              <w:maxLength w:val="62"/>
            </w:textInput>
          </w:ffData>
        </w:fldChar>
      </w:r>
      <w:r w:rsidRPr="00B122EE">
        <w:instrText xml:space="preserve"> FORMTEXT </w:instrText>
      </w:r>
      <w:r w:rsidRPr="00B122EE">
        <w:fldChar w:fldCharType="separate"/>
      </w:r>
      <w:r w:rsidRPr="00B122EE">
        <w:t> </w:t>
      </w:r>
      <w:r w:rsidRPr="00B122EE">
        <w:t> </w:t>
      </w:r>
      <w:r w:rsidRPr="00B122EE">
        <w:t> </w:t>
      </w:r>
      <w:r w:rsidRPr="00B122EE">
        <w:t> </w:t>
      </w:r>
      <w:r w:rsidRPr="00B122EE">
        <w:t> </w:t>
      </w:r>
      <w:r w:rsidRPr="00B122EE">
        <w:fldChar w:fldCharType="end"/>
      </w:r>
    </w:p>
    <w:p w14:paraId="4E1A8DC6" w14:textId="77777777" w:rsidR="00F826B8" w:rsidRDefault="00F826B8" w:rsidP="00F826B8">
      <w:pPr>
        <w:spacing w:after="0" w:line="240" w:lineRule="auto"/>
      </w:pPr>
    </w:p>
    <w:p w14:paraId="0229B07E" w14:textId="77777777" w:rsidR="00F826B8" w:rsidRDefault="00F826B8" w:rsidP="00F826B8">
      <w:pPr>
        <w:spacing w:after="0" w:line="240" w:lineRule="auto"/>
        <w:rPr>
          <w:b/>
        </w:rPr>
      </w:pPr>
    </w:p>
    <w:p w14:paraId="146483D4" w14:textId="77777777" w:rsidR="00F826B8" w:rsidRDefault="00F826B8" w:rsidP="00F826B8">
      <w:pPr>
        <w:spacing w:after="0" w:line="240" w:lineRule="auto"/>
        <w:rPr>
          <w:b/>
        </w:rPr>
        <w:sectPr w:rsidR="00F826B8" w:rsidSect="00F826B8">
          <w:footerReference w:type="default" r:id="rId9"/>
          <w:headerReference w:type="first" r:id="rId10"/>
          <w:pgSz w:w="12240" w:h="15840"/>
          <w:pgMar w:top="1440" w:right="1080" w:bottom="1440" w:left="1080" w:header="144" w:footer="720" w:gutter="0"/>
          <w:pgNumType w:start="0"/>
          <w:cols w:space="720"/>
          <w:titlePg/>
          <w:docGrid w:linePitch="299"/>
        </w:sectPr>
      </w:pPr>
      <w:r>
        <w:rPr>
          <w:b/>
        </w:rPr>
        <w:t>Check all that apply:</w:t>
      </w:r>
    </w:p>
    <w:p w14:paraId="6F221C61" w14:textId="77777777" w:rsidR="00F826B8" w:rsidRDefault="00F826B8" w:rsidP="00F826B8">
      <w:pPr>
        <w:spacing w:after="0" w:line="240" w:lineRule="auto"/>
      </w:pPr>
      <w:r>
        <w:t xml:space="preserve">Early Learning </w:t>
      </w:r>
      <w:r>
        <w:rPr>
          <w:rFonts w:ascii="Segoe UI Symbol" w:hAnsi="Segoe UI Symbol" w:cs="Segoe UI Symbol"/>
        </w:rPr>
        <w:t>☐</w:t>
      </w:r>
    </w:p>
    <w:p w14:paraId="0AA7A735" w14:textId="77777777" w:rsidR="00F826B8" w:rsidRDefault="00F826B8" w:rsidP="00F826B8">
      <w:pPr>
        <w:spacing w:after="0" w:line="240" w:lineRule="auto"/>
      </w:pPr>
      <w:r>
        <w:t xml:space="preserve">Elementary </w:t>
      </w:r>
      <w:r>
        <w:rPr>
          <w:rFonts w:ascii="Segoe UI Symbol" w:hAnsi="Segoe UI Symbol" w:cs="Segoe UI Symbol"/>
        </w:rPr>
        <w:t>☐</w:t>
      </w:r>
    </w:p>
    <w:p w14:paraId="5CC65A5E" w14:textId="77777777" w:rsidR="00F826B8" w:rsidRDefault="00F826B8" w:rsidP="00F826B8">
      <w:pPr>
        <w:spacing w:after="0" w:line="240" w:lineRule="auto"/>
      </w:pPr>
      <w:r>
        <w:t xml:space="preserve">Middle </w:t>
      </w:r>
      <w:r>
        <w:rPr>
          <w:rFonts w:ascii="Segoe UI Symbol" w:hAnsi="Segoe UI Symbol" w:cs="Segoe UI Symbol"/>
        </w:rPr>
        <w:t>☐</w:t>
      </w:r>
    </w:p>
    <w:p w14:paraId="4085B83E" w14:textId="77777777" w:rsidR="00F826B8" w:rsidRDefault="00F826B8" w:rsidP="00F826B8">
      <w:pPr>
        <w:spacing w:after="0" w:line="240" w:lineRule="auto"/>
      </w:pPr>
      <w:r>
        <w:t xml:space="preserve">High </w:t>
      </w:r>
      <w:r>
        <w:rPr>
          <w:rFonts w:ascii="Segoe UI Symbol" w:hAnsi="Segoe UI Symbol" w:cs="Segoe UI Symbol"/>
        </w:rPr>
        <w:t>☐</w:t>
      </w:r>
    </w:p>
    <w:p w14:paraId="64F9F22C" w14:textId="77777777" w:rsidR="00F826B8" w:rsidRDefault="00F826B8" w:rsidP="00F826B8">
      <w:pPr>
        <w:spacing w:after="0" w:line="240" w:lineRule="auto"/>
      </w:pPr>
      <w:r>
        <w:t xml:space="preserve">Public </w:t>
      </w:r>
      <w:r>
        <w:rPr>
          <w:rFonts w:ascii="Segoe UI Symbol" w:hAnsi="Segoe UI Symbol" w:cs="Segoe UI Symbol"/>
        </w:rPr>
        <w:t>☐</w:t>
      </w:r>
    </w:p>
    <w:p w14:paraId="63CC5F0B" w14:textId="77777777" w:rsidR="00F826B8" w:rsidRDefault="00F826B8" w:rsidP="00F826B8">
      <w:pPr>
        <w:spacing w:after="0" w:line="240" w:lineRule="auto"/>
      </w:pPr>
      <w:r>
        <w:t xml:space="preserve">Charter </w:t>
      </w:r>
      <w:r>
        <w:rPr>
          <w:rFonts w:ascii="Segoe UI Symbol" w:hAnsi="Segoe UI Symbol" w:cs="Segoe UI Symbol"/>
        </w:rPr>
        <w:t>☐</w:t>
      </w:r>
    </w:p>
    <w:p w14:paraId="326719C4" w14:textId="77777777" w:rsidR="00F826B8" w:rsidRDefault="00F826B8" w:rsidP="00F826B8">
      <w:pPr>
        <w:spacing w:after="0" w:line="240" w:lineRule="auto"/>
      </w:pPr>
      <w:r>
        <w:t xml:space="preserve">Magnet </w:t>
      </w:r>
      <w:r>
        <w:rPr>
          <w:rFonts w:ascii="Segoe UI Symbol" w:hAnsi="Segoe UI Symbol" w:cs="Segoe UI Symbol"/>
        </w:rPr>
        <w:t>☐</w:t>
      </w:r>
    </w:p>
    <w:p w14:paraId="385435D7" w14:textId="77777777" w:rsidR="00F826B8" w:rsidRDefault="00F826B8" w:rsidP="00F826B8">
      <w:pPr>
        <w:spacing w:after="0" w:line="240" w:lineRule="auto"/>
      </w:pPr>
      <w:r>
        <w:t xml:space="preserve">Non-Public </w:t>
      </w:r>
      <w:r>
        <w:rPr>
          <w:rFonts w:ascii="Segoe UI Symbol" w:hAnsi="Segoe UI Symbol" w:cs="Segoe UI Symbol"/>
        </w:rPr>
        <w:t>☐</w:t>
      </w:r>
    </w:p>
    <w:p w14:paraId="11A25771" w14:textId="77777777" w:rsidR="00F826B8" w:rsidRDefault="00F826B8" w:rsidP="00F826B8">
      <w:pPr>
        <w:spacing w:after="0" w:line="240" w:lineRule="auto"/>
      </w:pPr>
      <w:r>
        <w:t xml:space="preserve">Two-Year </w:t>
      </w:r>
      <w:r>
        <w:rPr>
          <w:rFonts w:ascii="Segoe UI Symbol" w:hAnsi="Segoe UI Symbol" w:cs="Segoe UI Symbol"/>
        </w:rPr>
        <w:t>☐</w:t>
      </w:r>
    </w:p>
    <w:p w14:paraId="1C0157D4" w14:textId="77777777" w:rsidR="00F826B8" w:rsidRDefault="00F826B8" w:rsidP="00F826B8">
      <w:pPr>
        <w:spacing w:after="0" w:line="240" w:lineRule="auto"/>
      </w:pPr>
      <w:r>
        <w:t xml:space="preserve">Four-Year </w:t>
      </w:r>
      <w:r>
        <w:rPr>
          <w:rFonts w:ascii="Segoe UI Symbol" w:hAnsi="Segoe UI Symbol" w:cs="Segoe UI Symbol"/>
        </w:rPr>
        <w:t>☐</w:t>
      </w:r>
    </w:p>
    <w:p w14:paraId="7A932851" w14:textId="77777777" w:rsidR="00F826B8" w:rsidRDefault="00F826B8" w:rsidP="00F826B8">
      <w:pPr>
        <w:spacing w:after="0" w:line="240" w:lineRule="auto"/>
      </w:pPr>
      <w:r>
        <w:t xml:space="preserve">Community College </w:t>
      </w:r>
      <w:r>
        <w:rPr>
          <w:rFonts w:ascii="Segoe UI Symbol" w:hAnsi="Segoe UI Symbol" w:cs="Segoe UI Symbol"/>
        </w:rPr>
        <w:t>☐</w:t>
      </w:r>
    </w:p>
    <w:p w14:paraId="7A7EB67D" w14:textId="77777777" w:rsidR="00F826B8" w:rsidRDefault="00F826B8" w:rsidP="00F826B8">
      <w:pPr>
        <w:spacing w:after="0" w:line="240" w:lineRule="auto"/>
      </w:pPr>
      <w:r>
        <w:t xml:space="preserve">Career and Technical </w:t>
      </w:r>
      <w:r>
        <w:rPr>
          <w:rFonts w:ascii="Segoe UI Symbol" w:hAnsi="Segoe UI Symbol" w:cs="Segoe UI Symbol"/>
        </w:rPr>
        <w:t>☐</w:t>
      </w:r>
    </w:p>
    <w:p w14:paraId="6A2BDE68" w14:textId="77777777" w:rsidR="00F826B8" w:rsidRDefault="00F826B8" w:rsidP="00F826B8">
      <w:pPr>
        <w:spacing w:after="0" w:line="240" w:lineRule="auto"/>
      </w:pPr>
      <w:r>
        <w:t xml:space="preserve">Urban </w:t>
      </w:r>
      <w:r>
        <w:rPr>
          <w:rFonts w:ascii="Segoe UI Symbol" w:hAnsi="Segoe UI Symbol" w:cs="Segoe UI Symbol"/>
        </w:rPr>
        <w:t>☐</w:t>
      </w:r>
    </w:p>
    <w:p w14:paraId="30002582" w14:textId="77777777" w:rsidR="00F826B8" w:rsidRDefault="00F826B8" w:rsidP="00F826B8">
      <w:pPr>
        <w:spacing w:after="0" w:line="240" w:lineRule="auto"/>
      </w:pPr>
      <w:r>
        <w:t xml:space="preserve">Rural </w:t>
      </w:r>
      <w:r>
        <w:rPr>
          <w:rFonts w:ascii="Segoe UI Symbol" w:hAnsi="Segoe UI Symbol" w:cs="Segoe UI Symbol"/>
        </w:rPr>
        <w:t>☐</w:t>
      </w:r>
    </w:p>
    <w:p w14:paraId="10ABAB05" w14:textId="77777777" w:rsidR="00F826B8" w:rsidRDefault="00F826B8" w:rsidP="00F826B8">
      <w:pPr>
        <w:spacing w:after="0" w:line="240" w:lineRule="auto"/>
        <w:sectPr w:rsidR="00F826B8" w:rsidSect="00F826B8">
          <w:type w:val="continuous"/>
          <w:pgSz w:w="12240" w:h="15840"/>
          <w:pgMar w:top="1440" w:right="1080" w:bottom="1440" w:left="1080" w:header="720" w:footer="720" w:gutter="0"/>
          <w:cols w:num="3" w:space="720" w:equalWidth="0">
            <w:col w:w="2880" w:space="720"/>
            <w:col w:w="2880" w:space="720"/>
            <w:col w:w="2880"/>
          </w:cols>
          <w:titlePg/>
        </w:sectPr>
      </w:pPr>
      <w:r>
        <w:t xml:space="preserve">Suburban </w:t>
      </w:r>
      <w:r>
        <w:rPr>
          <w:rFonts w:ascii="Segoe UI Symbol" w:hAnsi="Segoe UI Symbol" w:cs="Segoe UI Symbol"/>
        </w:rPr>
        <w:t>☐</w:t>
      </w:r>
    </w:p>
    <w:p w14:paraId="24CC9A89" w14:textId="77777777" w:rsidR="00F826B8" w:rsidRDefault="00F826B8" w:rsidP="00F826B8">
      <w:pPr>
        <w:spacing w:after="0" w:line="240" w:lineRule="auto"/>
      </w:pPr>
    </w:p>
    <w:p w14:paraId="257FFCEE" w14:textId="77777777" w:rsidR="00BB30CA" w:rsidRPr="00B122EE" w:rsidRDefault="00BB30CA" w:rsidP="00BB30CA">
      <w:r w:rsidRPr="00B122EE">
        <w:t>Provide percentages, if any are relevant to your school, district, or institution:</w:t>
      </w:r>
    </w:p>
    <w:p w14:paraId="3A16FE18" w14:textId="77777777" w:rsidR="00BB30CA" w:rsidRPr="00B122EE" w:rsidRDefault="00BB30CA" w:rsidP="00BB30CA">
      <w:pPr>
        <w:sectPr w:rsidR="00BB30CA" w:rsidRPr="00B122EE" w:rsidSect="00BB30CA">
          <w:type w:val="continuous"/>
          <w:pgSz w:w="12240" w:h="15840" w:code="1"/>
          <w:pgMar w:top="1440" w:right="1080" w:bottom="1440" w:left="1080" w:header="720" w:footer="720" w:gutter="0"/>
          <w:cols w:space="720"/>
          <w:titlePg/>
          <w:docGrid w:linePitch="360"/>
        </w:sectPr>
      </w:pPr>
    </w:p>
    <w:p w14:paraId="1F1EAB13" w14:textId="77777777" w:rsidR="00BB30CA" w:rsidRPr="00B122EE" w:rsidRDefault="00BB30CA" w:rsidP="00BB30CA">
      <w:pPr>
        <w:spacing w:after="0"/>
      </w:pPr>
      <w:r w:rsidRPr="00B122EE">
        <w:t xml:space="preserve">Pell Recipients: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7695AEE6" w14:textId="77777777" w:rsidR="00BB30CA" w:rsidRPr="00B122EE" w:rsidRDefault="00BB30CA" w:rsidP="00BB30CA">
      <w:pPr>
        <w:spacing w:after="0"/>
      </w:pPr>
      <w:r w:rsidRPr="00B122EE">
        <w:t>Free and Reduced</w:t>
      </w:r>
      <w:r>
        <w:t>-</w:t>
      </w:r>
      <w:r w:rsidRPr="00B122EE">
        <w:t xml:space="preserve">Price Lunch: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676393D4" w14:textId="77777777" w:rsidR="00BB30CA" w:rsidRPr="00B122EE" w:rsidRDefault="00BB30CA" w:rsidP="00BB30CA">
      <w:pPr>
        <w:spacing w:after="0"/>
      </w:pPr>
      <w:r w:rsidRPr="00B122EE">
        <w:t xml:space="preserve">Minority: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722B29F8" w14:textId="77777777" w:rsidR="00BB30CA" w:rsidRPr="00B122EE" w:rsidRDefault="00BB30CA" w:rsidP="00BB30CA">
      <w:pPr>
        <w:spacing w:after="0"/>
      </w:pPr>
      <w:r w:rsidRPr="00B122EE">
        <w:t xml:space="preserve">Limited English Proficient: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7CF5F5E4" w14:textId="77777777" w:rsidR="00BB30CA" w:rsidRPr="00B122EE" w:rsidRDefault="00BB30CA" w:rsidP="00BB30CA">
      <w:pPr>
        <w:spacing w:after="0"/>
      </w:pPr>
      <w:r w:rsidRPr="00B122EE">
        <w:t xml:space="preserve">Special Education: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02E73420" w14:textId="77777777" w:rsidR="00BB30CA" w:rsidRPr="00B122EE" w:rsidRDefault="00BB30CA" w:rsidP="00BB30CA">
      <w:pPr>
        <w:spacing w:after="0"/>
      </w:pPr>
      <w:r w:rsidRPr="00B122EE">
        <w:t xml:space="preserve">Graduation Rate: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7AC772AF" w14:textId="77777777" w:rsidR="00BB30CA" w:rsidRPr="00B122EE" w:rsidRDefault="00BB30CA" w:rsidP="00BB30CA">
      <w:pPr>
        <w:spacing w:after="0"/>
        <w:sectPr w:rsidR="00BB30CA" w:rsidRPr="00B122EE" w:rsidSect="00BB30CA">
          <w:type w:val="continuous"/>
          <w:pgSz w:w="12240" w:h="15840" w:code="1"/>
          <w:pgMar w:top="1440" w:right="1080" w:bottom="1440" w:left="1080" w:header="720" w:footer="720" w:gutter="0"/>
          <w:cols w:num="2" w:space="720"/>
          <w:titlePg/>
          <w:docGrid w:linePitch="360"/>
        </w:sectPr>
      </w:pPr>
      <w:r w:rsidRPr="00B122EE">
        <w:t xml:space="preserve">Attendance Rate: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50879338" w14:textId="77777777" w:rsidR="00BB30CA" w:rsidRDefault="00BB30CA" w:rsidP="00BB30CA"/>
    <w:p w14:paraId="7C27AE78" w14:textId="77777777" w:rsidR="00BB30CA" w:rsidRPr="00B122EE" w:rsidRDefault="00BB30CA" w:rsidP="00BB30CA">
      <w:r w:rsidRPr="00B122EE">
        <w:t xml:space="preserve">Provide the following: </w:t>
      </w:r>
    </w:p>
    <w:p w14:paraId="195D3DB6" w14:textId="77777777" w:rsidR="00BB30CA" w:rsidRPr="00B122EE" w:rsidRDefault="00BB30CA" w:rsidP="00BB30CA">
      <w:pPr>
        <w:sectPr w:rsidR="00BB30CA" w:rsidRPr="00B122EE" w:rsidSect="00BB30CA">
          <w:type w:val="continuous"/>
          <w:pgSz w:w="12240" w:h="15840" w:code="1"/>
          <w:pgMar w:top="1440" w:right="1080" w:bottom="1440" w:left="1080" w:header="720" w:footer="720" w:gutter="0"/>
          <w:cols w:space="720"/>
          <w:titlePg/>
          <w:docGrid w:linePitch="360"/>
        </w:sectPr>
      </w:pPr>
    </w:p>
    <w:p w14:paraId="29153C38" w14:textId="77777777" w:rsidR="00BB30CA" w:rsidRPr="00B122EE" w:rsidRDefault="00BB30CA" w:rsidP="00BB30CA">
      <w:pPr>
        <w:rPr>
          <w:rFonts w:ascii="Times New Roman" w:hAnsi="Times New Roman"/>
          <w:b/>
          <w:bCs/>
          <w:sz w:val="24"/>
          <w:szCs w:val="24"/>
        </w:rPr>
      </w:pPr>
      <w:r w:rsidRPr="00B122EE">
        <w:t xml:space="preserve">Total Enrolled: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r w:rsidRPr="00B122EE">
        <w:t xml:space="preserve">  Number of Schools: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r w:rsidRPr="00B122EE">
        <w:t xml:space="preserve"> Buildings: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r w:rsidRPr="00B122EE">
        <w:t xml:space="preserve"> Campuses: </w:t>
      </w:r>
      <w:r w:rsidRPr="00B122EE">
        <w:rPr>
          <w:color w:val="000000"/>
        </w:rPr>
        <w:fldChar w:fldCharType="begin">
          <w:ffData>
            <w:name w:val="Text1"/>
            <w:enabled/>
            <w:calcOnExit w:val="0"/>
            <w:textInput>
              <w:maxLength w:val="62"/>
            </w:textInput>
          </w:ffData>
        </w:fldChar>
      </w:r>
      <w:r w:rsidRPr="00B122EE">
        <w:rPr>
          <w:color w:val="000000"/>
        </w:rPr>
        <w:instrText xml:space="preserve"> FORMTEXT </w:instrText>
      </w:r>
      <w:r w:rsidRPr="00B122EE">
        <w:rPr>
          <w:color w:val="000000"/>
        </w:rPr>
      </w:r>
      <w:r w:rsidRPr="00B122EE">
        <w:rPr>
          <w:color w:val="000000"/>
        </w:rPr>
        <w:fldChar w:fldCharType="separate"/>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t> </w:t>
      </w:r>
      <w:r w:rsidRPr="00B122EE">
        <w:rPr>
          <w:color w:val="000000"/>
        </w:rPr>
        <w:fldChar w:fldCharType="end"/>
      </w:r>
    </w:p>
    <w:p w14:paraId="1E4BB987" w14:textId="77777777" w:rsidR="0046064E" w:rsidRDefault="0046064E" w:rsidP="003D1A5B">
      <w:pPr>
        <w:spacing w:after="0" w:line="240" w:lineRule="auto"/>
        <w:ind w:left="-360"/>
        <w:rPr>
          <w:color w:val="000000"/>
        </w:rPr>
      </w:pPr>
    </w:p>
    <w:p w14:paraId="0456031E" w14:textId="77777777" w:rsidR="00F826B8" w:rsidRDefault="00F826B8" w:rsidP="00792A9F">
      <w:pPr>
        <w:pStyle w:val="Heading2"/>
        <w:ind w:left="-360"/>
      </w:pPr>
      <w:bookmarkStart w:id="1" w:name="_Toc163467558"/>
      <w:r>
        <w:t>Documentation of Sustainability Achievements</w:t>
      </w:r>
      <w:bookmarkEnd w:id="1"/>
      <w:r>
        <w:t xml:space="preserve"> </w:t>
      </w:r>
    </w:p>
    <w:p w14:paraId="72C23CEF" w14:textId="77777777" w:rsidR="00F826B8" w:rsidRDefault="00F826B8" w:rsidP="003D1A5B">
      <w:pPr>
        <w:spacing w:after="0" w:line="240" w:lineRule="auto"/>
        <w:ind w:left="-360"/>
      </w:pPr>
      <w:r w:rsidRPr="00BD5F38">
        <w:rPr>
          <w:b/>
          <w:bCs/>
          <w:u w:val="single"/>
        </w:rPr>
        <w:t>You must address</w:t>
      </w:r>
      <w:r>
        <w:t xml:space="preserve"> </w:t>
      </w:r>
      <w:r w:rsidRPr="00BD5F38">
        <w:rPr>
          <w:b/>
          <w:bCs/>
          <w:u w:val="single"/>
        </w:rPr>
        <w:t>each</w:t>
      </w:r>
      <w:r>
        <w:t xml:space="preserve"> of the following Pillars and </w:t>
      </w:r>
      <w:proofErr w:type="gramStart"/>
      <w:r>
        <w:t>all of</w:t>
      </w:r>
      <w:proofErr w:type="gramEnd"/>
      <w:r>
        <w:t xml:space="preserve"> their corresponding elements found below. Please use the corresponding word count to keep answers short, concise, and focused on how your early learning center, school, district, or postsecondary institution is demonstrating progress in that area. Note that this award is not a menu of options, all elements must be answered to be considered complete.</w:t>
      </w:r>
    </w:p>
    <w:p w14:paraId="20A88F04" w14:textId="77777777" w:rsidR="00F826B8" w:rsidRDefault="00F826B8" w:rsidP="003D1A5B">
      <w:pPr>
        <w:spacing w:after="0" w:line="240" w:lineRule="auto"/>
        <w:ind w:left="-360"/>
      </w:pPr>
    </w:p>
    <w:p w14:paraId="7D835F65" w14:textId="77777777" w:rsidR="00F826B8" w:rsidRDefault="00F826B8" w:rsidP="003D1A5B">
      <w:pPr>
        <w:spacing w:after="0" w:line="240" w:lineRule="auto"/>
        <w:ind w:left="-360"/>
        <w:rPr>
          <w:b/>
        </w:rPr>
      </w:pPr>
      <w:r w:rsidRPr="00142110">
        <w:rPr>
          <w:rStyle w:val="Heading3Char"/>
        </w:rPr>
        <w:t>Pillar I: Reduce Environmental Impact and Costs</w:t>
      </w:r>
    </w:p>
    <w:p w14:paraId="33EFA8D1" w14:textId="77777777" w:rsidR="00F826B8" w:rsidRDefault="00F826B8" w:rsidP="003D1A5B">
      <w:pPr>
        <w:spacing w:after="0" w:line="240" w:lineRule="auto"/>
        <w:ind w:left="-360"/>
      </w:pPr>
      <w:r>
        <w:rPr>
          <w:bCs/>
        </w:rPr>
        <w:t xml:space="preserve">Describe your </w:t>
      </w:r>
      <w:r>
        <w:t>early learning center, school, district, or postsecondary institution efforts to address each of the following elements within Pillar I: Reduce Environmental Impacts and Costs. Use supporting data and reference participation in pertinent benchmarking programs to demonstrate progress where possible.</w:t>
      </w:r>
    </w:p>
    <w:p w14:paraId="0C2C2ED3" w14:textId="77777777" w:rsidR="00F826B8" w:rsidRDefault="00F826B8" w:rsidP="003D1A5B">
      <w:pPr>
        <w:spacing w:after="0" w:line="240" w:lineRule="auto"/>
        <w:ind w:left="-360"/>
      </w:pPr>
    </w:p>
    <w:p w14:paraId="160D006A" w14:textId="77777777" w:rsidR="00F826B8" w:rsidRPr="00C0170B" w:rsidRDefault="00F826B8" w:rsidP="003D1A5B">
      <w:pPr>
        <w:pStyle w:val="Heading4"/>
        <w:ind w:left="-360"/>
        <w:rPr>
          <w:b/>
          <w:bCs/>
        </w:rPr>
      </w:pPr>
      <w:r w:rsidRPr="00C0170B">
        <w:rPr>
          <w:b/>
          <w:bCs/>
        </w:rPr>
        <w:t>Element: Reduced or eliminated greenhouse gas emissions, using an energy audit or emissions inventory and reduction plan, cost-effective energy efficiency improvements, conservation measures, on-site renewable energy and/or purchase of green power, or other efforts to decarbonize/ electrify</w:t>
      </w:r>
    </w:p>
    <w:p w14:paraId="0BD598FC" w14:textId="77777777" w:rsidR="00F826B8" w:rsidRDefault="00F826B8" w:rsidP="003D1A5B">
      <w:pPr>
        <w:ind w:left="-360"/>
      </w:pPr>
      <w:r>
        <w:t xml:space="preserve">200 – </w:t>
      </w:r>
      <w:proofErr w:type="gramStart"/>
      <w:r>
        <w:t>500 word</w:t>
      </w:r>
      <w:proofErr w:type="gramEnd"/>
      <w:r>
        <w:t xml:space="preserve"> response</w:t>
      </w:r>
      <w:r>
        <w:rPr>
          <w:rStyle w:val="FootnoteReference"/>
        </w:rPr>
        <w:footnoteReference w:id="1"/>
      </w:r>
      <w:r>
        <w:t xml:space="preserve"> </w:t>
      </w:r>
    </w:p>
    <w:p w14:paraId="1C5AB10C" w14:textId="03538175" w:rsidR="00F826B8" w:rsidRPr="00C0170B" w:rsidRDefault="00F826B8" w:rsidP="003D1A5B">
      <w:pPr>
        <w:pStyle w:val="Heading4"/>
        <w:ind w:left="-360"/>
        <w:rPr>
          <w:b/>
          <w:bCs/>
        </w:rPr>
      </w:pPr>
      <w:r w:rsidRPr="00C0170B">
        <w:rPr>
          <w:b/>
          <w:bCs/>
        </w:rPr>
        <w:t>Element: Improved water quality, efficiency, and conservation</w:t>
      </w:r>
      <w:r w:rsidR="00F612F8" w:rsidRPr="00C0170B">
        <w:rPr>
          <w:b/>
          <w:bCs/>
        </w:rPr>
        <w:t>: including the use of onsite best management practices inside and outside the property</w:t>
      </w:r>
    </w:p>
    <w:p w14:paraId="5E46E75C" w14:textId="77777777" w:rsidR="00F826B8" w:rsidRDefault="00F826B8" w:rsidP="003D1A5B">
      <w:pPr>
        <w:ind w:left="-360"/>
      </w:pPr>
      <w:r>
        <w:t xml:space="preserve">200 – </w:t>
      </w:r>
      <w:proofErr w:type="gramStart"/>
      <w:r>
        <w:t>500 word</w:t>
      </w:r>
      <w:proofErr w:type="gramEnd"/>
      <w:r>
        <w:t xml:space="preserve"> response</w:t>
      </w:r>
    </w:p>
    <w:p w14:paraId="612691A2" w14:textId="401DB79E" w:rsidR="00F826B8" w:rsidRPr="00C0170B" w:rsidRDefault="00F826B8" w:rsidP="003D1A5B">
      <w:pPr>
        <w:pStyle w:val="Heading4"/>
        <w:ind w:left="-360"/>
        <w:rPr>
          <w:b/>
          <w:bCs/>
        </w:rPr>
      </w:pPr>
      <w:r w:rsidRPr="00C0170B">
        <w:rPr>
          <w:b/>
          <w:bCs/>
        </w:rPr>
        <w:t>Element: Reduced solid and hazardous waste production through increased recycling and composting, reduced consumption, and improved management, reduction, or elimination of hazardous waste</w:t>
      </w:r>
      <w:r w:rsidR="00C0170B" w:rsidRPr="00C0170B">
        <w:rPr>
          <w:b/>
          <w:bCs/>
        </w:rPr>
        <w:t xml:space="preserve">; </w:t>
      </w:r>
      <w:r w:rsidR="00C0170B" w:rsidRPr="00C0170B">
        <w:rPr>
          <w:b/>
          <w:bCs/>
          <w:szCs w:val="24"/>
        </w:rPr>
        <w:t>and improved management, reduction, or elimination of toxic cleaning chemicals or hazardous waste</w:t>
      </w:r>
    </w:p>
    <w:p w14:paraId="1FADCC32" w14:textId="77777777" w:rsidR="00F826B8" w:rsidRPr="0022372F" w:rsidRDefault="00F826B8" w:rsidP="003D1A5B">
      <w:pPr>
        <w:ind w:left="-360"/>
      </w:pPr>
      <w:r>
        <w:t xml:space="preserve">200 – </w:t>
      </w:r>
      <w:proofErr w:type="gramStart"/>
      <w:r>
        <w:t>500 word</w:t>
      </w:r>
      <w:proofErr w:type="gramEnd"/>
      <w:r>
        <w:t xml:space="preserve"> response</w:t>
      </w:r>
    </w:p>
    <w:p w14:paraId="697F538F" w14:textId="77777777" w:rsidR="00F826B8" w:rsidRPr="006C4FC3" w:rsidRDefault="00F826B8" w:rsidP="003D1A5B">
      <w:pPr>
        <w:pStyle w:val="Heading4"/>
        <w:ind w:left="-360"/>
        <w:rPr>
          <w:b/>
          <w:bCs/>
          <w:color w:val="215E99" w:themeColor="text2" w:themeTint="BF"/>
        </w:rPr>
      </w:pPr>
      <w:r w:rsidRPr="006C4FC3">
        <w:rPr>
          <w:b/>
          <w:bCs/>
          <w:color w:val="215E99" w:themeColor="text2" w:themeTint="BF"/>
        </w:rPr>
        <w:t>Element: Expanded use of alternative transportation, through active promotion of locally available, energy-efficient options and implementation of alternative transportation supportive projects and policies</w:t>
      </w:r>
    </w:p>
    <w:p w14:paraId="29C70BD7" w14:textId="77777777" w:rsidR="0074120B" w:rsidRDefault="006C4FC3" w:rsidP="0074120B">
      <w:pPr>
        <w:ind w:left="-360"/>
      </w:pPr>
      <w:r>
        <w:t xml:space="preserve">200 </w:t>
      </w:r>
      <w:r w:rsidR="00F826B8">
        <w:t xml:space="preserve">– </w:t>
      </w:r>
      <w:proofErr w:type="gramStart"/>
      <w:r w:rsidR="00F826B8">
        <w:t>500 word</w:t>
      </w:r>
      <w:proofErr w:type="gramEnd"/>
      <w:r w:rsidR="00F826B8">
        <w:t xml:space="preserve"> response</w:t>
      </w:r>
    </w:p>
    <w:p w14:paraId="4A35F488" w14:textId="0E7496BA" w:rsidR="00120389" w:rsidRDefault="006C4FC3" w:rsidP="00EA3D61">
      <w:pPr>
        <w:spacing w:after="0"/>
        <w:ind w:left="-360"/>
        <w:rPr>
          <w:b/>
          <w:bCs/>
          <w:i/>
          <w:iCs/>
          <w:color w:val="215E99" w:themeColor="text2" w:themeTint="BF"/>
          <w:szCs w:val="24"/>
        </w:rPr>
      </w:pPr>
      <w:r w:rsidRPr="006C4FC3">
        <w:rPr>
          <w:b/>
          <w:bCs/>
          <w:i/>
          <w:iCs/>
          <w:color w:val="215E99" w:themeColor="text2" w:themeTint="BF"/>
          <w:szCs w:val="24"/>
        </w:rPr>
        <w:t>Element: I</w:t>
      </w:r>
      <w:r w:rsidR="00120389" w:rsidRPr="006C4FC3">
        <w:rPr>
          <w:b/>
          <w:bCs/>
          <w:i/>
          <w:iCs/>
          <w:color w:val="215E99" w:themeColor="text2" w:themeTint="BF"/>
          <w:szCs w:val="24"/>
        </w:rPr>
        <w:t xml:space="preserve">dentify your energy-efficient facilities and practices, ecologically and educationally beneficial uses of grounds, and methods of disposal for solid and hazardous wastes.  </w:t>
      </w:r>
    </w:p>
    <w:p w14:paraId="1E8D0BE6" w14:textId="55ACE6E2" w:rsidR="0074120B" w:rsidRPr="0074120B" w:rsidRDefault="00EA3D61" w:rsidP="00EA3D61">
      <w:pPr>
        <w:spacing w:after="0"/>
        <w:ind w:left="-360"/>
      </w:pPr>
      <w:proofErr w:type="gramStart"/>
      <w:r>
        <w:t>200-500 word</w:t>
      </w:r>
      <w:proofErr w:type="gramEnd"/>
      <w:r>
        <w:t xml:space="preserve"> response</w:t>
      </w:r>
    </w:p>
    <w:p w14:paraId="50314400" w14:textId="77777777" w:rsidR="00F826B8" w:rsidRPr="008E3859" w:rsidRDefault="00F826B8" w:rsidP="00EA3D61">
      <w:pPr>
        <w:spacing w:after="0" w:line="240" w:lineRule="auto"/>
        <w:rPr>
          <w:bCs/>
        </w:rPr>
      </w:pPr>
    </w:p>
    <w:p w14:paraId="0D0A9FD3" w14:textId="77777777" w:rsidR="00F826B8" w:rsidRDefault="00F826B8" w:rsidP="003D1A5B">
      <w:pPr>
        <w:pStyle w:val="Heading3"/>
        <w:ind w:left="-360"/>
      </w:pPr>
      <w:r>
        <w:t>Pillar 2: Improve the Health and Wellness of Students and Staff</w:t>
      </w:r>
    </w:p>
    <w:p w14:paraId="6BA223BD" w14:textId="77777777" w:rsidR="00F826B8" w:rsidRDefault="00F826B8" w:rsidP="003D1A5B">
      <w:pPr>
        <w:ind w:left="-360"/>
        <w:rPr>
          <w:color w:val="000000"/>
        </w:rPr>
      </w:pPr>
      <w:r>
        <w:t xml:space="preserve">Describe how your early learning center, school, district, or postsecondary institution addresses each element within Pillar 2: Improve the Health and Wellness of Students and Staff. </w:t>
      </w:r>
      <w:r>
        <w:rPr>
          <w:color w:val="000000"/>
        </w:rPr>
        <w:t>Incorporate metrics and include program participation where possible.</w:t>
      </w:r>
    </w:p>
    <w:p w14:paraId="417C2E18" w14:textId="77777777" w:rsidR="0037648A" w:rsidRPr="0037648A" w:rsidRDefault="00F826B8" w:rsidP="00EE534F">
      <w:pPr>
        <w:pStyle w:val="Heading4"/>
        <w:spacing w:before="0" w:after="0"/>
        <w:ind w:left="-360"/>
        <w:rPr>
          <w:b/>
          <w:bCs/>
        </w:rPr>
      </w:pPr>
      <w:r w:rsidRPr="00EA3D61">
        <w:rPr>
          <w:b/>
          <w:bCs/>
        </w:rPr>
        <w:t xml:space="preserve">Element: High standards of </w:t>
      </w:r>
      <w:hyperlink r:id="rId11">
        <w:r w:rsidRPr="00EA3D61">
          <w:rPr>
            <w:b/>
            <w:bCs/>
            <w:color w:val="6B9F25"/>
            <w:u w:val="single"/>
          </w:rPr>
          <w:t>Whole School, Whole Community, Whole Child Health</w:t>
        </w:r>
      </w:hyperlink>
      <w:r w:rsidRPr="00EA3D61">
        <w:rPr>
          <w:b/>
          <w:bCs/>
        </w:rPr>
        <w:t xml:space="preserve">, including nutrition and outdoor physical activity; health, counseling, and psychological services for both students and staff; and </w:t>
      </w:r>
      <w:r w:rsidRPr="0037648A">
        <w:rPr>
          <w:b/>
          <w:bCs/>
        </w:rPr>
        <w:t>family and community involvement</w:t>
      </w:r>
      <w:r w:rsidR="00EE534F" w:rsidRPr="0037648A">
        <w:rPr>
          <w:b/>
          <w:bCs/>
        </w:rPr>
        <w:t xml:space="preserve">. </w:t>
      </w:r>
    </w:p>
    <w:p w14:paraId="5A7C176E" w14:textId="77777777" w:rsidR="0037648A" w:rsidRPr="0037648A" w:rsidRDefault="0037648A" w:rsidP="0037648A">
      <w:pPr>
        <w:spacing w:after="0"/>
        <w:ind w:left="-360"/>
        <w:rPr>
          <w:b/>
          <w:bCs/>
          <w:color w:val="000000" w:themeColor="text1"/>
        </w:rPr>
      </w:pPr>
      <w:r w:rsidRPr="0037648A">
        <w:rPr>
          <w:b/>
          <w:bCs/>
          <w:color w:val="000000" w:themeColor="text1"/>
        </w:rPr>
        <w:t xml:space="preserve">200 – </w:t>
      </w:r>
      <w:proofErr w:type="gramStart"/>
      <w:r w:rsidRPr="0037648A">
        <w:rPr>
          <w:b/>
          <w:bCs/>
          <w:color w:val="000000" w:themeColor="text1"/>
        </w:rPr>
        <w:t>500 word</w:t>
      </w:r>
      <w:proofErr w:type="gramEnd"/>
      <w:r w:rsidRPr="0037648A">
        <w:rPr>
          <w:b/>
          <w:bCs/>
          <w:color w:val="000000" w:themeColor="text1"/>
        </w:rPr>
        <w:t xml:space="preserve"> response</w:t>
      </w:r>
    </w:p>
    <w:p w14:paraId="4641EB71" w14:textId="5EDE35C5" w:rsidR="00F826B8" w:rsidRPr="00496B06" w:rsidRDefault="00EE534F" w:rsidP="0037648A">
      <w:pPr>
        <w:spacing w:after="0"/>
        <w:ind w:left="-360"/>
        <w:rPr>
          <w:i/>
          <w:iCs/>
          <w:color w:val="0F4761" w:themeColor="accent1" w:themeShade="BF"/>
        </w:rPr>
      </w:pPr>
      <w:r w:rsidRPr="00496B06">
        <w:rPr>
          <w:i/>
          <w:iCs/>
          <w:color w:val="0F4761" w:themeColor="accent1" w:themeShade="BF"/>
        </w:rPr>
        <w:t>May include:</w:t>
      </w:r>
    </w:p>
    <w:p w14:paraId="0C0F3CDB" w14:textId="77777777" w:rsidR="00EE534F" w:rsidRPr="00496B06" w:rsidRDefault="00EE534F" w:rsidP="00EE534F">
      <w:pPr>
        <w:pStyle w:val="ListParagraph"/>
        <w:numPr>
          <w:ilvl w:val="1"/>
          <w:numId w:val="5"/>
        </w:numPr>
        <w:shd w:val="clear" w:color="auto" w:fill="FAFAFA"/>
        <w:spacing w:after="0" w:line="276" w:lineRule="auto"/>
        <w:ind w:left="1080"/>
        <w:rPr>
          <w:i/>
          <w:iCs/>
          <w:color w:val="0F4761" w:themeColor="accent1" w:themeShade="BF"/>
          <w:szCs w:val="24"/>
          <w:lang w:val="en"/>
        </w:rPr>
      </w:pPr>
      <w:r w:rsidRPr="00496B06">
        <w:rPr>
          <w:i/>
          <w:iCs/>
          <w:color w:val="0F4761" w:themeColor="accent1" w:themeShade="BF"/>
          <w:szCs w:val="24"/>
        </w:rPr>
        <w:t xml:space="preserve">Nutrition and improved access to healthy foods in and out of </w:t>
      </w:r>
      <w:proofErr w:type="gramStart"/>
      <w:r w:rsidRPr="00496B06">
        <w:rPr>
          <w:i/>
          <w:iCs/>
          <w:color w:val="0F4761" w:themeColor="accent1" w:themeShade="BF"/>
          <w:szCs w:val="24"/>
        </w:rPr>
        <w:t>school;</w:t>
      </w:r>
      <w:proofErr w:type="gramEnd"/>
      <w:r w:rsidRPr="00496B06">
        <w:rPr>
          <w:i/>
          <w:iCs/>
          <w:color w:val="0F4761" w:themeColor="accent1" w:themeShade="BF"/>
          <w:szCs w:val="24"/>
        </w:rPr>
        <w:t xml:space="preserve"> </w:t>
      </w:r>
    </w:p>
    <w:p w14:paraId="3F9E66B0" w14:textId="77777777" w:rsidR="00EE534F" w:rsidRPr="00496B06" w:rsidRDefault="00EE534F" w:rsidP="00EE534F">
      <w:pPr>
        <w:pStyle w:val="ListParagraph"/>
        <w:numPr>
          <w:ilvl w:val="1"/>
          <w:numId w:val="5"/>
        </w:numPr>
        <w:shd w:val="clear" w:color="auto" w:fill="FAFAFA"/>
        <w:spacing w:after="0" w:line="276" w:lineRule="auto"/>
        <w:ind w:left="1080"/>
        <w:rPr>
          <w:i/>
          <w:iCs/>
          <w:color w:val="0F4761" w:themeColor="accent1" w:themeShade="BF"/>
          <w:szCs w:val="24"/>
          <w:lang w:val="en"/>
        </w:rPr>
      </w:pPr>
      <w:r w:rsidRPr="00496B06">
        <w:rPr>
          <w:i/>
          <w:iCs/>
          <w:color w:val="0F4761" w:themeColor="accent1" w:themeShade="BF"/>
          <w:szCs w:val="24"/>
        </w:rPr>
        <w:t xml:space="preserve">Outdoors physical </w:t>
      </w:r>
      <w:proofErr w:type="gramStart"/>
      <w:r w:rsidRPr="00496B06">
        <w:rPr>
          <w:i/>
          <w:iCs/>
          <w:color w:val="0F4761" w:themeColor="accent1" w:themeShade="BF"/>
          <w:szCs w:val="24"/>
        </w:rPr>
        <w:t>activity;</w:t>
      </w:r>
      <w:proofErr w:type="gramEnd"/>
      <w:r w:rsidRPr="00496B06">
        <w:rPr>
          <w:i/>
          <w:iCs/>
          <w:color w:val="0F4761" w:themeColor="accent1" w:themeShade="BF"/>
          <w:szCs w:val="24"/>
        </w:rPr>
        <w:t xml:space="preserve"> </w:t>
      </w:r>
    </w:p>
    <w:p w14:paraId="3AD65291" w14:textId="77777777" w:rsidR="00EE534F" w:rsidRPr="00496B06" w:rsidRDefault="00EE534F" w:rsidP="00EE534F">
      <w:pPr>
        <w:pStyle w:val="ListParagraph"/>
        <w:numPr>
          <w:ilvl w:val="1"/>
          <w:numId w:val="5"/>
        </w:numPr>
        <w:shd w:val="clear" w:color="auto" w:fill="FAFAFA"/>
        <w:spacing w:after="0" w:line="276" w:lineRule="auto"/>
        <w:ind w:left="1080"/>
        <w:rPr>
          <w:i/>
          <w:iCs/>
          <w:color w:val="0F4761" w:themeColor="accent1" w:themeShade="BF"/>
          <w:szCs w:val="24"/>
          <w:lang w:val="en"/>
        </w:rPr>
      </w:pPr>
      <w:r w:rsidRPr="00496B06">
        <w:rPr>
          <w:i/>
          <w:iCs/>
          <w:color w:val="0F4761" w:themeColor="accent1" w:themeShade="BF"/>
          <w:szCs w:val="24"/>
        </w:rPr>
        <w:lastRenderedPageBreak/>
        <w:t xml:space="preserve">Other components you may include are health education, health services, counseling, psychological and social services, sun safety, staff health promotion, and family and community </w:t>
      </w:r>
      <w:proofErr w:type="gramStart"/>
      <w:r w:rsidRPr="00496B06">
        <w:rPr>
          <w:i/>
          <w:iCs/>
          <w:color w:val="0F4761" w:themeColor="accent1" w:themeShade="BF"/>
          <w:szCs w:val="24"/>
        </w:rPr>
        <w:t>involvement;</w:t>
      </w:r>
      <w:proofErr w:type="gramEnd"/>
    </w:p>
    <w:p w14:paraId="6099EC68" w14:textId="11512193" w:rsidR="00EE534F" w:rsidRPr="00496B06" w:rsidRDefault="00EE534F" w:rsidP="00E84466">
      <w:pPr>
        <w:pStyle w:val="ListParagraph"/>
        <w:numPr>
          <w:ilvl w:val="1"/>
          <w:numId w:val="5"/>
        </w:numPr>
        <w:shd w:val="clear" w:color="auto" w:fill="FAFAFA"/>
        <w:spacing w:after="0" w:line="276" w:lineRule="auto"/>
        <w:ind w:left="1080"/>
        <w:rPr>
          <w:i/>
          <w:iCs/>
          <w:color w:val="0F4761" w:themeColor="accent1" w:themeShade="BF"/>
          <w:szCs w:val="24"/>
          <w:lang w:val="en"/>
        </w:rPr>
      </w:pPr>
      <w:r w:rsidRPr="00496B06">
        <w:rPr>
          <w:i/>
          <w:iCs/>
          <w:color w:val="0F4761" w:themeColor="accent1" w:themeShade="BF"/>
          <w:szCs w:val="24"/>
          <w:lang w:val="en"/>
        </w:rPr>
        <w:t>Incorporate metrics and include program participation where possible</w:t>
      </w:r>
    </w:p>
    <w:p w14:paraId="5B2AF3A7" w14:textId="77777777" w:rsidR="00E84466" w:rsidRDefault="00E84466" w:rsidP="00E84466">
      <w:pPr>
        <w:spacing w:after="0"/>
        <w:ind w:left="-360"/>
      </w:pPr>
    </w:p>
    <w:p w14:paraId="0A3064A9" w14:textId="348CA742" w:rsidR="00F826B8" w:rsidRPr="00EA3D61" w:rsidRDefault="00F826B8" w:rsidP="003D1A5B">
      <w:pPr>
        <w:pStyle w:val="Heading4"/>
        <w:ind w:left="-360"/>
        <w:rPr>
          <w:b/>
          <w:bCs/>
        </w:rPr>
      </w:pPr>
      <w:r w:rsidRPr="00EA3D61">
        <w:rPr>
          <w:b/>
          <w:bCs/>
        </w:rPr>
        <w:t xml:space="preserve">Element: </w:t>
      </w:r>
      <w:hyperlink r:id="rId12">
        <w:r w:rsidRPr="00EA3D61">
          <w:rPr>
            <w:b/>
            <w:bCs/>
            <w:color w:val="6B9F25"/>
            <w:u w:val="single"/>
          </w:rPr>
          <w:t>Integrated school environmental health program</w:t>
        </w:r>
      </w:hyperlink>
      <w:r w:rsidRPr="00EA3D61">
        <w:rPr>
          <w:b/>
          <w:bCs/>
        </w:rPr>
        <w:t xml:space="preserve"> that considers occupant health and safety in all design, construction, renovation, operations, and maintenance of facilities and grounds, including indoor and outdoor environmental quality; cleaning and maintenance; mold and moisture; chemical and environmental contaminants; air quality and ventilation; and pests and pesticide</w:t>
      </w:r>
      <w:r w:rsidR="00D81869">
        <w:rPr>
          <w:b/>
          <w:bCs/>
        </w:rPr>
        <w:t>.</w:t>
      </w:r>
    </w:p>
    <w:p w14:paraId="7D924C7B" w14:textId="77777777" w:rsidR="00F826B8" w:rsidRPr="0037648A" w:rsidRDefault="00F826B8" w:rsidP="003D1A5B">
      <w:pPr>
        <w:ind w:left="-360"/>
        <w:rPr>
          <w:b/>
          <w:bCs/>
        </w:rPr>
      </w:pPr>
      <w:r w:rsidRPr="0037648A">
        <w:rPr>
          <w:b/>
          <w:bCs/>
        </w:rPr>
        <w:t xml:space="preserve">200 – </w:t>
      </w:r>
      <w:proofErr w:type="gramStart"/>
      <w:r w:rsidRPr="0037648A">
        <w:rPr>
          <w:b/>
          <w:bCs/>
        </w:rPr>
        <w:t>500 word</w:t>
      </w:r>
      <w:proofErr w:type="gramEnd"/>
      <w:r w:rsidRPr="0037648A">
        <w:rPr>
          <w:b/>
          <w:bCs/>
        </w:rPr>
        <w:t xml:space="preserve"> response</w:t>
      </w:r>
    </w:p>
    <w:p w14:paraId="65BC22FB" w14:textId="612CA907" w:rsidR="0037648A" w:rsidRPr="0042455E" w:rsidRDefault="0037648A" w:rsidP="0042455E">
      <w:pPr>
        <w:spacing w:after="0" w:line="240" w:lineRule="auto"/>
        <w:ind w:left="-360"/>
        <w:rPr>
          <w:i/>
          <w:iCs/>
          <w:color w:val="0F4761" w:themeColor="accent1" w:themeShade="BF"/>
        </w:rPr>
      </w:pPr>
      <w:r w:rsidRPr="0042455E">
        <w:rPr>
          <w:i/>
          <w:iCs/>
          <w:color w:val="0F4761" w:themeColor="accent1" w:themeShade="BF"/>
        </w:rPr>
        <w:t>May include</w:t>
      </w:r>
      <w:r w:rsidR="0042455E" w:rsidRPr="0042455E">
        <w:rPr>
          <w:i/>
          <w:iCs/>
          <w:color w:val="0F4761" w:themeColor="accent1" w:themeShade="BF"/>
        </w:rPr>
        <w:t>:</w:t>
      </w:r>
    </w:p>
    <w:p w14:paraId="251A7F8A" w14:textId="77D235A8" w:rsidR="0042455E" w:rsidRPr="0042455E" w:rsidRDefault="0042455E" w:rsidP="0042455E">
      <w:pPr>
        <w:pStyle w:val="ListParagraph"/>
        <w:numPr>
          <w:ilvl w:val="1"/>
          <w:numId w:val="6"/>
        </w:numPr>
        <w:shd w:val="clear" w:color="auto" w:fill="FAFAFA"/>
        <w:spacing w:before="100" w:beforeAutospacing="1" w:after="0" w:line="240" w:lineRule="auto"/>
        <w:rPr>
          <w:i/>
          <w:iCs/>
          <w:color w:val="0F4761" w:themeColor="accent1" w:themeShade="BF"/>
          <w:szCs w:val="24"/>
          <w:lang w:val="en"/>
        </w:rPr>
      </w:pPr>
      <w:r w:rsidRPr="0042455E">
        <w:rPr>
          <w:i/>
          <w:iCs/>
          <w:color w:val="0F4761" w:themeColor="accent1" w:themeShade="BF"/>
          <w:szCs w:val="24"/>
        </w:rPr>
        <w:t xml:space="preserve">Integration of an environmental health program that considers </w:t>
      </w:r>
      <w:proofErr w:type="gramStart"/>
      <w:r w:rsidRPr="0042455E">
        <w:rPr>
          <w:i/>
          <w:iCs/>
          <w:color w:val="0F4761" w:themeColor="accent1" w:themeShade="BF"/>
          <w:szCs w:val="24"/>
        </w:rPr>
        <w:t>sound  health</w:t>
      </w:r>
      <w:proofErr w:type="gramEnd"/>
      <w:r w:rsidRPr="0042455E">
        <w:rPr>
          <w:i/>
          <w:iCs/>
          <w:color w:val="0F4761" w:themeColor="accent1" w:themeShade="BF"/>
          <w:szCs w:val="24"/>
        </w:rPr>
        <w:t xml:space="preserve"> and wellness and safety in all design, construction, renovation, operations, and maintenance of facilities and grounds; </w:t>
      </w:r>
    </w:p>
    <w:p w14:paraId="049BAA9A" w14:textId="77777777" w:rsidR="0042455E" w:rsidRPr="0042455E" w:rsidRDefault="0042455E" w:rsidP="0042455E">
      <w:pPr>
        <w:pStyle w:val="ListParagraph"/>
        <w:numPr>
          <w:ilvl w:val="1"/>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Encourages implementation of integrated pest management or other preventative protocols in the following areas:</w:t>
      </w:r>
    </w:p>
    <w:p w14:paraId="62EC84C6" w14:textId="77777777" w:rsidR="0042455E" w:rsidRPr="0042455E" w:rsidRDefault="0042455E" w:rsidP="0042455E">
      <w:pPr>
        <w:pStyle w:val="ListParagraph"/>
        <w:numPr>
          <w:ilvl w:val="2"/>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 xml:space="preserve">Cleaning and </w:t>
      </w:r>
      <w:proofErr w:type="gramStart"/>
      <w:r w:rsidRPr="0042455E">
        <w:rPr>
          <w:i/>
          <w:iCs/>
          <w:color w:val="0F4761" w:themeColor="accent1" w:themeShade="BF"/>
          <w:szCs w:val="24"/>
        </w:rPr>
        <w:t>maintenance;</w:t>
      </w:r>
      <w:proofErr w:type="gramEnd"/>
      <w:r w:rsidRPr="0042455E">
        <w:rPr>
          <w:i/>
          <w:iCs/>
          <w:color w:val="0F4761" w:themeColor="accent1" w:themeShade="BF"/>
          <w:szCs w:val="24"/>
        </w:rPr>
        <w:t xml:space="preserve"> </w:t>
      </w:r>
    </w:p>
    <w:p w14:paraId="26AE8DED" w14:textId="77777777" w:rsidR="0042455E" w:rsidRPr="0042455E" w:rsidRDefault="0042455E" w:rsidP="0042455E">
      <w:pPr>
        <w:pStyle w:val="ListParagraph"/>
        <w:numPr>
          <w:ilvl w:val="2"/>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Mold and moisture prevention and remediation</w:t>
      </w:r>
    </w:p>
    <w:p w14:paraId="11878974" w14:textId="77777777" w:rsidR="0042455E" w:rsidRPr="0042455E" w:rsidRDefault="0042455E" w:rsidP="0042455E">
      <w:pPr>
        <w:pStyle w:val="ListParagraph"/>
        <w:numPr>
          <w:ilvl w:val="2"/>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 xml:space="preserve">Reduce student and staff exposure to chemical and environmental </w:t>
      </w:r>
      <w:proofErr w:type="gramStart"/>
      <w:r w:rsidRPr="0042455E">
        <w:rPr>
          <w:i/>
          <w:iCs/>
          <w:color w:val="0F4761" w:themeColor="accent1" w:themeShade="BF"/>
          <w:szCs w:val="24"/>
        </w:rPr>
        <w:t>contaminants;</w:t>
      </w:r>
      <w:proofErr w:type="gramEnd"/>
      <w:r w:rsidRPr="0042455E">
        <w:rPr>
          <w:i/>
          <w:iCs/>
          <w:color w:val="0F4761" w:themeColor="accent1" w:themeShade="BF"/>
          <w:szCs w:val="24"/>
        </w:rPr>
        <w:t xml:space="preserve"> </w:t>
      </w:r>
    </w:p>
    <w:p w14:paraId="17B0DE24" w14:textId="77777777" w:rsidR="0042455E" w:rsidRPr="0042455E" w:rsidRDefault="0042455E" w:rsidP="0042455E">
      <w:pPr>
        <w:pStyle w:val="ListParagraph"/>
        <w:numPr>
          <w:ilvl w:val="1"/>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 xml:space="preserve">Ventilation, improved indoor air </w:t>
      </w:r>
      <w:proofErr w:type="gramStart"/>
      <w:r w:rsidRPr="0042455E">
        <w:rPr>
          <w:i/>
          <w:iCs/>
          <w:color w:val="0F4761" w:themeColor="accent1" w:themeShade="BF"/>
          <w:szCs w:val="24"/>
        </w:rPr>
        <w:t>quality;</w:t>
      </w:r>
      <w:proofErr w:type="gramEnd"/>
      <w:r w:rsidRPr="0042455E">
        <w:rPr>
          <w:i/>
          <w:iCs/>
          <w:color w:val="0F4761" w:themeColor="accent1" w:themeShade="BF"/>
          <w:szCs w:val="24"/>
        </w:rPr>
        <w:t xml:space="preserve"> </w:t>
      </w:r>
    </w:p>
    <w:p w14:paraId="7746CAFD" w14:textId="77777777" w:rsidR="0042455E" w:rsidRPr="0042455E" w:rsidRDefault="0042455E" w:rsidP="0042455E">
      <w:pPr>
        <w:pStyle w:val="ListParagraph"/>
        <w:numPr>
          <w:ilvl w:val="1"/>
          <w:numId w:val="6"/>
        </w:numPr>
        <w:shd w:val="clear" w:color="auto" w:fill="FAFAFA"/>
        <w:spacing w:before="100" w:beforeAutospacing="1" w:after="0" w:line="276" w:lineRule="auto"/>
        <w:rPr>
          <w:i/>
          <w:iCs/>
          <w:color w:val="0F4761" w:themeColor="accent1" w:themeShade="BF"/>
          <w:szCs w:val="24"/>
          <w:lang w:val="en"/>
        </w:rPr>
      </w:pPr>
      <w:r w:rsidRPr="0042455E">
        <w:rPr>
          <w:i/>
          <w:iCs/>
          <w:color w:val="0F4761" w:themeColor="accent1" w:themeShade="BF"/>
          <w:szCs w:val="24"/>
        </w:rPr>
        <w:t>Pest management and pesticide use reductions.</w:t>
      </w:r>
    </w:p>
    <w:p w14:paraId="5B77FC64" w14:textId="77777777" w:rsidR="0042455E" w:rsidRDefault="0042455E" w:rsidP="003D1A5B">
      <w:pPr>
        <w:ind w:left="-360"/>
      </w:pPr>
    </w:p>
    <w:p w14:paraId="708D0783" w14:textId="77777777" w:rsidR="00F826B8" w:rsidRDefault="00F826B8" w:rsidP="003D1A5B">
      <w:pPr>
        <w:spacing w:after="0" w:line="240" w:lineRule="auto"/>
        <w:ind w:left="-360"/>
        <w:rPr>
          <w:b/>
        </w:rPr>
      </w:pPr>
    </w:p>
    <w:p w14:paraId="6D661DF4" w14:textId="77777777" w:rsidR="00F826B8" w:rsidRDefault="00F826B8" w:rsidP="003D1A5B">
      <w:pPr>
        <w:pStyle w:val="Heading3"/>
        <w:ind w:left="-360"/>
      </w:pPr>
      <w:r>
        <w:t>Pillar 3: Ensure Effective Environmental and Sustainability Education</w:t>
      </w:r>
    </w:p>
    <w:p w14:paraId="0198131B" w14:textId="77777777" w:rsidR="00F826B8" w:rsidRDefault="00F826B8" w:rsidP="003D1A5B">
      <w:pPr>
        <w:ind w:left="-360"/>
      </w:pPr>
      <w:r>
        <w:t>Describe how your early learning center, school, district, or postsecondary institution addresses each element within Pillar III: Ensure Effective Environmental and Sustainability Education. This section should describe hands-on, place-, project-, and problem-based, authentic learning across the curriculum, not limited to one subject.</w:t>
      </w:r>
    </w:p>
    <w:p w14:paraId="2121170F" w14:textId="77777777" w:rsidR="00257556" w:rsidRDefault="00F826B8" w:rsidP="003D1A5B">
      <w:pPr>
        <w:pStyle w:val="Heading4"/>
        <w:ind w:left="-360"/>
        <w:rPr>
          <w:b/>
          <w:bCs/>
        </w:rPr>
      </w:pPr>
      <w:r w:rsidRPr="00DF37D4">
        <w:rPr>
          <w:b/>
          <w:bCs/>
        </w:rPr>
        <w:t>Element: Interdisciplinary learning about the key relationships between dynamic environmental, energy, and human system</w:t>
      </w:r>
      <w:r w:rsidR="00F70F29">
        <w:rPr>
          <w:b/>
          <w:bCs/>
        </w:rPr>
        <w:t xml:space="preserve">s. </w:t>
      </w:r>
    </w:p>
    <w:p w14:paraId="2223067C" w14:textId="687EA55F" w:rsidR="00257556" w:rsidRPr="00257556" w:rsidRDefault="00257556" w:rsidP="004411ED">
      <w:pPr>
        <w:ind w:left="-360"/>
      </w:pPr>
      <w:r>
        <w:t xml:space="preserve">200 – </w:t>
      </w:r>
      <w:proofErr w:type="gramStart"/>
      <w:r>
        <w:t>500 word</w:t>
      </w:r>
      <w:proofErr w:type="gramEnd"/>
      <w:r>
        <w:t xml:space="preserve"> response</w:t>
      </w:r>
    </w:p>
    <w:p w14:paraId="64D0BFEC" w14:textId="77777777" w:rsidR="00F826B8" w:rsidRPr="00DF37D4" w:rsidRDefault="00F826B8" w:rsidP="003D1A5B">
      <w:pPr>
        <w:pStyle w:val="Heading4"/>
        <w:ind w:left="-360"/>
        <w:rPr>
          <w:b/>
          <w:bCs/>
        </w:rPr>
      </w:pPr>
      <w:r w:rsidRPr="00DF37D4">
        <w:rPr>
          <w:b/>
          <w:bCs/>
        </w:rPr>
        <w:t>Element: Use of the environment and sustainability to develop STEM content knowledge and thinking skills to prepare graduates for the 21</w:t>
      </w:r>
      <w:r w:rsidRPr="00DF37D4">
        <w:rPr>
          <w:b/>
          <w:bCs/>
          <w:vertAlign w:val="superscript"/>
        </w:rPr>
        <w:t>st</w:t>
      </w:r>
      <w:r w:rsidRPr="00DF37D4">
        <w:rPr>
          <w:b/>
          <w:bCs/>
        </w:rPr>
        <w:t>-century technology-driven economy</w:t>
      </w:r>
    </w:p>
    <w:p w14:paraId="375FB540" w14:textId="77777777" w:rsidR="00F826B8" w:rsidRPr="008C5DCE" w:rsidRDefault="00F826B8" w:rsidP="003D1A5B">
      <w:pPr>
        <w:ind w:left="-360"/>
      </w:pPr>
      <w:r>
        <w:t xml:space="preserve">200 – </w:t>
      </w:r>
      <w:proofErr w:type="gramStart"/>
      <w:r>
        <w:t>500 word</w:t>
      </w:r>
      <w:proofErr w:type="gramEnd"/>
      <w:r>
        <w:t xml:space="preserve"> response</w:t>
      </w:r>
    </w:p>
    <w:p w14:paraId="6DB91D08" w14:textId="77777777" w:rsidR="00F826B8" w:rsidRPr="00DF37D4" w:rsidRDefault="00F826B8" w:rsidP="003D1A5B">
      <w:pPr>
        <w:pStyle w:val="Heading4"/>
        <w:ind w:left="-360"/>
        <w:rPr>
          <w:b/>
          <w:bCs/>
        </w:rPr>
      </w:pPr>
      <w:r w:rsidRPr="00DF37D4">
        <w:rPr>
          <w:b/>
          <w:bCs/>
        </w:rPr>
        <w:t>Element: Development of civic engagement knowledge and skills and students' application of such knowledge and skills to address sustainability issues in their community</w:t>
      </w:r>
    </w:p>
    <w:p w14:paraId="719BB25D" w14:textId="77777777" w:rsidR="00F826B8" w:rsidRPr="00312E96" w:rsidRDefault="00F826B8" w:rsidP="003D1A5B">
      <w:pPr>
        <w:ind w:left="-360"/>
      </w:pPr>
      <w:r>
        <w:t xml:space="preserve">200 – </w:t>
      </w:r>
      <w:proofErr w:type="gramStart"/>
      <w:r>
        <w:t>500 word</w:t>
      </w:r>
      <w:proofErr w:type="gramEnd"/>
      <w:r>
        <w:t xml:space="preserve"> response</w:t>
      </w:r>
    </w:p>
    <w:p w14:paraId="7D16A0BA" w14:textId="77777777" w:rsidR="00F826B8" w:rsidRDefault="00F826B8" w:rsidP="003D1A5B">
      <w:pPr>
        <w:spacing w:after="0" w:line="240" w:lineRule="auto"/>
        <w:ind w:left="-360"/>
        <w:rPr>
          <w:b/>
        </w:rPr>
      </w:pPr>
    </w:p>
    <w:p w14:paraId="3752505B" w14:textId="77777777" w:rsidR="00792A9F" w:rsidRPr="00AE252A" w:rsidRDefault="00792A9F" w:rsidP="00792A9F">
      <w:pPr>
        <w:pStyle w:val="Heading2"/>
        <w:ind w:left="-360"/>
      </w:pPr>
      <w:r w:rsidRPr="0046064E">
        <w:lastRenderedPageBreak/>
        <w:t>Summ</w:t>
      </w:r>
      <w:r w:rsidRPr="00AE252A">
        <w:t>ary Narrative</w:t>
      </w:r>
    </w:p>
    <w:p w14:paraId="6BE180C2" w14:textId="3EED9A7E" w:rsidR="00792A9F" w:rsidRDefault="00792A9F" w:rsidP="00792A9F">
      <w:pPr>
        <w:spacing w:after="0" w:line="240" w:lineRule="auto"/>
        <w:ind w:left="-360"/>
      </w:pPr>
      <w:r w:rsidRPr="00AE252A">
        <w:rPr>
          <w:b/>
          <w:bCs/>
        </w:rPr>
        <w:t>Use one 200 – 300-word substantive paragraph to</w:t>
      </w:r>
      <w:r>
        <w:t xml:space="preserve"> provide an overview narrative describing your early learning center, school, district, or postsecondary institution’s efforts to reduce environmental impact and costs; improve student and staff health and wellness; and provide effective environmental and sustainability education. This overarching summary should highlight the best of your work in every ED-GRS Pillar and Element. You can view examples of summary narratives in last year’s </w:t>
      </w:r>
      <w:hyperlink r:id="rId13">
        <w:r>
          <w:rPr>
            <w:color w:val="6B9F25"/>
            <w:u w:val="single"/>
          </w:rPr>
          <w:t>Highlights Report</w:t>
        </w:r>
      </w:hyperlink>
      <w:r>
        <w:t>. The summary that you submit should be what you would like to see appear in a future Highlights Report if your institution is selected. It may be helpful to pull from your previous three narratives to write the summary.</w:t>
      </w:r>
    </w:p>
    <w:p w14:paraId="371EDB08" w14:textId="77777777" w:rsidR="00792A9F" w:rsidRDefault="00792A9F" w:rsidP="003D1A5B">
      <w:pPr>
        <w:spacing w:after="0" w:line="240" w:lineRule="auto"/>
        <w:ind w:left="-360"/>
        <w:rPr>
          <w:b/>
        </w:rPr>
      </w:pPr>
    </w:p>
    <w:p w14:paraId="761AA0E8" w14:textId="77777777" w:rsidR="00792A9F" w:rsidRDefault="00792A9F" w:rsidP="003D1A5B">
      <w:pPr>
        <w:spacing w:after="0" w:line="240" w:lineRule="auto"/>
        <w:ind w:left="-360"/>
        <w:rPr>
          <w:b/>
        </w:rPr>
      </w:pPr>
    </w:p>
    <w:p w14:paraId="68210504" w14:textId="77777777" w:rsidR="00F826B8" w:rsidRDefault="00F826B8" w:rsidP="003D1A5B">
      <w:pPr>
        <w:pStyle w:val="Heading2"/>
        <w:ind w:left="-360"/>
      </w:pPr>
      <w:bookmarkStart w:id="2" w:name="_Toc163467559"/>
      <w:r>
        <w:t>Photos</w:t>
      </w:r>
      <w:bookmarkEnd w:id="2"/>
      <w:r>
        <w:t xml:space="preserve"> </w:t>
      </w:r>
    </w:p>
    <w:p w14:paraId="4A748469" w14:textId="282FD3FB" w:rsidR="00F826B8" w:rsidRPr="00F826B8" w:rsidRDefault="00F826B8" w:rsidP="003D1A5B">
      <w:pPr>
        <w:spacing w:after="0" w:line="240" w:lineRule="auto"/>
        <w:ind w:left="-360"/>
      </w:pPr>
      <w:r>
        <w:t>Please submit 5-10 high</w:t>
      </w:r>
      <w:r w:rsidR="00F6089B">
        <w:t>-</w:t>
      </w:r>
      <w:r>
        <w:t>resolution photographs with brief descriptions including who, what, when, and where. Photos should be candid action shots, not posed or collaged. They should be recent – from within the last three years. By sending these photos, you are giving [state name] and the U.S. Department of Education permission to use them in our newsletter and social media.</w:t>
      </w:r>
      <w:r w:rsidR="00F6089B" w:rsidRPr="00F826B8">
        <w:t xml:space="preserve"> </w:t>
      </w:r>
    </w:p>
    <w:sectPr w:rsidR="00F826B8" w:rsidRPr="00F826B8" w:rsidSect="0074120B">
      <w:type w:val="continuous"/>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D4D6A" w14:textId="77777777" w:rsidR="0004120B" w:rsidRDefault="0004120B" w:rsidP="00F826B8">
      <w:pPr>
        <w:spacing w:after="0" w:line="240" w:lineRule="auto"/>
      </w:pPr>
      <w:r>
        <w:separator/>
      </w:r>
    </w:p>
  </w:endnote>
  <w:endnote w:type="continuationSeparator" w:id="0">
    <w:p w14:paraId="4EBE2E61" w14:textId="77777777" w:rsidR="0004120B" w:rsidRDefault="0004120B" w:rsidP="00F8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4A20" w14:textId="77777777" w:rsidR="00F826B8" w:rsidRDefault="00F826B8">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40CDB04D" w14:textId="77777777" w:rsidR="00F826B8" w:rsidRDefault="00F826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0FB88" w14:textId="77777777" w:rsidR="0004120B" w:rsidRDefault="0004120B" w:rsidP="00F826B8">
      <w:pPr>
        <w:spacing w:after="0" w:line="240" w:lineRule="auto"/>
      </w:pPr>
      <w:r>
        <w:separator/>
      </w:r>
    </w:p>
  </w:footnote>
  <w:footnote w:type="continuationSeparator" w:id="0">
    <w:p w14:paraId="4C7A2D56" w14:textId="77777777" w:rsidR="0004120B" w:rsidRDefault="0004120B" w:rsidP="00F826B8">
      <w:pPr>
        <w:spacing w:after="0" w:line="240" w:lineRule="auto"/>
      </w:pPr>
      <w:r>
        <w:continuationSeparator/>
      </w:r>
    </w:p>
  </w:footnote>
  <w:footnote w:id="1">
    <w:p w14:paraId="4E90618D" w14:textId="77777777" w:rsidR="00F826B8" w:rsidRDefault="00F826B8" w:rsidP="00F826B8">
      <w:pPr>
        <w:pStyle w:val="FootnoteText"/>
      </w:pPr>
      <w:r>
        <w:rPr>
          <w:rStyle w:val="FootnoteReference"/>
        </w:rPr>
        <w:footnoteRef/>
      </w:r>
      <w:r>
        <w:t xml:space="preserve"> Word counts are merely suggested. States can make these counts whatever they wish. Know that total submission to ED length must not exceed 20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32B9" w14:textId="4D29F04D" w:rsidR="00F826B8" w:rsidRDefault="00F826B8" w:rsidP="00F826B8">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24CB5A9" wp14:editId="53E1B5E3">
          <wp:extent cx="2103510" cy="1003486"/>
          <wp:effectExtent l="0" t="0" r="0" b="0"/>
          <wp:docPr id="1189863368" name="Picture 1189863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78" name="Picture 478">
                    <a:extLst>
                      <a:ext uri="{C183D7F6-B498-43B3-948B-1728B52AA6E4}">
                        <adec:decorative xmlns:adec="http://schemas.microsoft.com/office/drawing/2017/decorative" val="1"/>
                      </a:ext>
                    </a:extLst>
                  </pic:cNvPr>
                  <pic:cNvPicPr preferRelativeResize="0"/>
                </pic:nvPicPr>
                <pic:blipFill>
                  <a:blip r:embed="rId1"/>
                  <a:srcRect t="14954" b="33775"/>
                  <a:stretch>
                    <a:fillRect/>
                  </a:stretch>
                </pic:blipFill>
                <pic:spPr>
                  <a:xfrm>
                    <a:off x="0" y="0"/>
                    <a:ext cx="2103510" cy="1003486"/>
                  </a:xfrm>
                  <a:prstGeom prst="rect">
                    <a:avLst/>
                  </a:prstGeom>
                  <a:ln/>
                </pic:spPr>
              </pic:pic>
            </a:graphicData>
          </a:graphic>
        </wp:inline>
      </w:drawing>
    </w:r>
  </w:p>
  <w:p w14:paraId="624F026D" w14:textId="51E9A6AB" w:rsidR="00F826B8" w:rsidRDefault="00F826B8" w:rsidP="00F82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E71"/>
    <w:multiLevelType w:val="hybridMultilevel"/>
    <w:tmpl w:val="846A50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E704B"/>
    <w:multiLevelType w:val="hybridMultilevel"/>
    <w:tmpl w:val="77160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F0A43"/>
    <w:multiLevelType w:val="hybridMultilevel"/>
    <w:tmpl w:val="785E33D2"/>
    <w:lvl w:ilvl="0" w:tplc="0D40A9EC">
      <w:start w:val="200"/>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F3F26A4"/>
    <w:multiLevelType w:val="hybridMultilevel"/>
    <w:tmpl w:val="DB8C2778"/>
    <w:lvl w:ilvl="0" w:tplc="0C6C03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01564"/>
    <w:multiLevelType w:val="hybridMultilevel"/>
    <w:tmpl w:val="3498367A"/>
    <w:lvl w:ilvl="0" w:tplc="49909C6C">
      <w:start w:val="1"/>
      <w:numFmt w:val="bullet"/>
      <w:lvlText w:val=""/>
      <w:lvlJc w:val="left"/>
      <w:pPr>
        <w:ind w:left="504" w:hanging="50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94994"/>
    <w:multiLevelType w:val="hybridMultilevel"/>
    <w:tmpl w:val="CC30D8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225C1E"/>
    <w:multiLevelType w:val="hybridMultilevel"/>
    <w:tmpl w:val="57B894D0"/>
    <w:lvl w:ilvl="0" w:tplc="0C6C03E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4045237">
    <w:abstractNumId w:val="3"/>
  </w:num>
  <w:num w:numId="2" w16cid:durableId="86115929">
    <w:abstractNumId w:val="6"/>
  </w:num>
  <w:num w:numId="3" w16cid:durableId="286592017">
    <w:abstractNumId w:val="5"/>
  </w:num>
  <w:num w:numId="4" w16cid:durableId="343676345">
    <w:abstractNumId w:val="2"/>
  </w:num>
  <w:num w:numId="5" w16cid:durableId="792017297">
    <w:abstractNumId w:val="4"/>
  </w:num>
  <w:num w:numId="6" w16cid:durableId="924270067">
    <w:abstractNumId w:val="0"/>
  </w:num>
  <w:num w:numId="7" w16cid:durableId="80111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B8"/>
    <w:rsid w:val="000036A0"/>
    <w:rsid w:val="00040FD8"/>
    <w:rsid w:val="0004120B"/>
    <w:rsid w:val="00050D2E"/>
    <w:rsid w:val="00076514"/>
    <w:rsid w:val="000834AF"/>
    <w:rsid w:val="000B27E6"/>
    <w:rsid w:val="000B3757"/>
    <w:rsid w:val="000C2241"/>
    <w:rsid w:val="000C23B5"/>
    <w:rsid w:val="001053D7"/>
    <w:rsid w:val="001109BF"/>
    <w:rsid w:val="00120389"/>
    <w:rsid w:val="001652EA"/>
    <w:rsid w:val="001A22D7"/>
    <w:rsid w:val="001E298A"/>
    <w:rsid w:val="001E565F"/>
    <w:rsid w:val="001E7631"/>
    <w:rsid w:val="001F3D7E"/>
    <w:rsid w:val="00227257"/>
    <w:rsid w:val="002553D3"/>
    <w:rsid w:val="00257556"/>
    <w:rsid w:val="0026739C"/>
    <w:rsid w:val="00283FDE"/>
    <w:rsid w:val="00286262"/>
    <w:rsid w:val="0029476F"/>
    <w:rsid w:val="00295FA0"/>
    <w:rsid w:val="002A7489"/>
    <w:rsid w:val="002C2EC4"/>
    <w:rsid w:val="002E6C6E"/>
    <w:rsid w:val="003041B2"/>
    <w:rsid w:val="003131C8"/>
    <w:rsid w:val="003146F4"/>
    <w:rsid w:val="00353D81"/>
    <w:rsid w:val="00372F18"/>
    <w:rsid w:val="0037648A"/>
    <w:rsid w:val="003D1A5B"/>
    <w:rsid w:val="003D4C2C"/>
    <w:rsid w:val="003E6BC2"/>
    <w:rsid w:val="0042455E"/>
    <w:rsid w:val="00427516"/>
    <w:rsid w:val="00440389"/>
    <w:rsid w:val="004411ED"/>
    <w:rsid w:val="0044342E"/>
    <w:rsid w:val="00452718"/>
    <w:rsid w:val="00453053"/>
    <w:rsid w:val="00456BF8"/>
    <w:rsid w:val="0046064E"/>
    <w:rsid w:val="0048739B"/>
    <w:rsid w:val="00496B06"/>
    <w:rsid w:val="004B4E8A"/>
    <w:rsid w:val="005349AB"/>
    <w:rsid w:val="00545B5D"/>
    <w:rsid w:val="0056056C"/>
    <w:rsid w:val="00566C77"/>
    <w:rsid w:val="005C4D7E"/>
    <w:rsid w:val="005D4FFD"/>
    <w:rsid w:val="005D5B04"/>
    <w:rsid w:val="005E3490"/>
    <w:rsid w:val="0061433D"/>
    <w:rsid w:val="0063738B"/>
    <w:rsid w:val="006465AB"/>
    <w:rsid w:val="006624EC"/>
    <w:rsid w:val="006C4FC3"/>
    <w:rsid w:val="006D53E7"/>
    <w:rsid w:val="006D70D8"/>
    <w:rsid w:val="00717135"/>
    <w:rsid w:val="0074120B"/>
    <w:rsid w:val="00753EB3"/>
    <w:rsid w:val="007706D8"/>
    <w:rsid w:val="007762C7"/>
    <w:rsid w:val="00787D86"/>
    <w:rsid w:val="00792A9F"/>
    <w:rsid w:val="007A48F9"/>
    <w:rsid w:val="007A5A71"/>
    <w:rsid w:val="00804E2A"/>
    <w:rsid w:val="008053AE"/>
    <w:rsid w:val="00837F12"/>
    <w:rsid w:val="008A13D6"/>
    <w:rsid w:val="008E67E9"/>
    <w:rsid w:val="009220AF"/>
    <w:rsid w:val="009C4877"/>
    <w:rsid w:val="00A36AAA"/>
    <w:rsid w:val="00A41D77"/>
    <w:rsid w:val="00A82CEA"/>
    <w:rsid w:val="00AB3C35"/>
    <w:rsid w:val="00AB4A2C"/>
    <w:rsid w:val="00AC0A51"/>
    <w:rsid w:val="00AE252A"/>
    <w:rsid w:val="00AF6215"/>
    <w:rsid w:val="00B07CFA"/>
    <w:rsid w:val="00B14D5A"/>
    <w:rsid w:val="00B35492"/>
    <w:rsid w:val="00BA3594"/>
    <w:rsid w:val="00BB16E2"/>
    <w:rsid w:val="00BB30CA"/>
    <w:rsid w:val="00BB6857"/>
    <w:rsid w:val="00BC28C3"/>
    <w:rsid w:val="00BD3490"/>
    <w:rsid w:val="00BD5525"/>
    <w:rsid w:val="00C0170B"/>
    <w:rsid w:val="00C43C4A"/>
    <w:rsid w:val="00C56998"/>
    <w:rsid w:val="00C8726B"/>
    <w:rsid w:val="00D00A16"/>
    <w:rsid w:val="00D81869"/>
    <w:rsid w:val="00D917E1"/>
    <w:rsid w:val="00DC427F"/>
    <w:rsid w:val="00DF37D4"/>
    <w:rsid w:val="00E0290D"/>
    <w:rsid w:val="00E27E6A"/>
    <w:rsid w:val="00E72894"/>
    <w:rsid w:val="00E84466"/>
    <w:rsid w:val="00EA1304"/>
    <w:rsid w:val="00EA3D61"/>
    <w:rsid w:val="00EA706A"/>
    <w:rsid w:val="00EE534F"/>
    <w:rsid w:val="00F076C9"/>
    <w:rsid w:val="00F21730"/>
    <w:rsid w:val="00F22A99"/>
    <w:rsid w:val="00F471E4"/>
    <w:rsid w:val="00F606D4"/>
    <w:rsid w:val="00F6089B"/>
    <w:rsid w:val="00F612F8"/>
    <w:rsid w:val="00F70F29"/>
    <w:rsid w:val="00F826B8"/>
    <w:rsid w:val="00FB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1D9"/>
  <w15:chartTrackingRefBased/>
  <w15:docId w15:val="{C3ECAF55-5CB9-0D47-8EAB-661B6D2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B8"/>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F82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2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82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6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2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82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B8"/>
    <w:rPr>
      <w:rFonts w:eastAsiaTheme="majorEastAsia" w:cstheme="majorBidi"/>
      <w:color w:val="272727" w:themeColor="text1" w:themeTint="D8"/>
    </w:rPr>
  </w:style>
  <w:style w:type="paragraph" w:styleId="Title">
    <w:name w:val="Title"/>
    <w:basedOn w:val="Normal"/>
    <w:next w:val="Normal"/>
    <w:link w:val="TitleChar"/>
    <w:uiPriority w:val="10"/>
    <w:qFormat/>
    <w:rsid w:val="00F82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B8"/>
    <w:pPr>
      <w:spacing w:before="160"/>
      <w:jc w:val="center"/>
    </w:pPr>
    <w:rPr>
      <w:i/>
      <w:iCs/>
      <w:color w:val="404040" w:themeColor="text1" w:themeTint="BF"/>
    </w:rPr>
  </w:style>
  <w:style w:type="character" w:customStyle="1" w:styleId="QuoteChar">
    <w:name w:val="Quote Char"/>
    <w:basedOn w:val="DefaultParagraphFont"/>
    <w:link w:val="Quote"/>
    <w:uiPriority w:val="29"/>
    <w:rsid w:val="00F826B8"/>
    <w:rPr>
      <w:i/>
      <w:iCs/>
      <w:color w:val="404040" w:themeColor="text1" w:themeTint="BF"/>
    </w:rPr>
  </w:style>
  <w:style w:type="paragraph" w:styleId="ListParagraph">
    <w:name w:val="List Paragraph"/>
    <w:basedOn w:val="Normal"/>
    <w:uiPriority w:val="34"/>
    <w:qFormat/>
    <w:rsid w:val="00F826B8"/>
    <w:pPr>
      <w:ind w:left="720"/>
      <w:contextualSpacing/>
    </w:pPr>
  </w:style>
  <w:style w:type="character" w:styleId="IntenseEmphasis">
    <w:name w:val="Intense Emphasis"/>
    <w:basedOn w:val="DefaultParagraphFont"/>
    <w:uiPriority w:val="21"/>
    <w:qFormat/>
    <w:rsid w:val="00F826B8"/>
    <w:rPr>
      <w:i/>
      <w:iCs/>
      <w:color w:val="0F4761" w:themeColor="accent1" w:themeShade="BF"/>
    </w:rPr>
  </w:style>
  <w:style w:type="paragraph" w:styleId="IntenseQuote">
    <w:name w:val="Intense Quote"/>
    <w:basedOn w:val="Normal"/>
    <w:next w:val="Normal"/>
    <w:link w:val="IntenseQuoteChar"/>
    <w:uiPriority w:val="30"/>
    <w:qFormat/>
    <w:rsid w:val="00F82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6B8"/>
    <w:rPr>
      <w:i/>
      <w:iCs/>
      <w:color w:val="0F4761" w:themeColor="accent1" w:themeShade="BF"/>
    </w:rPr>
  </w:style>
  <w:style w:type="character" w:styleId="IntenseReference">
    <w:name w:val="Intense Reference"/>
    <w:basedOn w:val="DefaultParagraphFont"/>
    <w:uiPriority w:val="32"/>
    <w:qFormat/>
    <w:rsid w:val="00F826B8"/>
    <w:rPr>
      <w:b/>
      <w:bCs/>
      <w:smallCaps/>
      <w:color w:val="0F4761" w:themeColor="accent1" w:themeShade="BF"/>
      <w:spacing w:val="5"/>
    </w:rPr>
  </w:style>
  <w:style w:type="paragraph" w:styleId="FootnoteText">
    <w:name w:val="footnote text"/>
    <w:basedOn w:val="Normal"/>
    <w:link w:val="FootnoteTextChar"/>
    <w:uiPriority w:val="99"/>
    <w:unhideWhenUsed/>
    <w:rsid w:val="00F826B8"/>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F826B8"/>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unhideWhenUsed/>
    <w:rsid w:val="00F826B8"/>
    <w:rPr>
      <w:vertAlign w:val="superscript"/>
    </w:rPr>
  </w:style>
  <w:style w:type="paragraph" w:styleId="Header">
    <w:name w:val="header"/>
    <w:basedOn w:val="Normal"/>
    <w:link w:val="HeaderChar"/>
    <w:uiPriority w:val="99"/>
    <w:unhideWhenUsed/>
    <w:rsid w:val="00F8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B8"/>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F8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B8"/>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trides.org" TargetMode="External"/><Relationship Id="rId13" Type="http://schemas.openxmlformats.org/officeDocument/2006/relationships/hyperlink" Target="http://www2.ed.gov/programs/green-ribbon-schools/performance.html" TargetMode="External"/><Relationship Id="rId3" Type="http://schemas.openxmlformats.org/officeDocument/2006/relationships/settings" Target="settings.xml"/><Relationship Id="rId7" Type="http://schemas.openxmlformats.org/officeDocument/2006/relationships/hyperlink" Target="https://www2.ed.gov/programs/green-ribbon-schools/eligibility.html" TargetMode="External"/><Relationship Id="rId12" Type="http://schemas.openxmlformats.org/officeDocument/2006/relationships/hyperlink" Target="https://www.epa.gov/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schools/wscc/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Sample Nomination Form</dc:title>
  <dc:subject/>
  <dc:creator>Peffer, Tamara E</dc:creator>
  <cp:keywords/>
  <dc:description/>
  <cp:lastModifiedBy>Heimbach, Bunne</cp:lastModifiedBy>
  <cp:revision>2</cp:revision>
  <dcterms:created xsi:type="dcterms:W3CDTF">2024-11-21T14:08:00Z</dcterms:created>
  <dcterms:modified xsi:type="dcterms:W3CDTF">2024-11-21T14:08:00Z</dcterms:modified>
</cp:coreProperties>
</file>