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2B1C1" w14:textId="77777777" w:rsidR="00CC7C19" w:rsidRDefault="00216D99">
      <w:r>
        <w:rPr>
          <w:rFonts w:ascii="Times New Roman" w:eastAsia="Times New Roman" w:hAnsi="Times New Roman" w:cs="Times New Roman"/>
          <w:noProof/>
          <w:sz w:val="20"/>
          <w:szCs w:val="20"/>
        </w:rPr>
        <w:drawing>
          <wp:inline distT="0" distB="0" distL="0" distR="0" wp14:anchorId="6BA50A1C" wp14:editId="3581CAEF">
            <wp:extent cx="2258361" cy="5486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58361" cy="548640"/>
                    </a:xfrm>
                    <a:prstGeom prst="rect">
                      <a:avLst/>
                    </a:prstGeom>
                  </pic:spPr>
                </pic:pic>
              </a:graphicData>
            </a:graphic>
          </wp:inline>
        </w:drawing>
      </w:r>
    </w:p>
    <w:p w14:paraId="4E8A3D23" w14:textId="77777777" w:rsidR="005A7AF4" w:rsidRPr="005A7AF4" w:rsidRDefault="005A7AF4" w:rsidP="00216D99">
      <w:pPr>
        <w:pStyle w:val="BodyText"/>
        <w:tabs>
          <w:tab w:val="left" w:pos="1799"/>
        </w:tabs>
        <w:ind w:left="1801" w:right="1009" w:hanging="1440"/>
        <w:rPr>
          <w:rFonts w:eastAsiaTheme="minorHAnsi" w:cs="Times New Roman"/>
          <w:sz w:val="20"/>
          <w:szCs w:val="20"/>
        </w:rPr>
      </w:pPr>
    </w:p>
    <w:p w14:paraId="285843A7" w14:textId="77777777" w:rsidR="005A7AF4" w:rsidRPr="005A7AF4" w:rsidRDefault="005A7AF4" w:rsidP="00216D99">
      <w:pPr>
        <w:pStyle w:val="BodyText"/>
        <w:tabs>
          <w:tab w:val="left" w:pos="1799"/>
        </w:tabs>
        <w:ind w:left="1801" w:right="1009" w:hanging="1440"/>
        <w:rPr>
          <w:spacing w:val="-1"/>
          <w:w w:val="95"/>
          <w:sz w:val="20"/>
          <w:szCs w:val="20"/>
        </w:rPr>
      </w:pPr>
    </w:p>
    <w:p w14:paraId="5D2832A3" w14:textId="77777777" w:rsidR="00216D99" w:rsidRDefault="00216D99" w:rsidP="00216D99">
      <w:pPr>
        <w:pStyle w:val="BodyText"/>
        <w:tabs>
          <w:tab w:val="left" w:pos="1799"/>
        </w:tabs>
        <w:ind w:left="1801" w:right="1009" w:hanging="1440"/>
      </w:pPr>
      <w:r>
        <w:rPr>
          <w:spacing w:val="-1"/>
          <w:w w:val="95"/>
        </w:rPr>
        <w:t>TO:</w:t>
      </w:r>
      <w:r>
        <w:rPr>
          <w:spacing w:val="-1"/>
          <w:w w:val="95"/>
        </w:rPr>
        <w:tab/>
      </w:r>
      <w:r>
        <w:rPr>
          <w:spacing w:val="-2"/>
        </w:rPr>
        <w:t>DOMESTIC</w:t>
      </w:r>
      <w:r>
        <w:rPr>
          <w:spacing w:val="10"/>
        </w:rPr>
        <w:t xml:space="preserve"> </w:t>
      </w:r>
      <w:r>
        <w:rPr>
          <w:spacing w:val="-1"/>
        </w:rPr>
        <w:t>INSURERS</w:t>
      </w:r>
      <w:r>
        <w:t xml:space="preserve"> </w:t>
      </w:r>
      <w:r>
        <w:rPr>
          <w:spacing w:val="-1"/>
        </w:rPr>
        <w:t>USING THE</w:t>
      </w:r>
      <w:r>
        <w:rPr>
          <w:spacing w:val="2"/>
        </w:rPr>
        <w:t xml:space="preserve"> </w:t>
      </w:r>
      <w:r>
        <w:rPr>
          <w:spacing w:val="-2"/>
        </w:rPr>
        <w:t>NAIC</w:t>
      </w:r>
      <w:r>
        <w:rPr>
          <w:spacing w:val="3"/>
        </w:rPr>
        <w:t xml:space="preserve"> </w:t>
      </w:r>
      <w:r>
        <w:rPr>
          <w:spacing w:val="-1"/>
        </w:rPr>
        <w:t>FRATERNAL,</w:t>
      </w:r>
      <w:r>
        <w:rPr>
          <w:spacing w:val="2"/>
        </w:rPr>
        <w:t xml:space="preserve"> </w:t>
      </w:r>
      <w:r>
        <w:rPr>
          <w:spacing w:val="-1"/>
        </w:rPr>
        <w:t>HEALTH,</w:t>
      </w:r>
      <w:r>
        <w:rPr>
          <w:spacing w:val="42"/>
        </w:rPr>
        <w:t xml:space="preserve"> </w:t>
      </w:r>
      <w:r>
        <w:rPr>
          <w:spacing w:val="-2"/>
        </w:rPr>
        <w:t>LIFE,</w:t>
      </w:r>
      <w:r>
        <w:t xml:space="preserve"> PROPERTY</w:t>
      </w:r>
      <w:r>
        <w:rPr>
          <w:spacing w:val="4"/>
        </w:rPr>
        <w:t xml:space="preserve"> </w:t>
      </w:r>
      <w:r>
        <w:t>&amp;</w:t>
      </w:r>
      <w:r>
        <w:rPr>
          <w:spacing w:val="-7"/>
        </w:rPr>
        <w:t xml:space="preserve"> </w:t>
      </w:r>
      <w:r>
        <w:rPr>
          <w:spacing w:val="-1"/>
        </w:rPr>
        <w:t>CASUALTY,</w:t>
      </w:r>
      <w:r>
        <w:rPr>
          <w:spacing w:val="2"/>
        </w:rPr>
        <w:t xml:space="preserve"> </w:t>
      </w:r>
      <w:r>
        <w:rPr>
          <w:spacing w:val="-1"/>
        </w:rPr>
        <w:t>OR</w:t>
      </w:r>
      <w:r>
        <w:t xml:space="preserve"> </w:t>
      </w:r>
      <w:r>
        <w:rPr>
          <w:spacing w:val="-1"/>
        </w:rPr>
        <w:t>TITLE</w:t>
      </w:r>
      <w:r>
        <w:rPr>
          <w:spacing w:val="4"/>
        </w:rPr>
        <w:t xml:space="preserve"> </w:t>
      </w:r>
      <w:r>
        <w:rPr>
          <w:spacing w:val="-1"/>
        </w:rPr>
        <w:t>BLANK AND</w:t>
      </w:r>
      <w:r>
        <w:rPr>
          <w:spacing w:val="26"/>
        </w:rPr>
        <w:t xml:space="preserve"> </w:t>
      </w:r>
      <w:r>
        <w:rPr>
          <w:spacing w:val="-1"/>
        </w:rPr>
        <w:t>INSTRUCTIONS</w:t>
      </w:r>
    </w:p>
    <w:p w14:paraId="6A2B704D" w14:textId="77777777" w:rsidR="00216D99" w:rsidRDefault="00216D99" w:rsidP="00216D99">
      <w:pPr>
        <w:rPr>
          <w:rFonts w:ascii="Times New Roman" w:eastAsia="Times New Roman" w:hAnsi="Times New Roman" w:cs="Times New Roman"/>
          <w:sz w:val="24"/>
          <w:szCs w:val="24"/>
        </w:rPr>
      </w:pPr>
    </w:p>
    <w:p w14:paraId="1F80390E" w14:textId="77777777" w:rsidR="00216D99" w:rsidRDefault="00216D99" w:rsidP="00216D99">
      <w:pPr>
        <w:pStyle w:val="Heading1"/>
        <w:tabs>
          <w:tab w:val="left" w:pos="1799"/>
        </w:tabs>
        <w:spacing w:line="246" w:lineRule="auto"/>
        <w:ind w:left="1801" w:right="605" w:hanging="1440"/>
        <w:rPr>
          <w:b w:val="0"/>
          <w:bCs w:val="0"/>
        </w:rPr>
      </w:pPr>
      <w:r>
        <w:rPr>
          <w:rFonts w:cs="Times New Roman"/>
          <w:b w:val="0"/>
          <w:bCs w:val="0"/>
          <w:spacing w:val="-1"/>
        </w:rPr>
        <w:t>SUBJECT:</w:t>
      </w:r>
      <w:r>
        <w:rPr>
          <w:rFonts w:cs="Times New Roman"/>
          <w:b w:val="0"/>
          <w:bCs w:val="0"/>
          <w:spacing w:val="-1"/>
        </w:rPr>
        <w:tab/>
      </w:r>
      <w:r>
        <w:rPr>
          <w:spacing w:val="-1"/>
        </w:rPr>
        <w:t>REQUESTS</w:t>
      </w:r>
      <w:r>
        <w:rPr>
          <w:spacing w:val="3"/>
        </w:rPr>
        <w:t xml:space="preserve"> </w:t>
      </w:r>
      <w:r>
        <w:rPr>
          <w:spacing w:val="-3"/>
        </w:rPr>
        <w:t>FOR</w:t>
      </w:r>
      <w:r>
        <w:rPr>
          <w:spacing w:val="-1"/>
        </w:rPr>
        <w:t xml:space="preserve"> EXEMPTION</w:t>
      </w:r>
      <w:r>
        <w:rPr>
          <w:spacing w:val="4"/>
        </w:rPr>
        <w:t xml:space="preserve"> </w:t>
      </w:r>
      <w:r>
        <w:rPr>
          <w:spacing w:val="-1"/>
        </w:rPr>
        <w:t xml:space="preserve">FROM </w:t>
      </w:r>
      <w:r>
        <w:t>ANNUAL AUDITED</w:t>
      </w:r>
      <w:r>
        <w:rPr>
          <w:spacing w:val="31"/>
        </w:rPr>
        <w:t xml:space="preserve"> </w:t>
      </w:r>
      <w:r>
        <w:rPr>
          <w:spacing w:val="-1"/>
        </w:rPr>
        <w:t>FINANCIAL</w:t>
      </w:r>
      <w:r>
        <w:t xml:space="preserve"> </w:t>
      </w:r>
      <w:r>
        <w:rPr>
          <w:spacing w:val="-1"/>
        </w:rPr>
        <w:t>REPORT</w:t>
      </w:r>
      <w:r>
        <w:rPr>
          <w:spacing w:val="3"/>
        </w:rPr>
        <w:t xml:space="preserve"> </w:t>
      </w:r>
      <w:r>
        <w:rPr>
          <w:spacing w:val="-1"/>
        </w:rPr>
        <w:t>AND</w:t>
      </w:r>
      <w:r>
        <w:rPr>
          <w:spacing w:val="1"/>
        </w:rPr>
        <w:t xml:space="preserve"> </w:t>
      </w:r>
      <w:r>
        <w:rPr>
          <w:spacing w:val="-1"/>
        </w:rPr>
        <w:t xml:space="preserve">REQUIRED </w:t>
      </w:r>
      <w:r>
        <w:t>RELATED</w:t>
      </w:r>
      <w:r>
        <w:rPr>
          <w:spacing w:val="-1"/>
        </w:rPr>
        <w:t xml:space="preserve"> INFORMATION</w:t>
      </w:r>
      <w:r>
        <w:rPr>
          <w:spacing w:val="47"/>
        </w:rPr>
        <w:t xml:space="preserve"> </w:t>
      </w:r>
      <w:r>
        <w:rPr>
          <w:spacing w:val="-1"/>
        </w:rPr>
        <w:t>[31</w:t>
      </w:r>
      <w:r>
        <w:t xml:space="preserve"> </w:t>
      </w:r>
      <w:r>
        <w:rPr>
          <w:spacing w:val="-2"/>
        </w:rPr>
        <w:t>PA</w:t>
      </w:r>
      <w:r>
        <w:rPr>
          <w:spacing w:val="-1"/>
        </w:rPr>
        <w:t xml:space="preserve"> </w:t>
      </w:r>
      <w:r>
        <w:t>Code</w:t>
      </w:r>
      <w:r>
        <w:rPr>
          <w:spacing w:val="-1"/>
        </w:rPr>
        <w:t xml:space="preserve"> </w:t>
      </w:r>
      <w:r>
        <w:t>§ 147]</w:t>
      </w:r>
    </w:p>
    <w:p w14:paraId="151983F6" w14:textId="77777777" w:rsidR="00216D99" w:rsidRDefault="00216D99" w:rsidP="00216D99">
      <w:pPr>
        <w:spacing w:before="11"/>
        <w:rPr>
          <w:rFonts w:ascii="Times New Roman" w:eastAsia="Times New Roman" w:hAnsi="Times New Roman" w:cs="Times New Roman"/>
          <w:b/>
          <w:bCs/>
          <w:sz w:val="21"/>
          <w:szCs w:val="21"/>
        </w:rPr>
      </w:pPr>
    </w:p>
    <w:p w14:paraId="0EE83ED9" w14:textId="77777777" w:rsidR="00216D99" w:rsidRDefault="00216D99" w:rsidP="00216D99">
      <w:pPr>
        <w:pStyle w:val="BodyText"/>
        <w:tabs>
          <w:tab w:val="left" w:pos="1799"/>
        </w:tabs>
        <w:ind w:left="361" w:firstLine="0"/>
      </w:pPr>
      <w:r>
        <w:rPr>
          <w:spacing w:val="-1"/>
        </w:rPr>
        <w:t>FROM:</w:t>
      </w:r>
      <w:r>
        <w:rPr>
          <w:spacing w:val="-1"/>
        </w:rPr>
        <w:tab/>
        <w:t>FINANCIAL</w:t>
      </w:r>
      <w:r>
        <w:rPr>
          <w:spacing w:val="-8"/>
        </w:rPr>
        <w:t xml:space="preserve"> </w:t>
      </w:r>
      <w:r>
        <w:t xml:space="preserve">ANALYSIS </w:t>
      </w:r>
      <w:r>
        <w:rPr>
          <w:spacing w:val="-3"/>
        </w:rPr>
        <w:t>DIVISION</w:t>
      </w:r>
    </w:p>
    <w:p w14:paraId="7EBFD36F" w14:textId="77777777" w:rsidR="00216D99" w:rsidRDefault="00216D99" w:rsidP="00216D99">
      <w:pPr>
        <w:spacing w:before="2"/>
        <w:rPr>
          <w:rFonts w:ascii="Times New Roman" w:eastAsia="Times New Roman" w:hAnsi="Times New Roman" w:cs="Times New Roman"/>
          <w:sz w:val="24"/>
          <w:szCs w:val="24"/>
        </w:rPr>
      </w:pPr>
    </w:p>
    <w:p w14:paraId="201F49E7" w14:textId="77777777" w:rsidR="00216D99" w:rsidRPr="009F63B3" w:rsidRDefault="00216D99" w:rsidP="009F63B3">
      <w:pPr>
        <w:pStyle w:val="BodyText"/>
        <w:ind w:left="361" w:right="107"/>
        <w:rPr>
          <w:rFonts w:cs="Times New Roman"/>
        </w:rPr>
      </w:pPr>
      <w:r w:rsidRPr="009F63B3">
        <w:rPr>
          <w:rFonts w:cs="Times New Roman"/>
          <w:spacing w:val="-1"/>
        </w:rPr>
        <w:t>Under</w:t>
      </w:r>
      <w:r w:rsidRPr="009F63B3">
        <w:rPr>
          <w:rFonts w:cs="Times New Roman"/>
          <w:spacing w:val="54"/>
        </w:rPr>
        <w:t xml:space="preserve"> </w:t>
      </w:r>
      <w:r w:rsidRPr="009F63B3">
        <w:rPr>
          <w:rFonts w:cs="Times New Roman"/>
        </w:rPr>
        <w:t>31</w:t>
      </w:r>
      <w:r w:rsidRPr="009F63B3">
        <w:rPr>
          <w:rFonts w:cs="Times New Roman"/>
          <w:spacing w:val="57"/>
        </w:rPr>
        <w:t xml:space="preserve"> </w:t>
      </w:r>
      <w:r w:rsidRPr="009F63B3">
        <w:rPr>
          <w:rFonts w:cs="Times New Roman"/>
          <w:spacing w:val="-1"/>
        </w:rPr>
        <w:t>Pa.</w:t>
      </w:r>
      <w:r w:rsidRPr="009F63B3">
        <w:rPr>
          <w:rFonts w:cs="Times New Roman"/>
          <w:spacing w:val="57"/>
        </w:rPr>
        <w:t xml:space="preserve"> </w:t>
      </w:r>
      <w:r w:rsidRPr="009F63B3">
        <w:rPr>
          <w:rFonts w:cs="Times New Roman"/>
          <w:spacing w:val="-1"/>
        </w:rPr>
        <w:t>Code,</w:t>
      </w:r>
      <w:r w:rsidRPr="009F63B3">
        <w:rPr>
          <w:rFonts w:cs="Times New Roman"/>
        </w:rPr>
        <w:t xml:space="preserve"> </w:t>
      </w:r>
      <w:r w:rsidRPr="009F63B3">
        <w:rPr>
          <w:rFonts w:cs="Times New Roman"/>
          <w:spacing w:val="-1"/>
        </w:rPr>
        <w:t>Chapter</w:t>
      </w:r>
      <w:r w:rsidRPr="009F63B3">
        <w:rPr>
          <w:rFonts w:cs="Times New Roman"/>
          <w:spacing w:val="54"/>
        </w:rPr>
        <w:t xml:space="preserve"> </w:t>
      </w:r>
      <w:r w:rsidRPr="009F63B3">
        <w:rPr>
          <w:rFonts w:cs="Times New Roman"/>
        </w:rPr>
        <w:t>147</w:t>
      </w:r>
      <w:r w:rsidRPr="009F63B3">
        <w:rPr>
          <w:rFonts w:cs="Times New Roman"/>
          <w:spacing w:val="57"/>
        </w:rPr>
        <w:t xml:space="preserve"> </w:t>
      </w:r>
      <w:r w:rsidRPr="009F63B3">
        <w:rPr>
          <w:rFonts w:cs="Times New Roman"/>
          <w:spacing w:val="-1"/>
        </w:rPr>
        <w:t>(“Chapter</w:t>
      </w:r>
      <w:r w:rsidRPr="009F63B3">
        <w:rPr>
          <w:rFonts w:cs="Times New Roman"/>
          <w:spacing w:val="59"/>
        </w:rPr>
        <w:t xml:space="preserve"> </w:t>
      </w:r>
      <w:r w:rsidRPr="009F63B3">
        <w:rPr>
          <w:rFonts w:cs="Times New Roman"/>
          <w:spacing w:val="-1"/>
        </w:rPr>
        <w:t>147”),</w:t>
      </w:r>
      <w:r w:rsidRPr="009F63B3">
        <w:rPr>
          <w:rFonts w:cs="Times New Roman"/>
          <w:spacing w:val="55"/>
        </w:rPr>
        <w:t xml:space="preserve"> </w:t>
      </w:r>
      <w:r w:rsidRPr="009F63B3">
        <w:rPr>
          <w:rFonts w:cs="Times New Roman"/>
        </w:rPr>
        <w:t>the</w:t>
      </w:r>
      <w:r w:rsidRPr="009F63B3">
        <w:rPr>
          <w:rFonts w:cs="Times New Roman"/>
          <w:spacing w:val="56"/>
        </w:rPr>
        <w:t xml:space="preserve"> </w:t>
      </w:r>
      <w:r w:rsidRPr="009F63B3">
        <w:rPr>
          <w:rFonts w:cs="Times New Roman"/>
        </w:rPr>
        <w:t>Pennsylvania</w:t>
      </w:r>
      <w:r w:rsidRPr="009F63B3">
        <w:rPr>
          <w:rFonts w:cs="Times New Roman"/>
          <w:spacing w:val="59"/>
        </w:rPr>
        <w:t xml:space="preserve"> </w:t>
      </w:r>
      <w:r w:rsidRPr="009F63B3">
        <w:rPr>
          <w:rFonts w:cs="Times New Roman"/>
          <w:spacing w:val="-2"/>
        </w:rPr>
        <w:t>Insurance</w:t>
      </w:r>
      <w:r w:rsidRPr="009F63B3">
        <w:rPr>
          <w:rFonts w:cs="Times New Roman"/>
          <w:spacing w:val="65"/>
        </w:rPr>
        <w:t xml:space="preserve"> </w:t>
      </w:r>
      <w:r w:rsidRPr="009F63B3">
        <w:rPr>
          <w:rFonts w:cs="Times New Roman"/>
          <w:spacing w:val="-1"/>
        </w:rPr>
        <w:t>Department</w:t>
      </w:r>
      <w:r w:rsidRPr="009F63B3">
        <w:rPr>
          <w:rFonts w:cs="Times New Roman"/>
          <w:spacing w:val="46"/>
        </w:rPr>
        <w:t xml:space="preserve"> </w:t>
      </w:r>
      <w:r w:rsidRPr="009F63B3">
        <w:rPr>
          <w:rFonts w:cs="Times New Roman"/>
          <w:spacing w:val="-1"/>
        </w:rPr>
        <w:t>(“Department”)</w:t>
      </w:r>
      <w:r w:rsidRPr="009F63B3">
        <w:rPr>
          <w:rFonts w:cs="Times New Roman"/>
          <w:spacing w:val="40"/>
        </w:rPr>
        <w:t xml:space="preserve"> </w:t>
      </w:r>
      <w:r w:rsidRPr="009F63B3">
        <w:rPr>
          <w:rFonts w:cs="Times New Roman"/>
        </w:rPr>
        <w:t>is</w:t>
      </w:r>
      <w:r w:rsidRPr="009F63B3">
        <w:rPr>
          <w:rFonts w:cs="Times New Roman"/>
          <w:spacing w:val="45"/>
        </w:rPr>
        <w:t xml:space="preserve"> </w:t>
      </w:r>
      <w:r w:rsidRPr="009F63B3">
        <w:rPr>
          <w:rFonts w:cs="Times New Roman"/>
          <w:spacing w:val="-1"/>
        </w:rPr>
        <w:t>requiring</w:t>
      </w:r>
      <w:r w:rsidRPr="009F63B3">
        <w:rPr>
          <w:rFonts w:cs="Times New Roman"/>
          <w:spacing w:val="38"/>
        </w:rPr>
        <w:t xml:space="preserve"> </w:t>
      </w:r>
      <w:r w:rsidRPr="009F63B3">
        <w:rPr>
          <w:rFonts w:cs="Times New Roman"/>
        </w:rPr>
        <w:t>the</w:t>
      </w:r>
      <w:r w:rsidRPr="009F63B3">
        <w:rPr>
          <w:rFonts w:cs="Times New Roman"/>
          <w:spacing w:val="42"/>
        </w:rPr>
        <w:t xml:space="preserve"> </w:t>
      </w:r>
      <w:r w:rsidRPr="009F63B3">
        <w:rPr>
          <w:rFonts w:cs="Times New Roman"/>
        </w:rPr>
        <w:t>submission</w:t>
      </w:r>
      <w:r w:rsidRPr="009F63B3">
        <w:rPr>
          <w:rFonts w:cs="Times New Roman"/>
          <w:spacing w:val="45"/>
        </w:rPr>
        <w:t xml:space="preserve"> </w:t>
      </w:r>
      <w:r w:rsidRPr="009F63B3">
        <w:rPr>
          <w:rFonts w:cs="Times New Roman"/>
        </w:rPr>
        <w:t>of</w:t>
      </w:r>
      <w:r w:rsidRPr="009F63B3">
        <w:rPr>
          <w:rFonts w:cs="Times New Roman"/>
          <w:spacing w:val="40"/>
        </w:rPr>
        <w:t xml:space="preserve"> </w:t>
      </w:r>
      <w:r w:rsidRPr="009F63B3">
        <w:rPr>
          <w:rFonts w:cs="Times New Roman"/>
          <w:spacing w:val="-1"/>
        </w:rPr>
        <w:t>an</w:t>
      </w:r>
      <w:r w:rsidRPr="009F63B3">
        <w:rPr>
          <w:rFonts w:cs="Times New Roman"/>
          <w:spacing w:val="45"/>
        </w:rPr>
        <w:t xml:space="preserve"> </w:t>
      </w:r>
      <w:r w:rsidRPr="009F63B3">
        <w:rPr>
          <w:rFonts w:cs="Times New Roman"/>
          <w:spacing w:val="-1"/>
        </w:rPr>
        <w:t>annual</w:t>
      </w:r>
      <w:r w:rsidRPr="009F63B3">
        <w:rPr>
          <w:rFonts w:cs="Times New Roman"/>
          <w:spacing w:val="46"/>
        </w:rPr>
        <w:t xml:space="preserve"> </w:t>
      </w:r>
      <w:r w:rsidRPr="009F63B3">
        <w:rPr>
          <w:rFonts w:cs="Times New Roman"/>
          <w:spacing w:val="-1"/>
        </w:rPr>
        <w:t>audited</w:t>
      </w:r>
      <w:r w:rsidRPr="009F63B3">
        <w:rPr>
          <w:rFonts w:cs="Times New Roman"/>
          <w:spacing w:val="45"/>
        </w:rPr>
        <w:t xml:space="preserve"> </w:t>
      </w:r>
      <w:r w:rsidRPr="009F63B3">
        <w:rPr>
          <w:rFonts w:cs="Times New Roman"/>
          <w:spacing w:val="-1"/>
        </w:rPr>
        <w:t>financial</w:t>
      </w:r>
      <w:r w:rsidRPr="009F63B3">
        <w:rPr>
          <w:rFonts w:cs="Times New Roman"/>
          <w:spacing w:val="46"/>
        </w:rPr>
        <w:t xml:space="preserve"> </w:t>
      </w:r>
      <w:r w:rsidRPr="009F63B3">
        <w:rPr>
          <w:rFonts w:cs="Times New Roman"/>
          <w:spacing w:val="-1"/>
        </w:rPr>
        <w:t>report</w:t>
      </w:r>
      <w:r w:rsidRPr="009F63B3">
        <w:rPr>
          <w:rFonts w:cs="Times New Roman"/>
          <w:spacing w:val="71"/>
        </w:rPr>
        <w:t xml:space="preserve"> </w:t>
      </w:r>
      <w:r w:rsidRPr="009F63B3">
        <w:rPr>
          <w:rFonts w:cs="Times New Roman"/>
          <w:spacing w:val="-1"/>
        </w:rPr>
        <w:t>and</w:t>
      </w:r>
      <w:r w:rsidRPr="009F63B3">
        <w:rPr>
          <w:rFonts w:cs="Times New Roman"/>
          <w:spacing w:val="21"/>
        </w:rPr>
        <w:t xml:space="preserve"> </w:t>
      </w:r>
      <w:r w:rsidRPr="009F63B3">
        <w:rPr>
          <w:rFonts w:cs="Times New Roman"/>
          <w:spacing w:val="-1"/>
        </w:rPr>
        <w:t>related</w:t>
      </w:r>
      <w:r w:rsidRPr="009F63B3">
        <w:rPr>
          <w:rFonts w:cs="Times New Roman"/>
          <w:spacing w:val="21"/>
        </w:rPr>
        <w:t xml:space="preserve"> </w:t>
      </w:r>
      <w:r w:rsidRPr="009F63B3">
        <w:rPr>
          <w:rFonts w:cs="Times New Roman"/>
          <w:spacing w:val="-1"/>
        </w:rPr>
        <w:t>information.</w:t>
      </w:r>
      <w:r w:rsidRPr="009F63B3">
        <w:rPr>
          <w:rFonts w:cs="Times New Roman"/>
          <w:spacing w:val="24"/>
        </w:rPr>
        <w:t xml:space="preserve"> </w:t>
      </w:r>
      <w:r w:rsidRPr="009F63B3">
        <w:rPr>
          <w:rFonts w:cs="Times New Roman"/>
          <w:spacing w:val="-1"/>
        </w:rPr>
        <w:t>The</w:t>
      </w:r>
      <w:r w:rsidRPr="009F63B3">
        <w:rPr>
          <w:rFonts w:cs="Times New Roman"/>
          <w:spacing w:val="13"/>
        </w:rPr>
        <w:t xml:space="preserve"> </w:t>
      </w:r>
      <w:r w:rsidRPr="009F63B3">
        <w:rPr>
          <w:rFonts w:cs="Times New Roman"/>
          <w:spacing w:val="-1"/>
        </w:rPr>
        <w:t>regulation</w:t>
      </w:r>
      <w:r w:rsidRPr="009F63B3">
        <w:rPr>
          <w:rFonts w:cs="Times New Roman"/>
          <w:spacing w:val="21"/>
        </w:rPr>
        <w:t xml:space="preserve"> </w:t>
      </w:r>
      <w:r w:rsidRPr="009F63B3">
        <w:rPr>
          <w:rFonts w:cs="Times New Roman"/>
        </w:rPr>
        <w:t>is</w:t>
      </w:r>
      <w:r w:rsidRPr="009F63B3">
        <w:rPr>
          <w:rFonts w:cs="Times New Roman"/>
          <w:spacing w:val="19"/>
        </w:rPr>
        <w:t xml:space="preserve"> </w:t>
      </w:r>
      <w:r w:rsidRPr="009F63B3">
        <w:rPr>
          <w:rFonts w:cs="Times New Roman"/>
          <w:spacing w:val="-1"/>
        </w:rPr>
        <w:t>available</w:t>
      </w:r>
      <w:r w:rsidRPr="009F63B3">
        <w:rPr>
          <w:rFonts w:cs="Times New Roman"/>
          <w:spacing w:val="13"/>
        </w:rPr>
        <w:t xml:space="preserve"> </w:t>
      </w:r>
      <w:r w:rsidRPr="009F63B3">
        <w:rPr>
          <w:rFonts w:cs="Times New Roman"/>
          <w:spacing w:val="-1"/>
        </w:rPr>
        <w:t>at</w:t>
      </w:r>
      <w:r w:rsidRPr="009F63B3">
        <w:rPr>
          <w:rFonts w:cs="Times New Roman"/>
          <w:spacing w:val="29"/>
        </w:rPr>
        <w:t xml:space="preserve"> </w:t>
      </w:r>
      <w:hyperlink r:id="rId11">
        <w:r w:rsidRPr="009F63B3">
          <w:rPr>
            <w:rFonts w:cs="Times New Roman"/>
            <w:color w:val="0000FF"/>
            <w:spacing w:val="-1"/>
            <w:u w:val="single" w:color="0000FF"/>
          </w:rPr>
          <w:t>Chapter</w:t>
        </w:r>
        <w:r w:rsidRPr="009F63B3">
          <w:rPr>
            <w:rFonts w:cs="Times New Roman"/>
            <w:color w:val="0000FF"/>
            <w:spacing w:val="17"/>
            <w:u w:val="single" w:color="0000FF"/>
          </w:rPr>
          <w:t xml:space="preserve"> </w:t>
        </w:r>
        <w:r w:rsidRPr="009F63B3">
          <w:rPr>
            <w:rFonts w:cs="Times New Roman"/>
            <w:color w:val="0000FF"/>
            <w:u w:val="single" w:color="0000FF"/>
          </w:rPr>
          <w:t>147</w:t>
        </w:r>
        <w:r w:rsidRPr="009F63B3">
          <w:rPr>
            <w:rFonts w:cs="Times New Roman"/>
          </w:rPr>
          <w:t>.</w:t>
        </w:r>
      </w:hyperlink>
      <w:r w:rsidRPr="009F63B3">
        <w:rPr>
          <w:rFonts w:cs="Times New Roman"/>
          <w:spacing w:val="2"/>
        </w:rPr>
        <w:t xml:space="preserve"> </w:t>
      </w:r>
      <w:r w:rsidRPr="009F63B3">
        <w:rPr>
          <w:rFonts w:cs="Times New Roman"/>
          <w:spacing w:val="-1"/>
        </w:rPr>
        <w:t>An</w:t>
      </w:r>
      <w:r w:rsidRPr="009F63B3">
        <w:rPr>
          <w:rFonts w:cs="Times New Roman"/>
          <w:spacing w:val="2"/>
        </w:rPr>
        <w:t xml:space="preserve"> </w:t>
      </w:r>
      <w:r w:rsidRPr="009F63B3">
        <w:rPr>
          <w:rFonts w:cs="Times New Roman"/>
          <w:spacing w:val="-1"/>
        </w:rPr>
        <w:t>implementation</w:t>
      </w:r>
      <w:r w:rsidRPr="009F63B3">
        <w:rPr>
          <w:rFonts w:cs="Times New Roman"/>
          <w:spacing w:val="4"/>
        </w:rPr>
        <w:t xml:space="preserve"> </w:t>
      </w:r>
      <w:r w:rsidRPr="009F63B3">
        <w:rPr>
          <w:rFonts w:cs="Times New Roman"/>
          <w:spacing w:val="-2"/>
        </w:rPr>
        <w:t>guide</w:t>
      </w:r>
      <w:r w:rsidRPr="009F63B3">
        <w:rPr>
          <w:rFonts w:cs="Times New Roman"/>
          <w:spacing w:val="3"/>
        </w:rPr>
        <w:t xml:space="preserve"> </w:t>
      </w:r>
      <w:r w:rsidRPr="009F63B3">
        <w:rPr>
          <w:rFonts w:cs="Times New Roman"/>
        </w:rPr>
        <w:t>is</w:t>
      </w:r>
      <w:r w:rsidRPr="009F63B3">
        <w:rPr>
          <w:rFonts w:cs="Times New Roman"/>
          <w:spacing w:val="83"/>
        </w:rPr>
        <w:t xml:space="preserve"> </w:t>
      </w:r>
      <w:r w:rsidRPr="009F63B3">
        <w:rPr>
          <w:rFonts w:cs="Times New Roman"/>
          <w:spacing w:val="-1"/>
        </w:rPr>
        <w:t>published</w:t>
      </w:r>
      <w:r w:rsidRPr="009F63B3">
        <w:rPr>
          <w:rFonts w:cs="Times New Roman"/>
        </w:rPr>
        <w:t xml:space="preserve"> </w:t>
      </w:r>
      <w:r w:rsidRPr="009F63B3">
        <w:rPr>
          <w:rFonts w:cs="Times New Roman"/>
          <w:spacing w:val="-1"/>
        </w:rPr>
        <w:t>as</w:t>
      </w:r>
      <w:r w:rsidRPr="009F63B3">
        <w:rPr>
          <w:rFonts w:cs="Times New Roman"/>
          <w:spacing w:val="2"/>
        </w:rPr>
        <w:t xml:space="preserve"> </w:t>
      </w:r>
      <w:r w:rsidRPr="009F63B3">
        <w:rPr>
          <w:rFonts w:cs="Times New Roman"/>
          <w:spacing w:val="-1"/>
        </w:rPr>
        <w:t>Appendix</w:t>
      </w:r>
      <w:r w:rsidRPr="009F63B3">
        <w:rPr>
          <w:rFonts w:cs="Times New Roman"/>
          <w:spacing w:val="7"/>
        </w:rPr>
        <w:t xml:space="preserve"> </w:t>
      </w:r>
      <w:r w:rsidRPr="009F63B3">
        <w:rPr>
          <w:rFonts w:cs="Times New Roman"/>
        </w:rPr>
        <w:t>G</w:t>
      </w:r>
      <w:r w:rsidRPr="009F63B3">
        <w:rPr>
          <w:rFonts w:cs="Times New Roman"/>
          <w:spacing w:val="-1"/>
        </w:rPr>
        <w:t xml:space="preserve"> </w:t>
      </w:r>
      <w:r w:rsidRPr="009F63B3">
        <w:rPr>
          <w:rFonts w:cs="Times New Roman"/>
        </w:rPr>
        <w:t>in</w:t>
      </w:r>
      <w:r w:rsidRPr="009F63B3">
        <w:rPr>
          <w:rFonts w:cs="Times New Roman"/>
          <w:spacing w:val="2"/>
        </w:rPr>
        <w:t xml:space="preserve"> </w:t>
      </w:r>
      <w:r w:rsidRPr="009F63B3">
        <w:rPr>
          <w:rFonts w:cs="Times New Roman"/>
        </w:rPr>
        <w:t>the</w:t>
      </w:r>
      <w:r w:rsidRPr="009F63B3">
        <w:rPr>
          <w:rFonts w:cs="Times New Roman"/>
          <w:spacing w:val="-1"/>
        </w:rPr>
        <w:t xml:space="preserve"> </w:t>
      </w:r>
      <w:r w:rsidRPr="009F63B3">
        <w:rPr>
          <w:rFonts w:cs="Times New Roman"/>
          <w:spacing w:val="-2"/>
        </w:rPr>
        <w:t>NAIC’s</w:t>
      </w:r>
      <w:r w:rsidRPr="009F63B3">
        <w:rPr>
          <w:rFonts w:cs="Times New Roman"/>
          <w:spacing w:val="5"/>
        </w:rPr>
        <w:t xml:space="preserve"> </w:t>
      </w:r>
      <w:r w:rsidRPr="009F63B3">
        <w:rPr>
          <w:rFonts w:cs="Times New Roman"/>
          <w:i/>
        </w:rPr>
        <w:t>Accounting</w:t>
      </w:r>
      <w:r w:rsidRPr="009F63B3">
        <w:rPr>
          <w:rFonts w:cs="Times New Roman"/>
          <w:i/>
          <w:spacing w:val="2"/>
        </w:rPr>
        <w:t xml:space="preserve"> </w:t>
      </w:r>
      <w:r w:rsidRPr="009F63B3">
        <w:rPr>
          <w:rFonts w:cs="Times New Roman"/>
          <w:i/>
          <w:spacing w:val="-1"/>
        </w:rPr>
        <w:t>Practices</w:t>
      </w:r>
      <w:r w:rsidRPr="009F63B3">
        <w:rPr>
          <w:rFonts w:cs="Times New Roman"/>
          <w:i/>
          <w:spacing w:val="2"/>
        </w:rPr>
        <w:t xml:space="preserve"> </w:t>
      </w:r>
      <w:r w:rsidRPr="009F63B3">
        <w:rPr>
          <w:rFonts w:cs="Times New Roman"/>
          <w:i/>
          <w:spacing w:val="-2"/>
        </w:rPr>
        <w:t>and</w:t>
      </w:r>
      <w:r w:rsidRPr="009F63B3">
        <w:rPr>
          <w:rFonts w:cs="Times New Roman"/>
          <w:i/>
          <w:spacing w:val="-5"/>
        </w:rPr>
        <w:t xml:space="preserve"> </w:t>
      </w:r>
      <w:r w:rsidRPr="009F63B3">
        <w:rPr>
          <w:rFonts w:cs="Times New Roman"/>
          <w:i/>
          <w:spacing w:val="-1"/>
        </w:rPr>
        <w:t>Procedures</w:t>
      </w:r>
      <w:r w:rsidRPr="009F63B3">
        <w:rPr>
          <w:rFonts w:cs="Times New Roman"/>
          <w:i/>
        </w:rPr>
        <w:t xml:space="preserve"> </w:t>
      </w:r>
      <w:r w:rsidRPr="009F63B3">
        <w:rPr>
          <w:rFonts w:cs="Times New Roman"/>
          <w:i/>
          <w:spacing w:val="-1"/>
        </w:rPr>
        <w:t>Manual.</w:t>
      </w:r>
    </w:p>
    <w:p w14:paraId="6B62F111"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4DC70453" w14:textId="77777777" w:rsidR="00216D99" w:rsidRPr="009F63B3" w:rsidRDefault="00216D99" w:rsidP="009F63B3">
      <w:pPr>
        <w:spacing w:after="0" w:line="240" w:lineRule="auto"/>
        <w:ind w:left="361" w:right="108" w:firstLine="720"/>
        <w:rPr>
          <w:rFonts w:ascii="Times New Roman" w:eastAsia="Times New Roman" w:hAnsi="Times New Roman" w:cs="Times New Roman"/>
          <w:sz w:val="24"/>
          <w:szCs w:val="24"/>
        </w:rPr>
      </w:pPr>
      <w:r w:rsidRPr="009F63B3">
        <w:rPr>
          <w:rFonts w:ascii="Times New Roman" w:eastAsia="Times New Roman" w:hAnsi="Times New Roman" w:cs="Times New Roman"/>
          <w:spacing w:val="-1"/>
          <w:sz w:val="24"/>
          <w:szCs w:val="24"/>
        </w:rPr>
        <w:t>Detailed</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pacing w:val="-1"/>
          <w:sz w:val="24"/>
          <w:szCs w:val="24"/>
        </w:rPr>
        <w:t>notes</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z w:val="24"/>
          <w:szCs w:val="24"/>
        </w:rPr>
        <w:t>regarding</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z w:val="24"/>
          <w:szCs w:val="24"/>
        </w:rPr>
        <w:t>the</w:t>
      </w:r>
      <w:r w:rsidRPr="009F63B3">
        <w:rPr>
          <w:rFonts w:ascii="Times New Roman" w:eastAsia="Times New Roman" w:hAnsi="Times New Roman" w:cs="Times New Roman"/>
          <w:spacing w:val="20"/>
          <w:sz w:val="24"/>
          <w:szCs w:val="24"/>
        </w:rPr>
        <w:t xml:space="preserve"> </w:t>
      </w:r>
      <w:r w:rsidRPr="009F63B3">
        <w:rPr>
          <w:rFonts w:ascii="Times New Roman" w:eastAsia="Times New Roman" w:hAnsi="Times New Roman" w:cs="Times New Roman"/>
          <w:spacing w:val="-1"/>
          <w:sz w:val="24"/>
          <w:szCs w:val="24"/>
        </w:rPr>
        <w:t>reporting</w:t>
      </w:r>
      <w:r w:rsidRPr="009F63B3">
        <w:rPr>
          <w:rFonts w:ascii="Times New Roman" w:eastAsia="Times New Roman" w:hAnsi="Times New Roman" w:cs="Times New Roman"/>
          <w:spacing w:val="16"/>
          <w:sz w:val="24"/>
          <w:szCs w:val="24"/>
        </w:rPr>
        <w:t xml:space="preserve"> </w:t>
      </w:r>
      <w:r w:rsidRPr="009F63B3">
        <w:rPr>
          <w:rFonts w:ascii="Times New Roman" w:eastAsia="Times New Roman" w:hAnsi="Times New Roman" w:cs="Times New Roman"/>
          <w:sz w:val="24"/>
          <w:szCs w:val="24"/>
        </w:rPr>
        <w:t>requirements</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z w:val="24"/>
          <w:szCs w:val="24"/>
        </w:rPr>
        <w:t>in</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pacing w:val="-1"/>
          <w:sz w:val="24"/>
          <w:szCs w:val="24"/>
        </w:rPr>
        <w:t>Chapter</w:t>
      </w:r>
      <w:r w:rsidRPr="009F63B3">
        <w:rPr>
          <w:rFonts w:ascii="Times New Roman" w:eastAsia="Times New Roman" w:hAnsi="Times New Roman" w:cs="Times New Roman"/>
          <w:spacing w:val="18"/>
          <w:sz w:val="24"/>
          <w:szCs w:val="24"/>
        </w:rPr>
        <w:t xml:space="preserve"> </w:t>
      </w:r>
      <w:r w:rsidRPr="009F63B3">
        <w:rPr>
          <w:rFonts w:ascii="Times New Roman" w:eastAsia="Times New Roman" w:hAnsi="Times New Roman" w:cs="Times New Roman"/>
          <w:sz w:val="24"/>
          <w:szCs w:val="24"/>
        </w:rPr>
        <w:t>147</w:t>
      </w:r>
      <w:r w:rsidRPr="009F63B3">
        <w:rPr>
          <w:rFonts w:ascii="Times New Roman" w:eastAsia="Times New Roman" w:hAnsi="Times New Roman" w:cs="Times New Roman"/>
          <w:spacing w:val="28"/>
          <w:sz w:val="24"/>
          <w:szCs w:val="24"/>
        </w:rPr>
        <w:t xml:space="preserve"> </w:t>
      </w:r>
      <w:r w:rsidRPr="009F63B3">
        <w:rPr>
          <w:rFonts w:ascii="Times New Roman" w:eastAsia="Times New Roman" w:hAnsi="Times New Roman" w:cs="Times New Roman"/>
          <w:spacing w:val="-1"/>
          <w:sz w:val="24"/>
          <w:szCs w:val="24"/>
        </w:rPr>
        <w:t>are</w:t>
      </w:r>
      <w:r w:rsidRPr="009F63B3">
        <w:rPr>
          <w:rFonts w:ascii="Times New Roman" w:eastAsia="Times New Roman" w:hAnsi="Times New Roman" w:cs="Times New Roman"/>
          <w:spacing w:val="23"/>
          <w:sz w:val="24"/>
          <w:szCs w:val="24"/>
        </w:rPr>
        <w:t xml:space="preserve"> </w:t>
      </w:r>
      <w:r w:rsidRPr="009F63B3">
        <w:rPr>
          <w:rFonts w:ascii="Times New Roman" w:eastAsia="Times New Roman" w:hAnsi="Times New Roman" w:cs="Times New Roman"/>
          <w:spacing w:val="-1"/>
          <w:sz w:val="24"/>
          <w:szCs w:val="24"/>
        </w:rPr>
        <w:t>available</w:t>
      </w:r>
      <w:r w:rsidRPr="009F63B3">
        <w:rPr>
          <w:rFonts w:ascii="Times New Roman" w:eastAsia="Times New Roman" w:hAnsi="Times New Roman" w:cs="Times New Roman"/>
          <w:spacing w:val="20"/>
          <w:sz w:val="24"/>
          <w:szCs w:val="24"/>
        </w:rPr>
        <w:t xml:space="preserve"> </w:t>
      </w:r>
      <w:r w:rsidRPr="009F63B3">
        <w:rPr>
          <w:rFonts w:ascii="Times New Roman" w:eastAsia="Times New Roman" w:hAnsi="Times New Roman" w:cs="Times New Roman"/>
          <w:sz w:val="24"/>
          <w:szCs w:val="24"/>
        </w:rPr>
        <w:t>on</w:t>
      </w:r>
      <w:r w:rsidRPr="009F63B3">
        <w:rPr>
          <w:rFonts w:ascii="Times New Roman" w:eastAsia="Times New Roman" w:hAnsi="Times New Roman" w:cs="Times New Roman"/>
          <w:spacing w:val="21"/>
          <w:sz w:val="24"/>
          <w:szCs w:val="24"/>
        </w:rPr>
        <w:t xml:space="preserve"> </w:t>
      </w:r>
      <w:r w:rsidRPr="009F63B3">
        <w:rPr>
          <w:rFonts w:ascii="Times New Roman" w:eastAsia="Times New Roman" w:hAnsi="Times New Roman" w:cs="Times New Roman"/>
          <w:sz w:val="24"/>
          <w:szCs w:val="24"/>
        </w:rPr>
        <w:t>the</w:t>
      </w:r>
      <w:r w:rsidRPr="009F63B3">
        <w:rPr>
          <w:rFonts w:ascii="Times New Roman" w:eastAsia="Times New Roman" w:hAnsi="Times New Roman" w:cs="Times New Roman"/>
          <w:spacing w:val="61"/>
          <w:sz w:val="24"/>
          <w:szCs w:val="24"/>
        </w:rPr>
        <w:t xml:space="preserve"> </w:t>
      </w:r>
      <w:r w:rsidRPr="009F63B3">
        <w:rPr>
          <w:rFonts w:ascii="Times New Roman" w:eastAsia="Times New Roman" w:hAnsi="Times New Roman" w:cs="Times New Roman"/>
          <w:spacing w:val="-1"/>
          <w:sz w:val="24"/>
          <w:szCs w:val="24"/>
        </w:rPr>
        <w:t>Department’s</w:t>
      </w:r>
      <w:r w:rsidRPr="009F63B3">
        <w:rPr>
          <w:rFonts w:ascii="Times New Roman" w:eastAsia="Times New Roman" w:hAnsi="Times New Roman" w:cs="Times New Roman"/>
          <w:spacing w:val="7"/>
          <w:sz w:val="24"/>
          <w:szCs w:val="24"/>
        </w:rPr>
        <w:t xml:space="preserve"> </w:t>
      </w:r>
      <w:r w:rsidRPr="009F63B3">
        <w:rPr>
          <w:rFonts w:ascii="Times New Roman" w:eastAsia="Times New Roman" w:hAnsi="Times New Roman" w:cs="Times New Roman"/>
          <w:spacing w:val="-1"/>
          <w:sz w:val="24"/>
          <w:szCs w:val="24"/>
        </w:rPr>
        <w:t>website</w:t>
      </w:r>
      <w:r w:rsidRPr="009F63B3">
        <w:rPr>
          <w:rFonts w:ascii="Times New Roman" w:eastAsia="Times New Roman" w:hAnsi="Times New Roman" w:cs="Times New Roman"/>
          <w:spacing w:val="6"/>
          <w:sz w:val="24"/>
          <w:szCs w:val="24"/>
        </w:rPr>
        <w:t xml:space="preserve"> </w:t>
      </w:r>
      <w:r w:rsidRPr="009F63B3">
        <w:rPr>
          <w:rFonts w:ascii="Times New Roman" w:eastAsia="Times New Roman" w:hAnsi="Times New Roman" w:cs="Times New Roman"/>
          <w:spacing w:val="-1"/>
          <w:sz w:val="24"/>
          <w:szCs w:val="24"/>
        </w:rPr>
        <w:t>at</w:t>
      </w:r>
      <w:r w:rsidRPr="009F63B3">
        <w:rPr>
          <w:rFonts w:ascii="Times New Roman" w:eastAsia="Times New Roman" w:hAnsi="Times New Roman" w:cs="Times New Roman"/>
          <w:spacing w:val="7"/>
          <w:sz w:val="24"/>
          <w:szCs w:val="24"/>
        </w:rPr>
        <w:t xml:space="preserve"> </w:t>
      </w:r>
      <w:r w:rsidRPr="009F63B3">
        <w:rPr>
          <w:rFonts w:ascii="Times New Roman" w:eastAsia="Times New Roman" w:hAnsi="Times New Roman" w:cs="Times New Roman"/>
          <w:b/>
          <w:bCs/>
          <w:spacing w:val="-1"/>
          <w:sz w:val="24"/>
          <w:szCs w:val="24"/>
        </w:rPr>
        <w:t>Services</w:t>
      </w:r>
      <w:r w:rsidRPr="009F63B3">
        <w:rPr>
          <w:rFonts w:ascii="Times New Roman" w:eastAsia="Times New Roman" w:hAnsi="Times New Roman" w:cs="Times New Roman"/>
          <w:b/>
          <w:bCs/>
          <w:spacing w:val="5"/>
          <w:sz w:val="24"/>
          <w:szCs w:val="24"/>
        </w:rPr>
        <w:t xml:space="preserve"> </w:t>
      </w:r>
      <w:r w:rsidRPr="009F63B3">
        <w:rPr>
          <w:rFonts w:ascii="Times New Roman" w:eastAsia="Times New Roman" w:hAnsi="Times New Roman" w:cs="Times New Roman"/>
          <w:b/>
          <w:bCs/>
          <w:spacing w:val="1"/>
          <w:sz w:val="24"/>
          <w:szCs w:val="24"/>
        </w:rPr>
        <w:t>for</w:t>
      </w:r>
      <w:r w:rsidRPr="009F63B3">
        <w:rPr>
          <w:rFonts w:ascii="Times New Roman" w:eastAsia="Times New Roman" w:hAnsi="Times New Roman" w:cs="Times New Roman"/>
          <w:b/>
          <w:bCs/>
          <w:spacing w:val="3"/>
          <w:sz w:val="24"/>
          <w:szCs w:val="24"/>
        </w:rPr>
        <w:t xml:space="preserve"> </w:t>
      </w:r>
      <w:r w:rsidRPr="009F63B3">
        <w:rPr>
          <w:rFonts w:ascii="Times New Roman" w:eastAsia="Times New Roman" w:hAnsi="Times New Roman" w:cs="Times New Roman"/>
          <w:b/>
          <w:bCs/>
          <w:spacing w:val="-1"/>
          <w:sz w:val="24"/>
          <w:szCs w:val="24"/>
        </w:rPr>
        <w:t>Insurance</w:t>
      </w:r>
      <w:r w:rsidRPr="009F63B3">
        <w:rPr>
          <w:rFonts w:ascii="Times New Roman" w:eastAsia="Times New Roman" w:hAnsi="Times New Roman" w:cs="Times New Roman"/>
          <w:b/>
          <w:bCs/>
          <w:spacing w:val="3"/>
          <w:sz w:val="24"/>
          <w:szCs w:val="24"/>
        </w:rPr>
        <w:t xml:space="preserve"> </w:t>
      </w:r>
      <w:r w:rsidRPr="009F63B3">
        <w:rPr>
          <w:rFonts w:ascii="Times New Roman" w:eastAsia="Times New Roman" w:hAnsi="Times New Roman" w:cs="Times New Roman"/>
          <w:b/>
          <w:bCs/>
          <w:spacing w:val="-1"/>
          <w:sz w:val="24"/>
          <w:szCs w:val="24"/>
        </w:rPr>
        <w:t>Companies,</w:t>
      </w:r>
      <w:r w:rsidRPr="009F63B3">
        <w:rPr>
          <w:rFonts w:ascii="Times New Roman" w:eastAsia="Times New Roman" w:hAnsi="Times New Roman" w:cs="Times New Roman"/>
          <w:b/>
          <w:bCs/>
          <w:spacing w:val="12"/>
          <w:sz w:val="24"/>
          <w:szCs w:val="24"/>
        </w:rPr>
        <w:t xml:space="preserve"> </w:t>
      </w:r>
      <w:r w:rsidRPr="009F63B3">
        <w:rPr>
          <w:rFonts w:ascii="Times New Roman" w:eastAsia="Times New Roman" w:hAnsi="Times New Roman" w:cs="Times New Roman"/>
          <w:sz w:val="24"/>
          <w:szCs w:val="24"/>
        </w:rPr>
        <w:t>under</w:t>
      </w:r>
      <w:r w:rsidRPr="009F63B3">
        <w:rPr>
          <w:rFonts w:ascii="Times New Roman" w:eastAsia="Times New Roman" w:hAnsi="Times New Roman" w:cs="Times New Roman"/>
          <w:spacing w:val="6"/>
          <w:sz w:val="24"/>
          <w:szCs w:val="24"/>
        </w:rPr>
        <w:t xml:space="preserve"> </w:t>
      </w:r>
      <w:r w:rsidRPr="009F63B3">
        <w:rPr>
          <w:rFonts w:ascii="Times New Roman" w:eastAsia="Times New Roman" w:hAnsi="Times New Roman" w:cs="Times New Roman"/>
          <w:b/>
          <w:bCs/>
          <w:spacing w:val="-1"/>
          <w:sz w:val="24"/>
          <w:szCs w:val="24"/>
        </w:rPr>
        <w:t>Financial</w:t>
      </w:r>
      <w:r w:rsidRPr="009F63B3">
        <w:rPr>
          <w:rFonts w:ascii="Times New Roman" w:eastAsia="Times New Roman" w:hAnsi="Times New Roman" w:cs="Times New Roman"/>
          <w:b/>
          <w:bCs/>
          <w:spacing w:val="7"/>
          <w:sz w:val="24"/>
          <w:szCs w:val="24"/>
        </w:rPr>
        <w:t xml:space="preserve"> </w:t>
      </w:r>
      <w:r w:rsidRPr="009F63B3">
        <w:rPr>
          <w:rFonts w:ascii="Times New Roman" w:eastAsia="Times New Roman" w:hAnsi="Times New Roman" w:cs="Times New Roman"/>
          <w:b/>
          <w:bCs/>
          <w:spacing w:val="-2"/>
          <w:sz w:val="24"/>
          <w:szCs w:val="24"/>
        </w:rPr>
        <w:t>Filing</w:t>
      </w:r>
      <w:r w:rsidRPr="009F63B3">
        <w:rPr>
          <w:rFonts w:ascii="Times New Roman" w:eastAsia="Times New Roman" w:hAnsi="Times New Roman" w:cs="Times New Roman"/>
          <w:b/>
          <w:bCs/>
          <w:spacing w:val="63"/>
          <w:sz w:val="24"/>
          <w:szCs w:val="24"/>
        </w:rPr>
        <w:t xml:space="preserve"> </w:t>
      </w:r>
      <w:r w:rsidRPr="009F63B3">
        <w:rPr>
          <w:rFonts w:ascii="Times New Roman" w:eastAsia="Times New Roman" w:hAnsi="Times New Roman" w:cs="Times New Roman"/>
          <w:b/>
          <w:bCs/>
          <w:spacing w:val="-1"/>
          <w:sz w:val="24"/>
          <w:szCs w:val="24"/>
        </w:rPr>
        <w:t>Requirements</w:t>
      </w:r>
      <w:r w:rsidRPr="009F63B3">
        <w:rPr>
          <w:rFonts w:ascii="Times New Roman" w:eastAsia="Times New Roman" w:hAnsi="Times New Roman" w:cs="Times New Roman"/>
          <w:spacing w:val="-1"/>
          <w:sz w:val="24"/>
          <w:szCs w:val="24"/>
        </w:rPr>
        <w:t>.</w:t>
      </w:r>
      <w:r w:rsidRPr="009F63B3">
        <w:rPr>
          <w:rFonts w:ascii="Times New Roman" w:eastAsia="Times New Roman" w:hAnsi="Times New Roman" w:cs="Times New Roman"/>
          <w:spacing w:val="52"/>
          <w:sz w:val="24"/>
          <w:szCs w:val="24"/>
        </w:rPr>
        <w:t xml:space="preserve"> </w:t>
      </w:r>
      <w:r w:rsidRPr="009F63B3">
        <w:rPr>
          <w:rFonts w:ascii="Times New Roman" w:eastAsia="Times New Roman" w:hAnsi="Times New Roman" w:cs="Times New Roman"/>
          <w:spacing w:val="-1"/>
          <w:sz w:val="24"/>
          <w:szCs w:val="24"/>
        </w:rPr>
        <w:t>Select</w:t>
      </w:r>
      <w:r w:rsidRPr="009F63B3">
        <w:rPr>
          <w:rFonts w:ascii="Times New Roman" w:eastAsia="Times New Roman" w:hAnsi="Times New Roman" w:cs="Times New Roman"/>
          <w:sz w:val="24"/>
          <w:szCs w:val="24"/>
        </w:rPr>
        <w:t xml:space="preserve"> </w:t>
      </w:r>
      <w:r w:rsidRPr="009F63B3">
        <w:rPr>
          <w:rFonts w:ascii="Times New Roman" w:eastAsia="Times New Roman" w:hAnsi="Times New Roman" w:cs="Times New Roman"/>
          <w:spacing w:val="-2"/>
          <w:sz w:val="24"/>
          <w:szCs w:val="24"/>
        </w:rPr>
        <w:t>your</w:t>
      </w:r>
      <w:r w:rsidRPr="009F63B3">
        <w:rPr>
          <w:rFonts w:ascii="Times New Roman" w:eastAsia="Times New Roman" w:hAnsi="Times New Roman" w:cs="Times New Roman"/>
          <w:spacing w:val="49"/>
          <w:sz w:val="24"/>
          <w:szCs w:val="24"/>
        </w:rPr>
        <w:t xml:space="preserve"> </w:t>
      </w:r>
      <w:r w:rsidRPr="009F63B3">
        <w:rPr>
          <w:rFonts w:ascii="Times New Roman" w:eastAsia="Times New Roman" w:hAnsi="Times New Roman" w:cs="Times New Roman"/>
          <w:i/>
          <w:spacing w:val="-1"/>
          <w:sz w:val="24"/>
          <w:szCs w:val="24"/>
        </w:rPr>
        <w:t>Licensed</w:t>
      </w:r>
      <w:r w:rsidRPr="009F63B3">
        <w:rPr>
          <w:rFonts w:ascii="Times New Roman" w:eastAsia="Times New Roman" w:hAnsi="Times New Roman" w:cs="Times New Roman"/>
          <w:i/>
          <w:spacing w:val="48"/>
          <w:sz w:val="24"/>
          <w:szCs w:val="24"/>
        </w:rPr>
        <w:t xml:space="preserve"> </w:t>
      </w:r>
      <w:r w:rsidRPr="009F63B3">
        <w:rPr>
          <w:rFonts w:ascii="Times New Roman" w:eastAsia="Times New Roman" w:hAnsi="Times New Roman" w:cs="Times New Roman"/>
          <w:i/>
          <w:sz w:val="24"/>
          <w:szCs w:val="24"/>
        </w:rPr>
        <w:t>Company</w:t>
      </w:r>
      <w:r w:rsidRPr="009F63B3">
        <w:rPr>
          <w:rFonts w:ascii="Times New Roman" w:eastAsia="Times New Roman" w:hAnsi="Times New Roman" w:cs="Times New Roman"/>
          <w:i/>
          <w:spacing w:val="54"/>
          <w:sz w:val="24"/>
          <w:szCs w:val="24"/>
        </w:rPr>
        <w:t xml:space="preserve"> </w:t>
      </w:r>
      <w:r w:rsidRPr="009F63B3">
        <w:rPr>
          <w:rFonts w:ascii="Times New Roman" w:eastAsia="Times New Roman" w:hAnsi="Times New Roman" w:cs="Times New Roman"/>
          <w:i/>
          <w:spacing w:val="-1"/>
          <w:sz w:val="24"/>
          <w:szCs w:val="24"/>
        </w:rPr>
        <w:t>Type.</w:t>
      </w:r>
      <w:r w:rsidRPr="009F63B3">
        <w:rPr>
          <w:rFonts w:ascii="Times New Roman" w:eastAsia="Times New Roman" w:hAnsi="Times New Roman" w:cs="Times New Roman"/>
          <w:i/>
          <w:spacing w:val="52"/>
          <w:sz w:val="24"/>
          <w:szCs w:val="24"/>
        </w:rPr>
        <w:t xml:space="preserve"> </w:t>
      </w:r>
      <w:r w:rsidRPr="009F63B3">
        <w:rPr>
          <w:rFonts w:ascii="Times New Roman" w:eastAsia="Times New Roman" w:hAnsi="Times New Roman" w:cs="Times New Roman"/>
          <w:spacing w:val="-1"/>
          <w:sz w:val="24"/>
          <w:szCs w:val="24"/>
        </w:rPr>
        <w:t>Go</w:t>
      </w:r>
      <w:r w:rsidRPr="009F63B3">
        <w:rPr>
          <w:rFonts w:ascii="Times New Roman" w:eastAsia="Times New Roman" w:hAnsi="Times New Roman" w:cs="Times New Roman"/>
          <w:spacing w:val="52"/>
          <w:sz w:val="24"/>
          <w:szCs w:val="24"/>
        </w:rPr>
        <w:t xml:space="preserve"> </w:t>
      </w:r>
      <w:r w:rsidRPr="009F63B3">
        <w:rPr>
          <w:rFonts w:ascii="Times New Roman" w:eastAsia="Times New Roman" w:hAnsi="Times New Roman" w:cs="Times New Roman"/>
          <w:sz w:val="24"/>
          <w:szCs w:val="24"/>
        </w:rPr>
        <w:t>to</w:t>
      </w:r>
      <w:r w:rsidRPr="009F63B3">
        <w:rPr>
          <w:rFonts w:ascii="Times New Roman" w:eastAsia="Times New Roman" w:hAnsi="Times New Roman" w:cs="Times New Roman"/>
          <w:spacing w:val="52"/>
          <w:sz w:val="24"/>
          <w:szCs w:val="24"/>
        </w:rPr>
        <w:t xml:space="preserve"> </w:t>
      </w:r>
      <w:r w:rsidRPr="009F63B3">
        <w:rPr>
          <w:rFonts w:ascii="Times New Roman" w:eastAsia="Times New Roman" w:hAnsi="Times New Roman" w:cs="Times New Roman"/>
          <w:sz w:val="24"/>
          <w:szCs w:val="24"/>
        </w:rPr>
        <w:t>the</w:t>
      </w:r>
      <w:r w:rsidRPr="009F63B3">
        <w:rPr>
          <w:rFonts w:ascii="Times New Roman" w:eastAsia="Times New Roman" w:hAnsi="Times New Roman" w:cs="Times New Roman"/>
          <w:spacing w:val="49"/>
          <w:sz w:val="24"/>
          <w:szCs w:val="24"/>
        </w:rPr>
        <w:t xml:space="preserve"> </w:t>
      </w:r>
      <w:r w:rsidRPr="009F63B3">
        <w:rPr>
          <w:rFonts w:ascii="Times New Roman" w:eastAsia="Times New Roman" w:hAnsi="Times New Roman" w:cs="Times New Roman"/>
          <w:spacing w:val="-1"/>
          <w:sz w:val="24"/>
          <w:szCs w:val="24"/>
        </w:rPr>
        <w:t>heading</w:t>
      </w:r>
      <w:r w:rsidRPr="009F63B3">
        <w:rPr>
          <w:rFonts w:ascii="Times New Roman" w:eastAsia="Times New Roman" w:hAnsi="Times New Roman" w:cs="Times New Roman"/>
          <w:spacing w:val="45"/>
          <w:sz w:val="24"/>
          <w:szCs w:val="24"/>
        </w:rPr>
        <w:t xml:space="preserve"> </w:t>
      </w:r>
      <w:r w:rsidRPr="009F63B3">
        <w:rPr>
          <w:rFonts w:ascii="Times New Roman" w:eastAsia="Times New Roman" w:hAnsi="Times New Roman" w:cs="Times New Roman"/>
          <w:b/>
          <w:bCs/>
          <w:spacing w:val="-1"/>
          <w:sz w:val="24"/>
          <w:szCs w:val="24"/>
        </w:rPr>
        <w:t>Audited</w:t>
      </w:r>
      <w:r w:rsidRPr="009F63B3">
        <w:rPr>
          <w:rFonts w:ascii="Times New Roman" w:eastAsia="Times New Roman" w:hAnsi="Times New Roman" w:cs="Times New Roman"/>
          <w:b/>
          <w:bCs/>
          <w:spacing w:val="56"/>
          <w:sz w:val="24"/>
          <w:szCs w:val="24"/>
        </w:rPr>
        <w:t xml:space="preserve"> </w:t>
      </w:r>
      <w:r w:rsidRPr="009F63B3">
        <w:rPr>
          <w:rFonts w:ascii="Times New Roman" w:eastAsia="Times New Roman" w:hAnsi="Times New Roman" w:cs="Times New Roman"/>
          <w:b/>
          <w:bCs/>
          <w:spacing w:val="-1"/>
          <w:sz w:val="24"/>
          <w:szCs w:val="24"/>
        </w:rPr>
        <w:t>Financial</w:t>
      </w:r>
      <w:r w:rsidRPr="009F63B3">
        <w:rPr>
          <w:rFonts w:ascii="Times New Roman" w:eastAsia="Times New Roman" w:hAnsi="Times New Roman" w:cs="Times New Roman"/>
          <w:b/>
          <w:bCs/>
          <w:spacing w:val="57"/>
          <w:sz w:val="24"/>
          <w:szCs w:val="24"/>
        </w:rPr>
        <w:t xml:space="preserve"> </w:t>
      </w:r>
      <w:r w:rsidRPr="009F63B3">
        <w:rPr>
          <w:rFonts w:ascii="Times New Roman" w:eastAsia="Times New Roman" w:hAnsi="Times New Roman" w:cs="Times New Roman"/>
          <w:b/>
          <w:bCs/>
          <w:spacing w:val="-1"/>
          <w:sz w:val="24"/>
          <w:szCs w:val="24"/>
        </w:rPr>
        <w:t>Reports</w:t>
      </w:r>
      <w:r w:rsidRPr="009F63B3">
        <w:rPr>
          <w:rFonts w:ascii="Times New Roman" w:eastAsia="Times New Roman" w:hAnsi="Times New Roman" w:cs="Times New Roman"/>
          <w:spacing w:val="-1"/>
          <w:sz w:val="24"/>
          <w:szCs w:val="24"/>
        </w:rPr>
        <w:t>,</w:t>
      </w:r>
      <w:r w:rsidRPr="009F63B3">
        <w:rPr>
          <w:rFonts w:ascii="Times New Roman" w:eastAsia="Times New Roman" w:hAnsi="Times New Roman" w:cs="Times New Roman"/>
          <w:sz w:val="24"/>
          <w:szCs w:val="24"/>
        </w:rPr>
        <w:t xml:space="preserve"> </w:t>
      </w:r>
      <w:r w:rsidRPr="009F63B3">
        <w:rPr>
          <w:rFonts w:ascii="Times New Roman" w:eastAsia="Times New Roman" w:hAnsi="Times New Roman" w:cs="Times New Roman"/>
          <w:spacing w:val="-1"/>
          <w:sz w:val="24"/>
          <w:szCs w:val="24"/>
        </w:rPr>
        <w:t>then</w:t>
      </w:r>
      <w:r w:rsidRPr="009F63B3">
        <w:rPr>
          <w:rFonts w:ascii="Times New Roman" w:eastAsia="Times New Roman" w:hAnsi="Times New Roman" w:cs="Times New Roman"/>
          <w:sz w:val="24"/>
          <w:szCs w:val="24"/>
        </w:rPr>
        <w:t xml:space="preserve"> </w:t>
      </w:r>
      <w:r w:rsidRPr="009F63B3">
        <w:rPr>
          <w:rFonts w:ascii="Times New Roman" w:eastAsia="Times New Roman" w:hAnsi="Times New Roman" w:cs="Times New Roman"/>
          <w:spacing w:val="-1"/>
          <w:sz w:val="24"/>
          <w:szCs w:val="24"/>
        </w:rPr>
        <w:t>select</w:t>
      </w:r>
      <w:r w:rsidRPr="009F63B3">
        <w:rPr>
          <w:rFonts w:ascii="Times New Roman" w:eastAsia="Times New Roman" w:hAnsi="Times New Roman" w:cs="Times New Roman"/>
          <w:sz w:val="24"/>
          <w:szCs w:val="24"/>
        </w:rPr>
        <w:t xml:space="preserve"> </w:t>
      </w:r>
      <w:r w:rsidRPr="009F63B3">
        <w:rPr>
          <w:rFonts w:ascii="Times New Roman" w:eastAsia="Times New Roman" w:hAnsi="Times New Roman" w:cs="Times New Roman"/>
          <w:b/>
          <w:bCs/>
          <w:spacing w:val="-2"/>
          <w:sz w:val="24"/>
          <w:szCs w:val="24"/>
        </w:rPr>
        <w:t>Audit/Internal</w:t>
      </w:r>
      <w:r w:rsidRPr="009F63B3">
        <w:rPr>
          <w:rFonts w:ascii="Times New Roman" w:eastAsia="Times New Roman" w:hAnsi="Times New Roman" w:cs="Times New Roman"/>
          <w:b/>
          <w:bCs/>
          <w:sz w:val="24"/>
          <w:szCs w:val="24"/>
        </w:rPr>
        <w:t xml:space="preserve"> </w:t>
      </w:r>
      <w:r w:rsidRPr="009F63B3">
        <w:rPr>
          <w:rFonts w:ascii="Times New Roman" w:eastAsia="Times New Roman" w:hAnsi="Times New Roman" w:cs="Times New Roman"/>
          <w:b/>
          <w:bCs/>
          <w:spacing w:val="-2"/>
          <w:sz w:val="24"/>
          <w:szCs w:val="24"/>
        </w:rPr>
        <w:t>Control</w:t>
      </w:r>
      <w:r w:rsidRPr="009F63B3">
        <w:rPr>
          <w:rFonts w:ascii="Times New Roman" w:eastAsia="Times New Roman" w:hAnsi="Times New Roman" w:cs="Times New Roman"/>
          <w:b/>
          <w:bCs/>
          <w:sz w:val="24"/>
          <w:szCs w:val="24"/>
        </w:rPr>
        <w:t xml:space="preserve"> </w:t>
      </w:r>
      <w:r w:rsidRPr="009F63B3">
        <w:rPr>
          <w:rFonts w:ascii="Times New Roman" w:eastAsia="Times New Roman" w:hAnsi="Times New Roman" w:cs="Times New Roman"/>
          <w:b/>
          <w:bCs/>
          <w:spacing w:val="-2"/>
          <w:sz w:val="24"/>
          <w:szCs w:val="24"/>
        </w:rPr>
        <w:t>Related</w:t>
      </w:r>
      <w:r w:rsidRPr="009F63B3">
        <w:rPr>
          <w:rFonts w:ascii="Times New Roman" w:eastAsia="Times New Roman" w:hAnsi="Times New Roman" w:cs="Times New Roman"/>
          <w:b/>
          <w:bCs/>
          <w:sz w:val="24"/>
          <w:szCs w:val="24"/>
        </w:rPr>
        <w:t xml:space="preserve"> </w:t>
      </w:r>
      <w:r w:rsidRPr="009F63B3">
        <w:rPr>
          <w:rFonts w:ascii="Times New Roman" w:eastAsia="Times New Roman" w:hAnsi="Times New Roman" w:cs="Times New Roman"/>
          <w:b/>
          <w:bCs/>
          <w:spacing w:val="-2"/>
          <w:sz w:val="24"/>
          <w:szCs w:val="24"/>
        </w:rPr>
        <w:t>Reports.</w:t>
      </w:r>
    </w:p>
    <w:p w14:paraId="66FDB466"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2DFE9B80" w14:textId="77777777" w:rsidR="00216D99" w:rsidRPr="009F63B3" w:rsidRDefault="00216D99" w:rsidP="009F63B3">
      <w:pPr>
        <w:pStyle w:val="Heading1"/>
        <w:ind w:left="361"/>
        <w:rPr>
          <w:rFonts w:cs="Times New Roman"/>
          <w:b w:val="0"/>
          <w:bCs w:val="0"/>
        </w:rPr>
      </w:pPr>
      <w:r w:rsidRPr="009F63B3">
        <w:rPr>
          <w:rFonts w:cs="Times New Roman"/>
          <w:spacing w:val="-1"/>
        </w:rPr>
        <w:t>Annual</w:t>
      </w:r>
      <w:r w:rsidRPr="009F63B3">
        <w:rPr>
          <w:rFonts w:cs="Times New Roman"/>
        </w:rPr>
        <w:t xml:space="preserve"> </w:t>
      </w:r>
      <w:r w:rsidRPr="009F63B3">
        <w:rPr>
          <w:rFonts w:cs="Times New Roman"/>
          <w:spacing w:val="-1"/>
        </w:rPr>
        <w:t>Audited</w:t>
      </w:r>
      <w:r w:rsidRPr="009F63B3">
        <w:rPr>
          <w:rFonts w:cs="Times New Roman"/>
        </w:rPr>
        <w:t xml:space="preserve"> </w:t>
      </w:r>
      <w:r w:rsidRPr="009F63B3">
        <w:rPr>
          <w:rFonts w:cs="Times New Roman"/>
          <w:spacing w:val="-1"/>
        </w:rPr>
        <w:t>Financial</w:t>
      </w:r>
      <w:r w:rsidRPr="009F63B3">
        <w:rPr>
          <w:rFonts w:cs="Times New Roman"/>
        </w:rPr>
        <w:t xml:space="preserve"> </w:t>
      </w:r>
      <w:r w:rsidRPr="009F63B3">
        <w:rPr>
          <w:rFonts w:cs="Times New Roman"/>
          <w:spacing w:val="-1"/>
        </w:rPr>
        <w:t xml:space="preserve">Report </w:t>
      </w:r>
      <w:r w:rsidRPr="009F63B3">
        <w:rPr>
          <w:rFonts w:cs="Times New Roman"/>
          <w:spacing w:val="-2"/>
        </w:rPr>
        <w:t>Exemption</w:t>
      </w:r>
    </w:p>
    <w:p w14:paraId="1BA04D4D"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6FC2479B" w14:textId="77777777" w:rsidR="00216D99" w:rsidRPr="009F63B3" w:rsidRDefault="00216D99" w:rsidP="009F63B3">
      <w:pPr>
        <w:pStyle w:val="BodyText"/>
        <w:ind w:left="361" w:right="111"/>
        <w:rPr>
          <w:rFonts w:cs="Times New Roman"/>
        </w:rPr>
      </w:pPr>
      <w:r w:rsidRPr="009F63B3">
        <w:rPr>
          <w:rFonts w:cs="Times New Roman"/>
          <w:spacing w:val="-2"/>
        </w:rPr>
        <w:t>Insurers</w:t>
      </w:r>
      <w:r w:rsidRPr="009F63B3">
        <w:rPr>
          <w:rFonts w:cs="Times New Roman"/>
          <w:spacing w:val="43"/>
        </w:rPr>
        <w:t xml:space="preserve"> </w:t>
      </w:r>
      <w:r w:rsidRPr="009F63B3">
        <w:rPr>
          <w:rFonts w:cs="Times New Roman"/>
        </w:rPr>
        <w:t>that</w:t>
      </w:r>
      <w:r w:rsidRPr="009F63B3">
        <w:rPr>
          <w:rFonts w:cs="Times New Roman"/>
          <w:spacing w:val="46"/>
        </w:rPr>
        <w:t xml:space="preserve"> </w:t>
      </w:r>
      <w:r w:rsidRPr="009F63B3">
        <w:rPr>
          <w:rFonts w:cs="Times New Roman"/>
          <w:spacing w:val="-1"/>
        </w:rPr>
        <w:t>meet</w:t>
      </w:r>
      <w:r w:rsidRPr="009F63B3">
        <w:rPr>
          <w:rFonts w:cs="Times New Roman"/>
          <w:spacing w:val="46"/>
        </w:rPr>
        <w:t xml:space="preserve"> </w:t>
      </w:r>
      <w:r w:rsidRPr="009F63B3">
        <w:rPr>
          <w:rFonts w:cs="Times New Roman"/>
        </w:rPr>
        <w:t>the</w:t>
      </w:r>
      <w:r w:rsidRPr="009F63B3">
        <w:rPr>
          <w:rFonts w:cs="Times New Roman"/>
          <w:spacing w:val="49"/>
        </w:rPr>
        <w:t xml:space="preserve"> </w:t>
      </w:r>
      <w:r w:rsidRPr="009F63B3">
        <w:rPr>
          <w:rFonts w:cs="Times New Roman"/>
          <w:spacing w:val="-1"/>
        </w:rPr>
        <w:t>criteria</w:t>
      </w:r>
      <w:r w:rsidRPr="009F63B3">
        <w:rPr>
          <w:rFonts w:cs="Times New Roman"/>
          <w:spacing w:val="44"/>
        </w:rPr>
        <w:t xml:space="preserve"> </w:t>
      </w:r>
      <w:r w:rsidRPr="009F63B3">
        <w:rPr>
          <w:rFonts w:cs="Times New Roman"/>
        </w:rPr>
        <w:t>in</w:t>
      </w:r>
      <w:r w:rsidRPr="009F63B3">
        <w:rPr>
          <w:rFonts w:cs="Times New Roman"/>
          <w:spacing w:val="45"/>
        </w:rPr>
        <w:t xml:space="preserve"> </w:t>
      </w:r>
      <w:r w:rsidRPr="009F63B3">
        <w:rPr>
          <w:rFonts w:cs="Times New Roman"/>
        </w:rPr>
        <w:t>§</w:t>
      </w:r>
      <w:r w:rsidRPr="009F63B3">
        <w:rPr>
          <w:rFonts w:cs="Times New Roman"/>
          <w:spacing w:val="43"/>
        </w:rPr>
        <w:t xml:space="preserve"> </w:t>
      </w:r>
      <w:r w:rsidRPr="009F63B3">
        <w:rPr>
          <w:rFonts w:cs="Times New Roman"/>
          <w:spacing w:val="-1"/>
        </w:rPr>
        <w:t>147.13(c)</w:t>
      </w:r>
      <w:r w:rsidRPr="009F63B3">
        <w:rPr>
          <w:rFonts w:cs="Times New Roman"/>
          <w:spacing w:val="49"/>
        </w:rPr>
        <w:t xml:space="preserve"> </w:t>
      </w:r>
      <w:r w:rsidRPr="009F63B3">
        <w:rPr>
          <w:rFonts w:cs="Times New Roman"/>
        </w:rPr>
        <w:t>-</w:t>
      </w:r>
      <w:r w:rsidRPr="009F63B3">
        <w:rPr>
          <w:rFonts w:cs="Times New Roman"/>
          <w:spacing w:val="44"/>
        </w:rPr>
        <w:t xml:space="preserve"> </w:t>
      </w:r>
      <w:r w:rsidRPr="009F63B3">
        <w:rPr>
          <w:rFonts w:cs="Times New Roman"/>
          <w:spacing w:val="-1"/>
        </w:rPr>
        <w:t>(f)</w:t>
      </w:r>
      <w:r w:rsidRPr="009F63B3">
        <w:rPr>
          <w:rFonts w:cs="Times New Roman"/>
        </w:rPr>
        <w:t xml:space="preserve"> </w:t>
      </w:r>
      <w:r w:rsidRPr="009F63B3">
        <w:rPr>
          <w:rFonts w:cs="Times New Roman"/>
          <w:spacing w:val="-1"/>
        </w:rPr>
        <w:t>are</w:t>
      </w:r>
      <w:r w:rsidRPr="009F63B3">
        <w:rPr>
          <w:rFonts w:cs="Times New Roman"/>
        </w:rPr>
        <w:t xml:space="preserve"> exempt</w:t>
      </w:r>
      <w:r w:rsidRPr="009F63B3">
        <w:rPr>
          <w:rFonts w:cs="Times New Roman"/>
          <w:spacing w:val="46"/>
        </w:rPr>
        <w:t xml:space="preserve"> </w:t>
      </w:r>
      <w:r w:rsidRPr="009F63B3">
        <w:rPr>
          <w:rFonts w:cs="Times New Roman"/>
          <w:spacing w:val="-2"/>
        </w:rPr>
        <w:t>from</w:t>
      </w:r>
      <w:r w:rsidRPr="009F63B3">
        <w:rPr>
          <w:rFonts w:cs="Times New Roman"/>
        </w:rPr>
        <w:t xml:space="preserve"> </w:t>
      </w:r>
      <w:r w:rsidRPr="009F63B3">
        <w:rPr>
          <w:rFonts w:cs="Times New Roman"/>
          <w:spacing w:val="-1"/>
        </w:rPr>
        <w:t>filing</w:t>
      </w:r>
      <w:r w:rsidRPr="009F63B3">
        <w:rPr>
          <w:rFonts w:cs="Times New Roman"/>
        </w:rPr>
        <w:t xml:space="preserve"> </w:t>
      </w:r>
      <w:r w:rsidRPr="009F63B3">
        <w:rPr>
          <w:rFonts w:cs="Times New Roman"/>
          <w:spacing w:val="-1"/>
        </w:rPr>
        <w:t>an</w:t>
      </w:r>
      <w:r w:rsidRPr="009F63B3">
        <w:rPr>
          <w:rFonts w:cs="Times New Roman"/>
          <w:spacing w:val="73"/>
        </w:rPr>
        <w:t xml:space="preserve"> </w:t>
      </w:r>
      <w:r w:rsidRPr="009F63B3">
        <w:rPr>
          <w:rFonts w:cs="Times New Roman"/>
        </w:rPr>
        <w:t xml:space="preserve">annual </w:t>
      </w:r>
      <w:r w:rsidRPr="009F63B3">
        <w:rPr>
          <w:rFonts w:cs="Times New Roman"/>
          <w:spacing w:val="-1"/>
        </w:rPr>
        <w:t>audited</w:t>
      </w:r>
      <w:r w:rsidRPr="009F63B3">
        <w:rPr>
          <w:rFonts w:cs="Times New Roman"/>
        </w:rPr>
        <w:t xml:space="preserve"> </w:t>
      </w:r>
      <w:r w:rsidRPr="009F63B3">
        <w:rPr>
          <w:rFonts w:cs="Times New Roman"/>
          <w:spacing w:val="-1"/>
        </w:rPr>
        <w:t>financial</w:t>
      </w:r>
      <w:r w:rsidRPr="009F63B3">
        <w:rPr>
          <w:rFonts w:cs="Times New Roman"/>
        </w:rPr>
        <w:t xml:space="preserve"> </w:t>
      </w:r>
      <w:r w:rsidRPr="009F63B3">
        <w:rPr>
          <w:rFonts w:cs="Times New Roman"/>
          <w:spacing w:val="-1"/>
        </w:rPr>
        <w:t>report</w:t>
      </w:r>
      <w:r w:rsidRPr="009F63B3">
        <w:rPr>
          <w:rFonts w:cs="Times New Roman"/>
        </w:rPr>
        <w:t xml:space="preserve"> </w:t>
      </w:r>
      <w:r w:rsidRPr="009F63B3">
        <w:rPr>
          <w:rFonts w:cs="Times New Roman"/>
          <w:spacing w:val="-1"/>
        </w:rPr>
        <w:t>and</w:t>
      </w:r>
      <w:r w:rsidRPr="009F63B3">
        <w:rPr>
          <w:rFonts w:cs="Times New Roman"/>
        </w:rPr>
        <w:t xml:space="preserve"> do not </w:t>
      </w:r>
      <w:r w:rsidRPr="009F63B3">
        <w:rPr>
          <w:rFonts w:cs="Times New Roman"/>
          <w:spacing w:val="-1"/>
        </w:rPr>
        <w:t>need</w:t>
      </w:r>
      <w:r w:rsidRPr="009F63B3">
        <w:rPr>
          <w:rFonts w:cs="Times New Roman"/>
        </w:rPr>
        <w:t xml:space="preserve"> to </w:t>
      </w:r>
      <w:r w:rsidRPr="009F63B3">
        <w:rPr>
          <w:rFonts w:cs="Times New Roman"/>
          <w:spacing w:val="1"/>
        </w:rPr>
        <w:t>apply</w:t>
      </w:r>
      <w:r w:rsidRPr="009F63B3">
        <w:rPr>
          <w:rFonts w:cs="Times New Roman"/>
          <w:spacing w:val="-15"/>
        </w:rPr>
        <w:t xml:space="preserve"> </w:t>
      </w:r>
      <w:r w:rsidRPr="009F63B3">
        <w:rPr>
          <w:rFonts w:cs="Times New Roman"/>
        </w:rPr>
        <w:t>for</w:t>
      </w:r>
      <w:r w:rsidRPr="009F63B3">
        <w:rPr>
          <w:rFonts w:cs="Times New Roman"/>
          <w:spacing w:val="-1"/>
        </w:rPr>
        <w:t xml:space="preserve"> </w:t>
      </w:r>
      <w:r w:rsidRPr="009F63B3">
        <w:rPr>
          <w:rFonts w:cs="Times New Roman"/>
        </w:rPr>
        <w:t>exemption.</w:t>
      </w:r>
    </w:p>
    <w:p w14:paraId="0B41EDD6"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7B4DED33" w14:textId="77777777" w:rsidR="00216D99" w:rsidRPr="009F63B3" w:rsidRDefault="00216D99" w:rsidP="009F63B3">
      <w:pPr>
        <w:pStyle w:val="Heading1"/>
        <w:ind w:left="361"/>
        <w:rPr>
          <w:rFonts w:cs="Times New Roman"/>
          <w:b w:val="0"/>
          <w:bCs w:val="0"/>
        </w:rPr>
      </w:pPr>
      <w:r w:rsidRPr="009F63B3">
        <w:rPr>
          <w:rFonts w:cs="Times New Roman"/>
          <w:spacing w:val="-1"/>
        </w:rPr>
        <w:t>Consolidated</w:t>
      </w:r>
      <w:r w:rsidRPr="009F63B3">
        <w:rPr>
          <w:rFonts w:cs="Times New Roman"/>
          <w:spacing w:val="3"/>
        </w:rPr>
        <w:t xml:space="preserve"> </w:t>
      </w:r>
      <w:r w:rsidRPr="009F63B3">
        <w:rPr>
          <w:rFonts w:cs="Times New Roman"/>
        </w:rPr>
        <w:t>or</w:t>
      </w:r>
      <w:r w:rsidRPr="009F63B3">
        <w:rPr>
          <w:rFonts w:cs="Times New Roman"/>
          <w:spacing w:val="-1"/>
        </w:rPr>
        <w:t xml:space="preserve"> Combined</w:t>
      </w:r>
      <w:r w:rsidRPr="009F63B3">
        <w:rPr>
          <w:rFonts w:cs="Times New Roman"/>
        </w:rPr>
        <w:t xml:space="preserve"> </w:t>
      </w:r>
      <w:r w:rsidRPr="009F63B3">
        <w:rPr>
          <w:rFonts w:cs="Times New Roman"/>
          <w:spacing w:val="-1"/>
        </w:rPr>
        <w:t>Audits</w:t>
      </w:r>
    </w:p>
    <w:p w14:paraId="7791C226"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2DD21920" w14:textId="77777777" w:rsidR="00216D99" w:rsidRPr="009F63B3" w:rsidRDefault="00216D99" w:rsidP="009F63B3">
      <w:pPr>
        <w:pStyle w:val="BodyText"/>
        <w:ind w:left="361" w:right="99"/>
        <w:rPr>
          <w:rFonts w:cs="Times New Roman"/>
        </w:rPr>
      </w:pPr>
      <w:r w:rsidRPr="009F63B3">
        <w:rPr>
          <w:rFonts w:cs="Times New Roman"/>
          <w:spacing w:val="-1"/>
        </w:rPr>
        <w:t>Under</w:t>
      </w:r>
      <w:r w:rsidRPr="009F63B3">
        <w:rPr>
          <w:rFonts w:cs="Times New Roman"/>
          <w:spacing w:val="32"/>
        </w:rPr>
        <w:t xml:space="preserve"> </w:t>
      </w:r>
      <w:r w:rsidRPr="009F63B3">
        <w:rPr>
          <w:rFonts w:cs="Times New Roman"/>
        </w:rPr>
        <w:t>§</w:t>
      </w:r>
      <w:r w:rsidRPr="009F63B3">
        <w:rPr>
          <w:rFonts w:cs="Times New Roman"/>
          <w:spacing w:val="36"/>
        </w:rPr>
        <w:t xml:space="preserve"> </w:t>
      </w:r>
      <w:r w:rsidRPr="009F63B3">
        <w:rPr>
          <w:rFonts w:cs="Times New Roman"/>
          <w:spacing w:val="-1"/>
        </w:rPr>
        <w:t>147.7(a),</w:t>
      </w:r>
      <w:r w:rsidRPr="009F63B3">
        <w:rPr>
          <w:rFonts w:cs="Times New Roman"/>
          <w:spacing w:val="36"/>
        </w:rPr>
        <w:t xml:space="preserve"> </w:t>
      </w:r>
      <w:r w:rsidRPr="009F63B3">
        <w:rPr>
          <w:rFonts w:cs="Times New Roman"/>
          <w:spacing w:val="-1"/>
        </w:rPr>
        <w:t>an</w:t>
      </w:r>
      <w:r w:rsidRPr="009F63B3">
        <w:rPr>
          <w:rFonts w:cs="Times New Roman"/>
          <w:spacing w:val="36"/>
        </w:rPr>
        <w:t xml:space="preserve"> </w:t>
      </w:r>
      <w:r w:rsidRPr="009F63B3">
        <w:rPr>
          <w:rFonts w:cs="Times New Roman"/>
        </w:rPr>
        <w:t>insurer</w:t>
      </w:r>
      <w:r w:rsidRPr="009F63B3">
        <w:rPr>
          <w:rFonts w:cs="Times New Roman"/>
          <w:spacing w:val="32"/>
        </w:rPr>
        <w:t xml:space="preserve"> </w:t>
      </w:r>
      <w:r w:rsidRPr="009F63B3">
        <w:rPr>
          <w:rFonts w:cs="Times New Roman"/>
          <w:spacing w:val="3"/>
        </w:rPr>
        <w:t>may</w:t>
      </w:r>
      <w:r w:rsidRPr="009F63B3">
        <w:rPr>
          <w:rFonts w:cs="Times New Roman"/>
          <w:spacing w:val="24"/>
        </w:rPr>
        <w:t xml:space="preserve"> </w:t>
      </w:r>
      <w:r w:rsidRPr="009F63B3">
        <w:rPr>
          <w:rFonts w:cs="Times New Roman"/>
          <w:spacing w:val="2"/>
        </w:rPr>
        <w:t>apply</w:t>
      </w:r>
      <w:r w:rsidRPr="009F63B3">
        <w:rPr>
          <w:rFonts w:cs="Times New Roman"/>
          <w:spacing w:val="24"/>
        </w:rPr>
        <w:t xml:space="preserve"> </w:t>
      </w:r>
      <w:r w:rsidRPr="009F63B3">
        <w:rPr>
          <w:rFonts w:cs="Times New Roman"/>
          <w:spacing w:val="-1"/>
        </w:rPr>
        <w:t>for</w:t>
      </w:r>
      <w:r w:rsidRPr="009F63B3">
        <w:rPr>
          <w:rFonts w:cs="Times New Roman"/>
          <w:spacing w:val="35"/>
        </w:rPr>
        <w:t xml:space="preserve"> </w:t>
      </w:r>
      <w:r w:rsidRPr="009F63B3">
        <w:rPr>
          <w:rFonts w:cs="Times New Roman"/>
        </w:rPr>
        <w:t>approval</w:t>
      </w:r>
      <w:r w:rsidRPr="009F63B3">
        <w:rPr>
          <w:rFonts w:cs="Times New Roman"/>
          <w:spacing w:val="38"/>
        </w:rPr>
        <w:t xml:space="preserve"> </w:t>
      </w:r>
      <w:r w:rsidRPr="009F63B3">
        <w:rPr>
          <w:rFonts w:cs="Times New Roman"/>
        </w:rPr>
        <w:t>to</w:t>
      </w:r>
      <w:r w:rsidRPr="009F63B3">
        <w:rPr>
          <w:rFonts w:cs="Times New Roman"/>
          <w:spacing w:val="36"/>
        </w:rPr>
        <w:t xml:space="preserve"> </w:t>
      </w:r>
      <w:r w:rsidRPr="009F63B3">
        <w:rPr>
          <w:rFonts w:cs="Times New Roman"/>
          <w:spacing w:val="-1"/>
        </w:rPr>
        <w:t>file</w:t>
      </w:r>
      <w:r w:rsidRPr="009F63B3">
        <w:rPr>
          <w:rFonts w:cs="Times New Roman"/>
          <w:spacing w:val="35"/>
        </w:rPr>
        <w:t xml:space="preserve"> </w:t>
      </w:r>
      <w:r w:rsidRPr="009F63B3">
        <w:rPr>
          <w:rFonts w:cs="Times New Roman"/>
          <w:spacing w:val="-1"/>
        </w:rPr>
        <w:t>consolidated</w:t>
      </w:r>
      <w:r w:rsidRPr="009F63B3">
        <w:rPr>
          <w:rFonts w:cs="Times New Roman"/>
          <w:spacing w:val="33"/>
        </w:rPr>
        <w:t xml:space="preserve"> </w:t>
      </w:r>
      <w:r w:rsidRPr="009F63B3">
        <w:rPr>
          <w:rFonts w:cs="Times New Roman"/>
        </w:rPr>
        <w:t>or</w:t>
      </w:r>
      <w:r w:rsidRPr="009F63B3">
        <w:rPr>
          <w:rFonts w:cs="Times New Roman"/>
          <w:spacing w:val="35"/>
        </w:rPr>
        <w:t xml:space="preserve"> </w:t>
      </w:r>
      <w:r w:rsidRPr="009F63B3">
        <w:rPr>
          <w:rFonts w:cs="Times New Roman"/>
          <w:spacing w:val="-1"/>
        </w:rPr>
        <w:t>combined</w:t>
      </w:r>
      <w:r w:rsidRPr="009F63B3">
        <w:rPr>
          <w:rFonts w:cs="Times New Roman"/>
          <w:spacing w:val="77"/>
        </w:rPr>
        <w:t xml:space="preserve"> </w:t>
      </w:r>
      <w:r w:rsidRPr="009F63B3">
        <w:rPr>
          <w:rFonts w:cs="Times New Roman"/>
          <w:spacing w:val="-1"/>
        </w:rPr>
        <w:t>financial</w:t>
      </w:r>
      <w:r w:rsidRPr="009F63B3">
        <w:rPr>
          <w:rFonts w:cs="Times New Roman"/>
          <w:spacing w:val="50"/>
        </w:rPr>
        <w:t xml:space="preserve"> </w:t>
      </w:r>
      <w:r w:rsidRPr="009F63B3">
        <w:rPr>
          <w:rFonts w:cs="Times New Roman"/>
          <w:spacing w:val="-1"/>
        </w:rPr>
        <w:t>reports</w:t>
      </w:r>
      <w:r w:rsidRPr="009F63B3">
        <w:rPr>
          <w:rFonts w:cs="Times New Roman"/>
          <w:spacing w:val="48"/>
        </w:rPr>
        <w:t xml:space="preserve"> </w:t>
      </w:r>
      <w:r w:rsidRPr="009F63B3">
        <w:rPr>
          <w:rFonts w:cs="Times New Roman"/>
        </w:rPr>
        <w:t>in</w:t>
      </w:r>
      <w:r w:rsidRPr="009F63B3">
        <w:rPr>
          <w:rFonts w:cs="Times New Roman"/>
          <w:spacing w:val="48"/>
        </w:rPr>
        <w:t xml:space="preserve"> </w:t>
      </w:r>
      <w:r w:rsidRPr="009F63B3">
        <w:rPr>
          <w:rFonts w:cs="Times New Roman"/>
          <w:spacing w:val="-1"/>
        </w:rPr>
        <w:t>lieu</w:t>
      </w:r>
      <w:r w:rsidRPr="009F63B3">
        <w:rPr>
          <w:rFonts w:cs="Times New Roman"/>
          <w:spacing w:val="50"/>
        </w:rPr>
        <w:t xml:space="preserve"> </w:t>
      </w:r>
      <w:r w:rsidRPr="009F63B3">
        <w:rPr>
          <w:rFonts w:cs="Times New Roman"/>
        </w:rPr>
        <w:t>of</w:t>
      </w:r>
      <w:r w:rsidRPr="009F63B3">
        <w:rPr>
          <w:rFonts w:cs="Times New Roman"/>
          <w:spacing w:val="44"/>
        </w:rPr>
        <w:t xml:space="preserve"> </w:t>
      </w:r>
      <w:r w:rsidRPr="009F63B3">
        <w:rPr>
          <w:rFonts w:cs="Times New Roman"/>
          <w:spacing w:val="-1"/>
        </w:rPr>
        <w:t>separate</w:t>
      </w:r>
      <w:r w:rsidRPr="009F63B3">
        <w:rPr>
          <w:rFonts w:cs="Times New Roman"/>
          <w:spacing w:val="47"/>
        </w:rPr>
        <w:t xml:space="preserve"> </w:t>
      </w:r>
      <w:r w:rsidRPr="009F63B3">
        <w:rPr>
          <w:rFonts w:cs="Times New Roman"/>
        </w:rPr>
        <w:t>annual</w:t>
      </w:r>
      <w:r w:rsidRPr="009F63B3">
        <w:rPr>
          <w:rFonts w:cs="Times New Roman"/>
          <w:spacing w:val="48"/>
        </w:rPr>
        <w:t xml:space="preserve"> </w:t>
      </w:r>
      <w:r w:rsidRPr="009F63B3">
        <w:rPr>
          <w:rFonts w:cs="Times New Roman"/>
        </w:rPr>
        <w:t>audited</w:t>
      </w:r>
      <w:r w:rsidRPr="009F63B3">
        <w:rPr>
          <w:rFonts w:cs="Times New Roman"/>
          <w:spacing w:val="48"/>
        </w:rPr>
        <w:t xml:space="preserve"> </w:t>
      </w:r>
      <w:r w:rsidRPr="009F63B3">
        <w:rPr>
          <w:rFonts w:cs="Times New Roman"/>
          <w:spacing w:val="-1"/>
        </w:rPr>
        <w:t>reports.</w:t>
      </w:r>
      <w:r w:rsidRPr="009F63B3">
        <w:rPr>
          <w:rFonts w:cs="Times New Roman"/>
          <w:spacing w:val="48"/>
        </w:rPr>
        <w:t xml:space="preserve"> </w:t>
      </w:r>
      <w:r w:rsidRPr="009F63B3">
        <w:rPr>
          <w:rFonts w:cs="Times New Roman"/>
          <w:spacing w:val="-1"/>
        </w:rPr>
        <w:t>Applications</w:t>
      </w:r>
      <w:r w:rsidRPr="009F63B3">
        <w:rPr>
          <w:rFonts w:cs="Times New Roman"/>
          <w:spacing w:val="53"/>
        </w:rPr>
        <w:t xml:space="preserve"> </w:t>
      </w:r>
      <w:r w:rsidRPr="009F63B3">
        <w:rPr>
          <w:rFonts w:cs="Times New Roman"/>
        </w:rPr>
        <w:t>must</w:t>
      </w:r>
      <w:r w:rsidRPr="009F63B3">
        <w:rPr>
          <w:rFonts w:cs="Times New Roman"/>
          <w:spacing w:val="48"/>
        </w:rPr>
        <w:t xml:space="preserve"> </w:t>
      </w:r>
      <w:r w:rsidRPr="009F63B3">
        <w:rPr>
          <w:rFonts w:cs="Times New Roman"/>
        </w:rPr>
        <w:t>specify</w:t>
      </w:r>
      <w:r w:rsidRPr="009F63B3">
        <w:rPr>
          <w:rFonts w:cs="Times New Roman"/>
          <w:spacing w:val="31"/>
        </w:rPr>
        <w:t xml:space="preserve"> </w:t>
      </w:r>
      <w:r w:rsidRPr="009F63B3">
        <w:rPr>
          <w:rFonts w:cs="Times New Roman"/>
          <w:spacing w:val="-1"/>
        </w:rPr>
        <w:t>which</w:t>
      </w:r>
      <w:r w:rsidRPr="009F63B3">
        <w:rPr>
          <w:rFonts w:cs="Times New Roman"/>
          <w:spacing w:val="70"/>
        </w:rPr>
        <w:t xml:space="preserve"> </w:t>
      </w:r>
      <w:r w:rsidRPr="009F63B3">
        <w:rPr>
          <w:rFonts w:cs="Times New Roman"/>
        </w:rPr>
        <w:t>of</w:t>
      </w:r>
      <w:r w:rsidRPr="009F63B3">
        <w:rPr>
          <w:rFonts w:cs="Times New Roman"/>
          <w:spacing w:val="1"/>
        </w:rPr>
        <w:t xml:space="preserve"> </w:t>
      </w:r>
      <w:r w:rsidRPr="009F63B3">
        <w:rPr>
          <w:rFonts w:cs="Times New Roman"/>
        </w:rPr>
        <w:t>the</w:t>
      </w:r>
      <w:r w:rsidRPr="009F63B3">
        <w:rPr>
          <w:rFonts w:cs="Times New Roman"/>
          <w:spacing w:val="1"/>
        </w:rPr>
        <w:t xml:space="preserve"> </w:t>
      </w:r>
      <w:r w:rsidRPr="009F63B3">
        <w:rPr>
          <w:rFonts w:cs="Times New Roman"/>
          <w:spacing w:val="-1"/>
        </w:rPr>
        <w:t>criteria</w:t>
      </w:r>
      <w:r w:rsidRPr="009F63B3">
        <w:rPr>
          <w:rFonts w:cs="Times New Roman"/>
          <w:spacing w:val="3"/>
        </w:rPr>
        <w:t xml:space="preserve"> </w:t>
      </w:r>
      <w:r w:rsidRPr="009F63B3">
        <w:rPr>
          <w:rFonts w:cs="Times New Roman"/>
        </w:rPr>
        <w:t>in</w:t>
      </w:r>
      <w:r w:rsidRPr="009F63B3">
        <w:rPr>
          <w:rFonts w:cs="Times New Roman"/>
          <w:spacing w:val="4"/>
        </w:rPr>
        <w:t xml:space="preserve"> </w:t>
      </w:r>
      <w:r w:rsidRPr="009F63B3">
        <w:rPr>
          <w:rFonts w:cs="Times New Roman"/>
        </w:rPr>
        <w:t>§</w:t>
      </w:r>
      <w:r w:rsidRPr="009F63B3">
        <w:rPr>
          <w:rFonts w:cs="Times New Roman"/>
          <w:spacing w:val="4"/>
        </w:rPr>
        <w:t xml:space="preserve"> </w:t>
      </w:r>
      <w:r w:rsidRPr="009F63B3">
        <w:rPr>
          <w:rFonts w:cs="Times New Roman"/>
        </w:rPr>
        <w:t>147.7(a)</w:t>
      </w:r>
      <w:r w:rsidRPr="009F63B3">
        <w:rPr>
          <w:rFonts w:cs="Times New Roman"/>
          <w:spacing w:val="4"/>
        </w:rPr>
        <w:t xml:space="preserve"> </w:t>
      </w:r>
      <w:r w:rsidRPr="009F63B3">
        <w:rPr>
          <w:rFonts w:cs="Times New Roman"/>
          <w:spacing w:val="-1"/>
        </w:rPr>
        <w:t>applies,</w:t>
      </w:r>
      <w:r w:rsidRPr="009F63B3">
        <w:rPr>
          <w:rFonts w:cs="Times New Roman"/>
          <w:spacing w:val="4"/>
        </w:rPr>
        <w:t xml:space="preserve"> </w:t>
      </w:r>
      <w:r w:rsidRPr="009F63B3">
        <w:rPr>
          <w:rFonts w:cs="Times New Roman"/>
        </w:rPr>
        <w:t>list</w:t>
      </w:r>
      <w:r w:rsidRPr="009F63B3">
        <w:rPr>
          <w:rFonts w:cs="Times New Roman"/>
          <w:spacing w:val="7"/>
        </w:rPr>
        <w:t xml:space="preserve"> </w:t>
      </w:r>
      <w:r w:rsidRPr="009F63B3">
        <w:rPr>
          <w:rFonts w:cs="Times New Roman"/>
        </w:rPr>
        <w:t>the</w:t>
      </w:r>
      <w:r w:rsidRPr="009F63B3">
        <w:rPr>
          <w:rFonts w:cs="Times New Roman"/>
          <w:spacing w:val="1"/>
        </w:rPr>
        <w:t xml:space="preserve"> </w:t>
      </w:r>
      <w:r w:rsidRPr="009F63B3">
        <w:rPr>
          <w:rFonts w:cs="Times New Roman"/>
          <w:spacing w:val="-1"/>
        </w:rPr>
        <w:t>names</w:t>
      </w:r>
      <w:r w:rsidRPr="009F63B3">
        <w:rPr>
          <w:rFonts w:cs="Times New Roman"/>
          <w:spacing w:val="7"/>
        </w:rPr>
        <w:t xml:space="preserve"> </w:t>
      </w:r>
      <w:r w:rsidRPr="009F63B3">
        <w:rPr>
          <w:rFonts w:cs="Times New Roman"/>
          <w:spacing w:val="-2"/>
        </w:rPr>
        <w:t>of</w:t>
      </w:r>
      <w:r w:rsidRPr="009F63B3">
        <w:rPr>
          <w:rFonts w:cs="Times New Roman"/>
          <w:spacing w:val="1"/>
        </w:rPr>
        <w:t xml:space="preserve"> </w:t>
      </w:r>
      <w:r w:rsidRPr="009F63B3">
        <w:rPr>
          <w:rFonts w:cs="Times New Roman"/>
        </w:rPr>
        <w:t>the</w:t>
      </w:r>
      <w:r w:rsidRPr="009F63B3">
        <w:rPr>
          <w:rFonts w:cs="Times New Roman"/>
          <w:spacing w:val="1"/>
        </w:rPr>
        <w:t xml:space="preserve"> </w:t>
      </w:r>
      <w:r w:rsidRPr="009F63B3">
        <w:rPr>
          <w:rFonts w:cs="Times New Roman"/>
          <w:spacing w:val="-1"/>
        </w:rPr>
        <w:t>insurers</w:t>
      </w:r>
      <w:r w:rsidRPr="009F63B3">
        <w:rPr>
          <w:rFonts w:cs="Times New Roman"/>
          <w:spacing w:val="7"/>
        </w:rPr>
        <w:t xml:space="preserve"> </w:t>
      </w:r>
      <w:r w:rsidRPr="009F63B3">
        <w:rPr>
          <w:rFonts w:cs="Times New Roman"/>
        </w:rPr>
        <w:t>in</w:t>
      </w:r>
      <w:r w:rsidRPr="009F63B3">
        <w:rPr>
          <w:rFonts w:cs="Times New Roman"/>
          <w:spacing w:val="4"/>
        </w:rPr>
        <w:t xml:space="preserve"> </w:t>
      </w:r>
      <w:r w:rsidRPr="009F63B3">
        <w:rPr>
          <w:rFonts w:cs="Times New Roman"/>
        </w:rPr>
        <w:t>the</w:t>
      </w:r>
      <w:r w:rsidRPr="009F63B3">
        <w:rPr>
          <w:rFonts w:cs="Times New Roman"/>
          <w:spacing w:val="6"/>
        </w:rPr>
        <w:t xml:space="preserve"> </w:t>
      </w:r>
      <w:r w:rsidRPr="009F63B3">
        <w:rPr>
          <w:rFonts w:cs="Times New Roman"/>
          <w:spacing w:val="1"/>
        </w:rPr>
        <w:t>pool</w:t>
      </w:r>
      <w:r w:rsidRPr="009F63B3">
        <w:rPr>
          <w:rFonts w:cs="Times New Roman"/>
          <w:spacing w:val="7"/>
        </w:rPr>
        <w:t xml:space="preserve"> </w:t>
      </w:r>
      <w:r w:rsidRPr="009F63B3">
        <w:rPr>
          <w:rFonts w:cs="Times New Roman"/>
          <w:spacing w:val="-1"/>
        </w:rPr>
        <w:t>and</w:t>
      </w:r>
      <w:r w:rsidRPr="009F63B3">
        <w:rPr>
          <w:rFonts w:cs="Times New Roman"/>
          <w:spacing w:val="4"/>
        </w:rPr>
        <w:t xml:space="preserve"> </w:t>
      </w:r>
      <w:r w:rsidRPr="009F63B3">
        <w:rPr>
          <w:rFonts w:cs="Times New Roman"/>
        </w:rPr>
        <w:t>be</w:t>
      </w:r>
      <w:r w:rsidRPr="009F63B3">
        <w:rPr>
          <w:rFonts w:cs="Times New Roman"/>
          <w:spacing w:val="1"/>
        </w:rPr>
        <w:t xml:space="preserve"> </w:t>
      </w:r>
      <w:r w:rsidRPr="009F63B3">
        <w:rPr>
          <w:rFonts w:cs="Times New Roman"/>
          <w:spacing w:val="-1"/>
        </w:rPr>
        <w:t>submitted</w:t>
      </w:r>
      <w:r w:rsidRPr="009F63B3">
        <w:rPr>
          <w:rFonts w:cs="Times New Roman"/>
          <w:spacing w:val="4"/>
        </w:rPr>
        <w:t xml:space="preserve"> </w:t>
      </w:r>
      <w:r w:rsidRPr="009F63B3">
        <w:rPr>
          <w:rFonts w:cs="Times New Roman"/>
          <w:spacing w:val="3"/>
        </w:rPr>
        <w:t>by</w:t>
      </w:r>
      <w:r w:rsidRPr="009F63B3">
        <w:rPr>
          <w:rFonts w:cs="Times New Roman"/>
          <w:spacing w:val="61"/>
        </w:rPr>
        <w:t xml:space="preserve"> </w:t>
      </w:r>
      <w:r w:rsidRPr="00D46704">
        <w:rPr>
          <w:rFonts w:cs="Times New Roman"/>
          <w:spacing w:val="5"/>
        </w:rPr>
        <w:t>J</w:t>
      </w:r>
      <w:r w:rsidRPr="00D46704">
        <w:rPr>
          <w:rFonts w:cs="Times New Roman"/>
          <w:spacing w:val="-1"/>
        </w:rPr>
        <w:t>a</w:t>
      </w:r>
      <w:r w:rsidRPr="00D46704">
        <w:rPr>
          <w:rFonts w:cs="Times New Roman"/>
        </w:rPr>
        <w:t>nu</w:t>
      </w:r>
      <w:r w:rsidRPr="00D46704">
        <w:rPr>
          <w:rFonts w:cs="Times New Roman"/>
          <w:spacing w:val="-1"/>
        </w:rPr>
        <w:t>a</w:t>
      </w:r>
      <w:r w:rsidRPr="00D46704">
        <w:rPr>
          <w:rFonts w:cs="Times New Roman"/>
          <w:spacing w:val="4"/>
        </w:rPr>
        <w:t>r</w:t>
      </w:r>
      <w:r w:rsidRPr="00D46704">
        <w:rPr>
          <w:rFonts w:cs="Times New Roman"/>
        </w:rPr>
        <w:t>y</w:t>
      </w:r>
      <w:r w:rsidRPr="00D46704">
        <w:rPr>
          <w:rFonts w:cs="Times New Roman"/>
          <w:spacing w:val="-12"/>
        </w:rPr>
        <w:t xml:space="preserve"> </w:t>
      </w:r>
      <w:r w:rsidRPr="00D46704">
        <w:rPr>
          <w:rFonts w:cs="Times New Roman"/>
        </w:rPr>
        <w:t>31</w:t>
      </w:r>
      <w:r w:rsidRPr="009F63B3">
        <w:rPr>
          <w:rFonts w:cs="Times New Roman"/>
        </w:rPr>
        <w:t>.</w:t>
      </w:r>
    </w:p>
    <w:p w14:paraId="701ABB10"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4C8737DE" w14:textId="77777777" w:rsidR="00216D99" w:rsidRPr="009F63B3" w:rsidRDefault="00216D99" w:rsidP="009F63B3">
      <w:pPr>
        <w:pStyle w:val="Heading1"/>
        <w:ind w:left="320"/>
        <w:rPr>
          <w:rFonts w:cs="Times New Roman"/>
          <w:b w:val="0"/>
          <w:bCs w:val="0"/>
        </w:rPr>
      </w:pPr>
      <w:r w:rsidRPr="009F63B3">
        <w:rPr>
          <w:rFonts w:cs="Times New Roman"/>
          <w:spacing w:val="-1"/>
        </w:rPr>
        <w:t>CPA</w:t>
      </w:r>
      <w:r w:rsidRPr="009F63B3">
        <w:rPr>
          <w:rFonts w:cs="Times New Roman"/>
          <w:spacing w:val="1"/>
        </w:rPr>
        <w:t xml:space="preserve"> </w:t>
      </w:r>
      <w:r w:rsidRPr="009F63B3">
        <w:rPr>
          <w:rFonts w:cs="Times New Roman"/>
          <w:spacing w:val="-2"/>
        </w:rPr>
        <w:t>Prohibited</w:t>
      </w:r>
      <w:r w:rsidRPr="009F63B3">
        <w:rPr>
          <w:rFonts w:cs="Times New Roman"/>
        </w:rPr>
        <w:t xml:space="preserve"> Non-Auditing </w:t>
      </w:r>
      <w:r w:rsidRPr="009F63B3">
        <w:rPr>
          <w:rFonts w:cs="Times New Roman"/>
          <w:spacing w:val="-1"/>
        </w:rPr>
        <w:t>Services</w:t>
      </w:r>
      <w:r w:rsidRPr="009F63B3">
        <w:rPr>
          <w:rFonts w:cs="Times New Roman"/>
        </w:rPr>
        <w:t xml:space="preserve"> </w:t>
      </w:r>
      <w:r w:rsidRPr="009F63B3">
        <w:rPr>
          <w:rFonts w:cs="Times New Roman"/>
          <w:spacing w:val="-1"/>
        </w:rPr>
        <w:t>Exemption</w:t>
      </w:r>
    </w:p>
    <w:p w14:paraId="7A771E94"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46DD194A" w14:textId="77777777" w:rsidR="00216D99" w:rsidRPr="009F63B3" w:rsidRDefault="00216D99" w:rsidP="009F63B3">
      <w:pPr>
        <w:pStyle w:val="BodyText"/>
        <w:ind w:left="361" w:right="111"/>
        <w:rPr>
          <w:rFonts w:cs="Times New Roman"/>
          <w:spacing w:val="-2"/>
        </w:rPr>
      </w:pPr>
      <w:r w:rsidRPr="009F63B3">
        <w:rPr>
          <w:rFonts w:cs="Times New Roman"/>
          <w:spacing w:val="-2"/>
        </w:rPr>
        <w:t>Annual audited financial reports must be prepared by a qualified independent CPA. A person or accounting firm that provides the insurer, contemporaneously with the audit, any of the non-audit services in § 147.6(b)(6) is not considered independent.</w:t>
      </w:r>
    </w:p>
    <w:p w14:paraId="2B1FF9BC"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18970AD4" w14:textId="77777777" w:rsidR="007A3613" w:rsidRDefault="007A3613">
      <w:pPr>
        <w:rPr>
          <w:rFonts w:ascii="Times New Roman" w:eastAsia="Times New Roman" w:hAnsi="Times New Roman" w:cs="Times New Roman"/>
          <w:spacing w:val="-2"/>
          <w:sz w:val="24"/>
          <w:szCs w:val="24"/>
        </w:rPr>
      </w:pPr>
      <w:r>
        <w:rPr>
          <w:rFonts w:cs="Times New Roman"/>
          <w:spacing w:val="-2"/>
        </w:rPr>
        <w:br w:type="page"/>
      </w:r>
    </w:p>
    <w:p w14:paraId="04BC7093" w14:textId="63BE5A32" w:rsidR="00216D99" w:rsidRPr="009F63B3" w:rsidRDefault="00216D99" w:rsidP="009F63B3">
      <w:pPr>
        <w:pStyle w:val="BodyText"/>
        <w:ind w:left="361" w:right="111"/>
        <w:rPr>
          <w:rFonts w:cs="Times New Roman"/>
          <w:spacing w:val="-2"/>
        </w:rPr>
      </w:pPr>
      <w:r w:rsidRPr="009F63B3">
        <w:rPr>
          <w:rFonts w:cs="Times New Roman"/>
          <w:spacing w:val="-2"/>
        </w:rPr>
        <w:lastRenderedPageBreak/>
        <w:t xml:space="preserve">Under § 147.6(h)(3), an insurer with less than $100 million in direct written and assumed premium, in a calendar year, may apply for exemption from the provisions in § 147.6(b)(6) </w:t>
      </w:r>
      <w:proofErr w:type="gramStart"/>
      <w:r w:rsidRPr="009F63B3">
        <w:rPr>
          <w:rFonts w:cs="Times New Roman"/>
          <w:spacing w:val="-2"/>
        </w:rPr>
        <w:t>on the basis of</w:t>
      </w:r>
      <w:proofErr w:type="gramEnd"/>
      <w:r w:rsidRPr="009F63B3">
        <w:rPr>
          <w:rFonts w:cs="Times New Roman"/>
          <w:spacing w:val="-2"/>
        </w:rPr>
        <w:t xml:space="preserve"> financial or organizational hardship.</w:t>
      </w:r>
    </w:p>
    <w:p w14:paraId="4C37719F" w14:textId="77777777" w:rsidR="00216D99" w:rsidRDefault="00216D99" w:rsidP="009F63B3">
      <w:pPr>
        <w:spacing w:after="0" w:line="240" w:lineRule="auto"/>
        <w:rPr>
          <w:rFonts w:ascii="Times New Roman" w:eastAsia="Times New Roman" w:hAnsi="Times New Roman" w:cs="Times New Roman"/>
          <w:sz w:val="24"/>
          <w:szCs w:val="24"/>
        </w:rPr>
      </w:pPr>
    </w:p>
    <w:p w14:paraId="7EDFCEB1" w14:textId="77777777" w:rsidR="00216D99" w:rsidRPr="009F63B3" w:rsidRDefault="00216D99" w:rsidP="009F63B3">
      <w:pPr>
        <w:pStyle w:val="BodyText"/>
        <w:ind w:left="361" w:right="111"/>
        <w:rPr>
          <w:rFonts w:cs="Times New Roman"/>
          <w:spacing w:val="-2"/>
        </w:rPr>
      </w:pPr>
      <w:r w:rsidRPr="009F63B3">
        <w:rPr>
          <w:rFonts w:cs="Times New Roman"/>
          <w:spacing w:val="-2"/>
        </w:rPr>
        <w:t>Applications for an exemption must specify the type of non-audit service(s) under § 147.6(b)(6)(</w:t>
      </w:r>
      <w:proofErr w:type="spellStart"/>
      <w:r w:rsidRPr="009F63B3">
        <w:rPr>
          <w:rFonts w:cs="Times New Roman"/>
          <w:spacing w:val="-2"/>
        </w:rPr>
        <w:t>i</w:t>
      </w:r>
      <w:proofErr w:type="spellEnd"/>
      <w:r w:rsidRPr="009F63B3">
        <w:rPr>
          <w:rFonts w:cs="Times New Roman"/>
          <w:spacing w:val="-2"/>
        </w:rPr>
        <w:t xml:space="preserve">) – (viii) being provided by the CPA, explain why compliance would constitute a financial or organizational hardship, </w:t>
      </w:r>
      <w:r w:rsidRPr="00D46704">
        <w:rPr>
          <w:rFonts w:cs="Times New Roman"/>
          <w:spacing w:val="-2"/>
        </w:rPr>
        <w:t>and be submitted by January 31.</w:t>
      </w:r>
    </w:p>
    <w:p w14:paraId="6B094C3E"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5EBECEBF" w14:textId="77777777" w:rsidR="00216D99" w:rsidRPr="009F63B3" w:rsidRDefault="00216D99" w:rsidP="009F63B3">
      <w:pPr>
        <w:pStyle w:val="Heading1"/>
        <w:ind w:left="320"/>
        <w:rPr>
          <w:rFonts w:cs="Times New Roman"/>
          <w:spacing w:val="-1"/>
        </w:rPr>
      </w:pPr>
      <w:r w:rsidRPr="009F63B3">
        <w:rPr>
          <w:rFonts w:cs="Times New Roman"/>
          <w:spacing w:val="-1"/>
        </w:rPr>
        <w:t>CPA Rotation and Cooling-Off Requirement Relief</w:t>
      </w:r>
    </w:p>
    <w:p w14:paraId="590E68B3"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18D389C6" w14:textId="77777777" w:rsidR="00216D99" w:rsidRPr="009F63B3" w:rsidRDefault="00216D99" w:rsidP="009F63B3">
      <w:pPr>
        <w:pStyle w:val="BodyText"/>
        <w:ind w:left="361" w:right="111"/>
        <w:rPr>
          <w:rFonts w:cs="Times New Roman"/>
          <w:spacing w:val="-2"/>
        </w:rPr>
      </w:pPr>
      <w:r w:rsidRPr="009F63B3">
        <w:rPr>
          <w:rFonts w:cs="Times New Roman"/>
          <w:spacing w:val="-2"/>
        </w:rPr>
        <w:t>Annual audited financial reports must be prepared by a qualified independent CPA. A person involved in the previous year’s audit who is currently holding one of several positions with the insurer described in § 147.6(b)(5) is not considered independent. In addition, under § 147.6(d), a qualified independent CPA’s lead partner or other person responsible for an insurer’s audit may not act in that capacity for more than 5 consecutive years.</w:t>
      </w:r>
    </w:p>
    <w:p w14:paraId="0659363E"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27829CAD" w14:textId="0FD447BC" w:rsidR="00216D99" w:rsidRPr="009F63B3" w:rsidRDefault="00216D99" w:rsidP="009F63B3">
      <w:pPr>
        <w:pStyle w:val="BodyText"/>
        <w:ind w:left="361" w:right="111"/>
        <w:rPr>
          <w:rFonts w:cs="Times New Roman"/>
          <w:spacing w:val="-2"/>
        </w:rPr>
      </w:pPr>
      <w:r w:rsidRPr="009F63B3">
        <w:rPr>
          <w:rFonts w:cs="Times New Roman"/>
          <w:spacing w:val="-2"/>
        </w:rPr>
        <w:t xml:space="preserve">Under § 147.6(h)(1), an insurer may apply for relief </w:t>
      </w:r>
      <w:proofErr w:type="gramStart"/>
      <w:r w:rsidRPr="009F63B3">
        <w:rPr>
          <w:rFonts w:cs="Times New Roman"/>
          <w:spacing w:val="-2"/>
        </w:rPr>
        <w:t>on the basis of</w:t>
      </w:r>
      <w:proofErr w:type="gramEnd"/>
      <w:r w:rsidRPr="009F63B3">
        <w:rPr>
          <w:rFonts w:cs="Times New Roman"/>
          <w:spacing w:val="-2"/>
        </w:rPr>
        <w:t xml:space="preserve"> unusual circumstances, from one or both, of the provisions relating to rotation, § 147.6(b)(5) and § 147.6(d). Applications for relief must explain the unusual circumstances, be filed by</w:t>
      </w:r>
      <w:r w:rsidR="00A876F7">
        <w:rPr>
          <w:rFonts w:cs="Times New Roman"/>
          <w:spacing w:val="-2"/>
        </w:rPr>
        <w:t xml:space="preserve"> </w:t>
      </w:r>
      <w:r w:rsidR="00A876F7" w:rsidRPr="00D46704">
        <w:rPr>
          <w:rFonts w:cs="Times New Roman"/>
          <w:spacing w:val="-2"/>
        </w:rPr>
        <w:t>January 31</w:t>
      </w:r>
      <w:r w:rsidRPr="009F63B3">
        <w:rPr>
          <w:rFonts w:cs="Times New Roman"/>
          <w:spacing w:val="-2"/>
        </w:rPr>
        <w:t>, and include the following:</w:t>
      </w:r>
    </w:p>
    <w:p w14:paraId="58C15C82"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0D06C1E5" w14:textId="77777777" w:rsidR="00216D99" w:rsidRPr="009F63B3" w:rsidRDefault="00216D99" w:rsidP="009F63B3">
      <w:pPr>
        <w:pStyle w:val="BodyText"/>
        <w:numPr>
          <w:ilvl w:val="0"/>
          <w:numId w:val="1"/>
        </w:numPr>
        <w:tabs>
          <w:tab w:val="left" w:pos="840"/>
        </w:tabs>
        <w:ind w:right="264"/>
        <w:rPr>
          <w:rFonts w:cs="Times New Roman"/>
        </w:rPr>
      </w:pPr>
      <w:r w:rsidRPr="009F63B3">
        <w:rPr>
          <w:rFonts w:cs="Times New Roman"/>
          <w:spacing w:val="-1"/>
        </w:rPr>
        <w:t xml:space="preserve">The number </w:t>
      </w:r>
      <w:r w:rsidRPr="009F63B3">
        <w:rPr>
          <w:rFonts w:cs="Times New Roman"/>
        </w:rPr>
        <w:t>of</w:t>
      </w:r>
      <w:r w:rsidRPr="009F63B3">
        <w:rPr>
          <w:rFonts w:cs="Times New Roman"/>
          <w:spacing w:val="-1"/>
        </w:rPr>
        <w:t xml:space="preserve"> partners,</w:t>
      </w:r>
      <w:r w:rsidRPr="009F63B3">
        <w:rPr>
          <w:rFonts w:cs="Times New Roman"/>
        </w:rPr>
        <w:t xml:space="preserve"> the</w:t>
      </w:r>
      <w:r w:rsidRPr="009F63B3">
        <w:rPr>
          <w:rFonts w:cs="Times New Roman"/>
          <w:spacing w:val="-1"/>
        </w:rPr>
        <w:t xml:space="preserve"> </w:t>
      </w:r>
      <w:r w:rsidRPr="009F63B3">
        <w:rPr>
          <w:rFonts w:cs="Times New Roman"/>
        </w:rPr>
        <w:t>expertise</w:t>
      </w:r>
      <w:r w:rsidRPr="009F63B3">
        <w:rPr>
          <w:rFonts w:cs="Times New Roman"/>
          <w:spacing w:val="-1"/>
        </w:rPr>
        <w:t xml:space="preserve"> </w:t>
      </w:r>
      <w:r w:rsidRPr="009F63B3">
        <w:rPr>
          <w:rFonts w:cs="Times New Roman"/>
        </w:rPr>
        <w:t>of</w:t>
      </w:r>
      <w:r w:rsidRPr="009F63B3">
        <w:rPr>
          <w:rFonts w:cs="Times New Roman"/>
          <w:spacing w:val="-1"/>
        </w:rPr>
        <w:t xml:space="preserve"> </w:t>
      </w:r>
      <w:r w:rsidRPr="009F63B3">
        <w:rPr>
          <w:rFonts w:cs="Times New Roman"/>
        </w:rPr>
        <w:t>the</w:t>
      </w:r>
      <w:r w:rsidRPr="009F63B3">
        <w:rPr>
          <w:rFonts w:cs="Times New Roman"/>
          <w:spacing w:val="-1"/>
        </w:rPr>
        <w:t xml:space="preserve"> partners</w:t>
      </w:r>
      <w:r w:rsidRPr="009F63B3">
        <w:rPr>
          <w:rFonts w:cs="Times New Roman"/>
        </w:rPr>
        <w:t xml:space="preserve"> or</w:t>
      </w:r>
      <w:r w:rsidRPr="009F63B3">
        <w:rPr>
          <w:rFonts w:cs="Times New Roman"/>
          <w:spacing w:val="-1"/>
        </w:rPr>
        <w:t xml:space="preserve"> </w:t>
      </w:r>
      <w:r w:rsidRPr="009F63B3">
        <w:rPr>
          <w:rFonts w:cs="Times New Roman"/>
        </w:rPr>
        <w:t>the</w:t>
      </w:r>
      <w:r w:rsidRPr="009F63B3">
        <w:rPr>
          <w:rFonts w:cs="Times New Roman"/>
          <w:spacing w:val="-1"/>
        </w:rPr>
        <w:t xml:space="preserve"> number</w:t>
      </w:r>
      <w:r w:rsidRPr="009F63B3">
        <w:rPr>
          <w:rFonts w:cs="Times New Roman"/>
          <w:spacing w:val="1"/>
        </w:rPr>
        <w:t xml:space="preserve"> </w:t>
      </w:r>
      <w:r w:rsidRPr="009F63B3">
        <w:rPr>
          <w:rFonts w:cs="Times New Roman"/>
        </w:rPr>
        <w:t>of</w:t>
      </w:r>
      <w:r w:rsidRPr="009F63B3">
        <w:rPr>
          <w:rFonts w:cs="Times New Roman"/>
          <w:spacing w:val="-1"/>
        </w:rPr>
        <w:t xml:space="preserve"> insurance clients</w:t>
      </w:r>
      <w:r w:rsidRPr="009F63B3">
        <w:rPr>
          <w:rFonts w:cs="Times New Roman"/>
        </w:rPr>
        <w:t xml:space="preserve"> in</w:t>
      </w:r>
      <w:r w:rsidRPr="009F63B3">
        <w:rPr>
          <w:rFonts w:cs="Times New Roman"/>
          <w:spacing w:val="67"/>
        </w:rPr>
        <w:t xml:space="preserve"> </w:t>
      </w:r>
      <w:r w:rsidRPr="009F63B3">
        <w:rPr>
          <w:rFonts w:cs="Times New Roman"/>
        </w:rPr>
        <w:t>the</w:t>
      </w:r>
      <w:r w:rsidRPr="009F63B3">
        <w:rPr>
          <w:rFonts w:cs="Times New Roman"/>
          <w:spacing w:val="-1"/>
        </w:rPr>
        <w:t xml:space="preserve"> </w:t>
      </w:r>
      <w:r w:rsidRPr="009F63B3">
        <w:rPr>
          <w:rFonts w:cs="Times New Roman"/>
        </w:rPr>
        <w:t>currently</w:t>
      </w:r>
      <w:r w:rsidRPr="009F63B3">
        <w:rPr>
          <w:rFonts w:cs="Times New Roman"/>
          <w:spacing w:val="-17"/>
        </w:rPr>
        <w:t xml:space="preserve"> </w:t>
      </w:r>
      <w:r w:rsidRPr="009F63B3">
        <w:rPr>
          <w:rFonts w:cs="Times New Roman"/>
          <w:spacing w:val="-1"/>
        </w:rPr>
        <w:t>registered</w:t>
      </w:r>
      <w:r w:rsidRPr="009F63B3">
        <w:rPr>
          <w:rFonts w:cs="Times New Roman"/>
          <w:spacing w:val="7"/>
        </w:rPr>
        <w:t xml:space="preserve"> </w:t>
      </w:r>
      <w:r w:rsidRPr="009F63B3">
        <w:rPr>
          <w:rFonts w:cs="Times New Roman"/>
          <w:spacing w:val="-1"/>
        </w:rPr>
        <w:t>accounting</w:t>
      </w:r>
      <w:r w:rsidRPr="009F63B3">
        <w:rPr>
          <w:rFonts w:cs="Times New Roman"/>
          <w:spacing w:val="-5"/>
        </w:rPr>
        <w:t xml:space="preserve"> </w:t>
      </w:r>
      <w:r w:rsidRPr="009F63B3">
        <w:rPr>
          <w:rFonts w:cs="Times New Roman"/>
          <w:spacing w:val="-1"/>
        </w:rPr>
        <w:t>firm,</w:t>
      </w:r>
    </w:p>
    <w:p w14:paraId="5749196D"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2A613D05" w14:textId="6CDCBB4B" w:rsidR="00216D99" w:rsidRPr="009F63B3" w:rsidRDefault="00216D99" w:rsidP="009F63B3">
      <w:pPr>
        <w:pStyle w:val="BodyText"/>
        <w:numPr>
          <w:ilvl w:val="0"/>
          <w:numId w:val="1"/>
        </w:numPr>
        <w:tabs>
          <w:tab w:val="left" w:pos="840"/>
        </w:tabs>
        <w:rPr>
          <w:rFonts w:cs="Times New Roman"/>
        </w:rPr>
      </w:pPr>
      <w:r w:rsidRPr="009F63B3">
        <w:rPr>
          <w:rFonts w:cs="Times New Roman"/>
          <w:spacing w:val="-1"/>
        </w:rPr>
        <w:t>The premium</w:t>
      </w:r>
      <w:r w:rsidRPr="009F63B3">
        <w:rPr>
          <w:rFonts w:cs="Times New Roman"/>
        </w:rPr>
        <w:t xml:space="preserve"> volume</w:t>
      </w:r>
      <w:r w:rsidRPr="009F63B3">
        <w:rPr>
          <w:rFonts w:cs="Times New Roman"/>
          <w:spacing w:val="-4"/>
        </w:rPr>
        <w:t xml:space="preserve"> </w:t>
      </w:r>
      <w:r w:rsidRPr="009F63B3">
        <w:rPr>
          <w:rFonts w:cs="Times New Roman"/>
        </w:rPr>
        <w:t>of</w:t>
      </w:r>
      <w:r w:rsidRPr="009F63B3">
        <w:rPr>
          <w:rFonts w:cs="Times New Roman"/>
          <w:spacing w:val="-1"/>
        </w:rPr>
        <w:t xml:space="preserve"> </w:t>
      </w:r>
      <w:r w:rsidRPr="009F63B3">
        <w:rPr>
          <w:rFonts w:cs="Times New Roman"/>
        </w:rPr>
        <w:t>the</w:t>
      </w:r>
      <w:r w:rsidRPr="009F63B3">
        <w:rPr>
          <w:rFonts w:cs="Times New Roman"/>
          <w:spacing w:val="-1"/>
        </w:rPr>
        <w:t xml:space="preserve"> insurer,</w:t>
      </w:r>
      <w:r w:rsidR="007A3613">
        <w:rPr>
          <w:rFonts w:cs="Times New Roman"/>
          <w:spacing w:val="-1"/>
        </w:rPr>
        <w:t xml:space="preserve"> and</w:t>
      </w:r>
      <w:r w:rsidRPr="009F63B3">
        <w:rPr>
          <w:rFonts w:cs="Times New Roman"/>
          <w:spacing w:val="2"/>
        </w:rPr>
        <w:t xml:space="preserve"> </w:t>
      </w:r>
    </w:p>
    <w:p w14:paraId="6F6EBB29"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74A77087" w14:textId="06C583CE" w:rsidR="007E468E" w:rsidRPr="00E03F40" w:rsidRDefault="00216D99" w:rsidP="009F63B3">
      <w:pPr>
        <w:pStyle w:val="BodyText"/>
        <w:numPr>
          <w:ilvl w:val="0"/>
          <w:numId w:val="1"/>
        </w:numPr>
        <w:tabs>
          <w:tab w:val="left" w:pos="840"/>
        </w:tabs>
        <w:rPr>
          <w:rFonts w:cs="Times New Roman"/>
        </w:rPr>
      </w:pPr>
      <w:r w:rsidRPr="009F63B3">
        <w:rPr>
          <w:rFonts w:cs="Times New Roman"/>
          <w:spacing w:val="-1"/>
        </w:rPr>
        <w:t xml:space="preserve">The number </w:t>
      </w:r>
      <w:r w:rsidRPr="009F63B3">
        <w:rPr>
          <w:rFonts w:cs="Times New Roman"/>
        </w:rPr>
        <w:t>of</w:t>
      </w:r>
      <w:r w:rsidRPr="009F63B3">
        <w:rPr>
          <w:rFonts w:cs="Times New Roman"/>
          <w:spacing w:val="-1"/>
        </w:rPr>
        <w:t xml:space="preserve"> jurisdictions</w:t>
      </w:r>
      <w:r w:rsidRPr="009F63B3">
        <w:rPr>
          <w:rFonts w:cs="Times New Roman"/>
        </w:rPr>
        <w:t xml:space="preserve"> in </w:t>
      </w:r>
      <w:r w:rsidRPr="009F63B3">
        <w:rPr>
          <w:rFonts w:cs="Times New Roman"/>
          <w:spacing w:val="-1"/>
        </w:rPr>
        <w:t>which</w:t>
      </w:r>
      <w:r w:rsidRPr="009F63B3">
        <w:rPr>
          <w:rFonts w:cs="Times New Roman"/>
        </w:rPr>
        <w:t xml:space="preserve"> the</w:t>
      </w:r>
      <w:r w:rsidRPr="009F63B3">
        <w:rPr>
          <w:rFonts w:cs="Times New Roman"/>
          <w:spacing w:val="-1"/>
        </w:rPr>
        <w:t xml:space="preserve"> insurer transacts</w:t>
      </w:r>
      <w:r w:rsidRPr="009F63B3">
        <w:rPr>
          <w:rFonts w:cs="Times New Roman"/>
        </w:rPr>
        <w:t xml:space="preserve"> </w:t>
      </w:r>
      <w:r w:rsidRPr="009F63B3">
        <w:rPr>
          <w:rFonts w:cs="Times New Roman"/>
          <w:spacing w:val="-1"/>
        </w:rPr>
        <w:t>business</w:t>
      </w:r>
    </w:p>
    <w:p w14:paraId="56D6DA35" w14:textId="77777777" w:rsidR="007E468E" w:rsidRDefault="007E468E" w:rsidP="00E03F40">
      <w:pPr>
        <w:pStyle w:val="ListParagraph"/>
        <w:rPr>
          <w:rFonts w:cs="Times New Roman"/>
          <w:spacing w:val="-1"/>
        </w:rPr>
      </w:pPr>
    </w:p>
    <w:p w14:paraId="060F05A4" w14:textId="4B7F1C3E" w:rsidR="00216D99" w:rsidRPr="009F63B3" w:rsidRDefault="007E468E" w:rsidP="007A3613">
      <w:pPr>
        <w:pStyle w:val="BodyText"/>
        <w:tabs>
          <w:tab w:val="left" w:pos="840"/>
        </w:tabs>
        <w:ind w:left="360" w:firstLine="0"/>
        <w:rPr>
          <w:rFonts w:cs="Times New Roman"/>
        </w:rPr>
      </w:pPr>
      <w:r>
        <w:rPr>
          <w:rFonts w:cs="Times New Roman"/>
          <w:spacing w:val="-1"/>
        </w:rPr>
        <w:t>To maintain independence, only one rotational relief will be granted to a partner after completing the 5 consecutive years.</w:t>
      </w:r>
    </w:p>
    <w:p w14:paraId="09580DDE"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1218B459" w14:textId="77777777" w:rsidR="00216D99" w:rsidRPr="009F63B3" w:rsidRDefault="00216D99" w:rsidP="009F63B3">
      <w:pPr>
        <w:pStyle w:val="Heading1"/>
        <w:ind w:left="320"/>
        <w:rPr>
          <w:rFonts w:cs="Times New Roman"/>
          <w:spacing w:val="-1"/>
        </w:rPr>
      </w:pPr>
      <w:r w:rsidRPr="009F63B3">
        <w:rPr>
          <w:rFonts w:cs="Times New Roman"/>
          <w:spacing w:val="-1"/>
        </w:rPr>
        <w:t>Insurer Audit Committee Designation Exemption</w:t>
      </w:r>
    </w:p>
    <w:p w14:paraId="58CB84BC" w14:textId="77777777" w:rsidR="00216D99" w:rsidRPr="009F63B3" w:rsidRDefault="00216D99" w:rsidP="009F63B3">
      <w:pPr>
        <w:spacing w:after="0" w:line="240" w:lineRule="auto"/>
        <w:rPr>
          <w:rFonts w:ascii="Times New Roman" w:eastAsia="Times New Roman" w:hAnsi="Times New Roman" w:cs="Times New Roman"/>
          <w:bCs/>
          <w:sz w:val="24"/>
          <w:szCs w:val="24"/>
        </w:rPr>
      </w:pPr>
    </w:p>
    <w:p w14:paraId="12B0084D" w14:textId="77777777" w:rsidR="00216D99" w:rsidRPr="009F63B3" w:rsidRDefault="00216D99" w:rsidP="007A3613">
      <w:pPr>
        <w:pStyle w:val="BodyText"/>
        <w:ind w:left="360" w:right="113"/>
        <w:rPr>
          <w:rFonts w:cs="Times New Roman"/>
        </w:rPr>
      </w:pPr>
      <w:r w:rsidRPr="009F63B3">
        <w:rPr>
          <w:rFonts w:cs="Times New Roman"/>
          <w:spacing w:val="1"/>
        </w:rPr>
        <w:t>Every</w:t>
      </w:r>
      <w:r w:rsidRPr="009F63B3">
        <w:rPr>
          <w:rFonts w:cs="Times New Roman"/>
          <w:spacing w:val="19"/>
        </w:rPr>
        <w:t xml:space="preserve"> </w:t>
      </w:r>
      <w:r w:rsidRPr="009F63B3">
        <w:rPr>
          <w:rFonts w:cs="Times New Roman"/>
        </w:rPr>
        <w:t>insurer</w:t>
      </w:r>
      <w:r w:rsidRPr="009F63B3">
        <w:rPr>
          <w:rFonts w:cs="Times New Roman"/>
          <w:spacing w:val="32"/>
        </w:rPr>
        <w:t xml:space="preserve"> </w:t>
      </w:r>
      <w:r w:rsidRPr="009F63B3">
        <w:rPr>
          <w:rFonts w:cs="Times New Roman"/>
          <w:spacing w:val="-1"/>
        </w:rPr>
        <w:t>required</w:t>
      </w:r>
      <w:r w:rsidRPr="009F63B3">
        <w:rPr>
          <w:rFonts w:cs="Times New Roman"/>
          <w:spacing w:val="38"/>
        </w:rPr>
        <w:t xml:space="preserve"> </w:t>
      </w:r>
      <w:r w:rsidRPr="009F63B3">
        <w:rPr>
          <w:rFonts w:cs="Times New Roman"/>
          <w:spacing w:val="2"/>
        </w:rPr>
        <w:t>to</w:t>
      </w:r>
      <w:r w:rsidRPr="009F63B3">
        <w:rPr>
          <w:rFonts w:cs="Times New Roman"/>
          <w:spacing w:val="33"/>
        </w:rPr>
        <w:t xml:space="preserve"> </w:t>
      </w:r>
      <w:r w:rsidRPr="009F63B3">
        <w:rPr>
          <w:rFonts w:cs="Times New Roman"/>
          <w:spacing w:val="-1"/>
        </w:rPr>
        <w:t>file</w:t>
      </w:r>
      <w:r w:rsidRPr="009F63B3">
        <w:rPr>
          <w:rFonts w:cs="Times New Roman"/>
          <w:spacing w:val="32"/>
        </w:rPr>
        <w:t xml:space="preserve"> </w:t>
      </w:r>
      <w:r w:rsidRPr="009F63B3">
        <w:rPr>
          <w:rFonts w:cs="Times New Roman"/>
          <w:spacing w:val="-1"/>
        </w:rPr>
        <w:t>an</w:t>
      </w:r>
      <w:r w:rsidRPr="009F63B3">
        <w:rPr>
          <w:rFonts w:cs="Times New Roman"/>
          <w:spacing w:val="33"/>
        </w:rPr>
        <w:t xml:space="preserve"> </w:t>
      </w:r>
      <w:r w:rsidRPr="009F63B3">
        <w:rPr>
          <w:rFonts w:cs="Times New Roman"/>
        </w:rPr>
        <w:t>annual</w:t>
      </w:r>
      <w:r w:rsidRPr="009F63B3">
        <w:rPr>
          <w:rFonts w:cs="Times New Roman"/>
          <w:spacing w:val="34"/>
        </w:rPr>
        <w:t xml:space="preserve"> </w:t>
      </w:r>
      <w:r w:rsidRPr="009F63B3">
        <w:rPr>
          <w:rFonts w:cs="Times New Roman"/>
          <w:spacing w:val="-1"/>
        </w:rPr>
        <w:t>audited</w:t>
      </w:r>
      <w:r w:rsidRPr="009F63B3">
        <w:rPr>
          <w:rFonts w:cs="Times New Roman"/>
          <w:spacing w:val="33"/>
        </w:rPr>
        <w:t xml:space="preserve"> </w:t>
      </w:r>
      <w:r w:rsidRPr="009F63B3">
        <w:rPr>
          <w:rFonts w:cs="Times New Roman"/>
          <w:spacing w:val="-1"/>
        </w:rPr>
        <w:t>financial</w:t>
      </w:r>
      <w:r w:rsidRPr="009F63B3">
        <w:rPr>
          <w:rFonts w:cs="Times New Roman"/>
          <w:spacing w:val="34"/>
        </w:rPr>
        <w:t xml:space="preserve"> </w:t>
      </w:r>
      <w:r w:rsidRPr="009F63B3">
        <w:rPr>
          <w:rFonts w:cs="Times New Roman"/>
          <w:spacing w:val="-1"/>
        </w:rPr>
        <w:t>report</w:t>
      </w:r>
      <w:r w:rsidRPr="009F63B3">
        <w:rPr>
          <w:rFonts w:cs="Times New Roman"/>
          <w:spacing w:val="38"/>
        </w:rPr>
        <w:t xml:space="preserve"> </w:t>
      </w:r>
      <w:r w:rsidRPr="009F63B3">
        <w:rPr>
          <w:rFonts w:cs="Times New Roman"/>
        </w:rPr>
        <w:t>must</w:t>
      </w:r>
      <w:r w:rsidRPr="009F63B3">
        <w:rPr>
          <w:rFonts w:cs="Times New Roman"/>
          <w:spacing w:val="34"/>
        </w:rPr>
        <w:t xml:space="preserve"> </w:t>
      </w:r>
      <w:r w:rsidRPr="009F63B3">
        <w:rPr>
          <w:rFonts w:cs="Times New Roman"/>
        </w:rPr>
        <w:t>establish</w:t>
      </w:r>
      <w:r w:rsidRPr="009F63B3">
        <w:rPr>
          <w:rFonts w:cs="Times New Roman"/>
          <w:spacing w:val="33"/>
        </w:rPr>
        <w:t xml:space="preserve"> </w:t>
      </w:r>
      <w:r w:rsidRPr="009F63B3">
        <w:rPr>
          <w:rFonts w:cs="Times New Roman"/>
          <w:spacing w:val="-1"/>
        </w:rPr>
        <w:t>an</w:t>
      </w:r>
      <w:r w:rsidRPr="009F63B3">
        <w:rPr>
          <w:rFonts w:cs="Times New Roman"/>
          <w:spacing w:val="33"/>
        </w:rPr>
        <w:t xml:space="preserve"> </w:t>
      </w:r>
      <w:r w:rsidRPr="009F63B3">
        <w:rPr>
          <w:rFonts w:cs="Times New Roman"/>
          <w:spacing w:val="-1"/>
        </w:rPr>
        <w:t>audit</w:t>
      </w:r>
      <w:r w:rsidRPr="009F63B3">
        <w:rPr>
          <w:rFonts w:cs="Times New Roman"/>
          <w:spacing w:val="53"/>
        </w:rPr>
        <w:t xml:space="preserve"> </w:t>
      </w:r>
      <w:r w:rsidRPr="009F63B3">
        <w:rPr>
          <w:rFonts w:cs="Times New Roman"/>
          <w:spacing w:val="-1"/>
        </w:rPr>
        <w:t>committee.</w:t>
      </w:r>
      <w:r w:rsidRPr="009F63B3">
        <w:rPr>
          <w:rFonts w:cs="Times New Roman"/>
          <w:spacing w:val="24"/>
        </w:rPr>
        <w:t xml:space="preserve"> </w:t>
      </w:r>
      <w:r w:rsidRPr="009F63B3">
        <w:rPr>
          <w:rFonts w:cs="Times New Roman"/>
          <w:spacing w:val="-1"/>
        </w:rPr>
        <w:t>The</w:t>
      </w:r>
      <w:r w:rsidRPr="009F63B3">
        <w:rPr>
          <w:rFonts w:cs="Times New Roman"/>
          <w:spacing w:val="18"/>
        </w:rPr>
        <w:t xml:space="preserve"> </w:t>
      </w:r>
      <w:r w:rsidRPr="009F63B3">
        <w:rPr>
          <w:rFonts w:cs="Times New Roman"/>
          <w:spacing w:val="-1"/>
        </w:rPr>
        <w:t>requirements</w:t>
      </w:r>
      <w:r w:rsidRPr="009F63B3">
        <w:rPr>
          <w:rFonts w:cs="Times New Roman"/>
          <w:spacing w:val="24"/>
        </w:rPr>
        <w:t xml:space="preserve"> </w:t>
      </w:r>
      <w:r w:rsidRPr="009F63B3">
        <w:rPr>
          <w:rFonts w:cs="Times New Roman"/>
          <w:spacing w:val="-1"/>
        </w:rPr>
        <w:t>for</w:t>
      </w:r>
      <w:r w:rsidRPr="009F63B3">
        <w:rPr>
          <w:rFonts w:cs="Times New Roman"/>
          <w:spacing w:val="20"/>
        </w:rPr>
        <w:t xml:space="preserve"> </w:t>
      </w:r>
      <w:r w:rsidRPr="009F63B3">
        <w:rPr>
          <w:rFonts w:cs="Times New Roman"/>
          <w:spacing w:val="-1"/>
        </w:rPr>
        <w:t>designating</w:t>
      </w:r>
      <w:r w:rsidRPr="009F63B3">
        <w:rPr>
          <w:rFonts w:cs="Times New Roman"/>
          <w:spacing w:val="19"/>
        </w:rPr>
        <w:t xml:space="preserve"> </w:t>
      </w:r>
      <w:r w:rsidRPr="009F63B3">
        <w:rPr>
          <w:rFonts w:cs="Times New Roman"/>
          <w:spacing w:val="-1"/>
        </w:rPr>
        <w:t>an</w:t>
      </w:r>
      <w:r w:rsidRPr="009F63B3">
        <w:rPr>
          <w:rFonts w:cs="Times New Roman"/>
          <w:spacing w:val="21"/>
        </w:rPr>
        <w:t xml:space="preserve"> </w:t>
      </w:r>
      <w:r w:rsidRPr="009F63B3">
        <w:rPr>
          <w:rFonts w:cs="Times New Roman"/>
          <w:spacing w:val="-1"/>
        </w:rPr>
        <w:t>audit</w:t>
      </w:r>
      <w:r w:rsidRPr="009F63B3">
        <w:rPr>
          <w:rFonts w:cs="Times New Roman"/>
          <w:spacing w:val="24"/>
        </w:rPr>
        <w:t xml:space="preserve"> </w:t>
      </w:r>
      <w:r w:rsidRPr="009F63B3">
        <w:rPr>
          <w:rFonts w:cs="Times New Roman"/>
          <w:spacing w:val="-1"/>
        </w:rPr>
        <w:t>committee</w:t>
      </w:r>
      <w:r w:rsidRPr="009F63B3">
        <w:rPr>
          <w:rFonts w:cs="Times New Roman"/>
          <w:spacing w:val="18"/>
        </w:rPr>
        <w:t xml:space="preserve"> </w:t>
      </w:r>
      <w:r w:rsidRPr="009F63B3">
        <w:rPr>
          <w:rFonts w:cs="Times New Roman"/>
        </w:rPr>
        <w:t>and</w:t>
      </w:r>
      <w:r w:rsidRPr="009F63B3">
        <w:rPr>
          <w:rFonts w:cs="Times New Roman"/>
          <w:spacing w:val="21"/>
        </w:rPr>
        <w:t xml:space="preserve"> </w:t>
      </w:r>
      <w:r w:rsidRPr="009F63B3">
        <w:rPr>
          <w:rFonts w:cs="Times New Roman"/>
          <w:spacing w:val="-1"/>
        </w:rPr>
        <w:t>selecting</w:t>
      </w:r>
      <w:r w:rsidRPr="009F63B3">
        <w:rPr>
          <w:rFonts w:cs="Times New Roman"/>
          <w:spacing w:val="16"/>
        </w:rPr>
        <w:t xml:space="preserve"> </w:t>
      </w:r>
      <w:r w:rsidRPr="009F63B3">
        <w:rPr>
          <w:rFonts w:cs="Times New Roman"/>
        </w:rPr>
        <w:t>persons</w:t>
      </w:r>
      <w:r w:rsidRPr="009F63B3">
        <w:rPr>
          <w:rFonts w:cs="Times New Roman"/>
          <w:spacing w:val="21"/>
        </w:rPr>
        <w:t xml:space="preserve"> </w:t>
      </w:r>
      <w:r w:rsidRPr="009F63B3">
        <w:rPr>
          <w:rFonts w:cs="Times New Roman"/>
          <w:spacing w:val="-1"/>
        </w:rPr>
        <w:t>as</w:t>
      </w:r>
      <w:r w:rsidRPr="009F63B3">
        <w:rPr>
          <w:rFonts w:cs="Times New Roman"/>
          <w:spacing w:val="87"/>
        </w:rPr>
        <w:t xml:space="preserve"> </w:t>
      </w:r>
      <w:r w:rsidRPr="009F63B3">
        <w:rPr>
          <w:rFonts w:cs="Times New Roman"/>
          <w:spacing w:val="-1"/>
        </w:rPr>
        <w:t>members</w:t>
      </w:r>
      <w:r w:rsidRPr="009F63B3">
        <w:rPr>
          <w:rFonts w:cs="Times New Roman"/>
        </w:rPr>
        <w:t xml:space="preserve"> of</w:t>
      </w:r>
      <w:r w:rsidRPr="009F63B3">
        <w:rPr>
          <w:rFonts w:cs="Times New Roman"/>
          <w:spacing w:val="-1"/>
        </w:rPr>
        <w:t xml:space="preserve"> </w:t>
      </w:r>
      <w:r w:rsidRPr="009F63B3">
        <w:rPr>
          <w:rFonts w:cs="Times New Roman"/>
        </w:rPr>
        <w:t>the</w:t>
      </w:r>
      <w:r w:rsidRPr="009F63B3">
        <w:rPr>
          <w:rFonts w:cs="Times New Roman"/>
          <w:spacing w:val="-1"/>
        </w:rPr>
        <w:t xml:space="preserve"> audit</w:t>
      </w:r>
      <w:r w:rsidRPr="009F63B3">
        <w:rPr>
          <w:rFonts w:cs="Times New Roman"/>
        </w:rPr>
        <w:t xml:space="preserve"> </w:t>
      </w:r>
      <w:r w:rsidRPr="009F63B3">
        <w:rPr>
          <w:rFonts w:cs="Times New Roman"/>
          <w:spacing w:val="-1"/>
        </w:rPr>
        <w:t>committee are</w:t>
      </w:r>
      <w:r w:rsidRPr="009F63B3">
        <w:rPr>
          <w:rFonts w:cs="Times New Roman"/>
          <w:spacing w:val="-4"/>
        </w:rPr>
        <w:t xml:space="preserve"> </w:t>
      </w:r>
      <w:r w:rsidRPr="009F63B3">
        <w:rPr>
          <w:rFonts w:cs="Times New Roman"/>
        </w:rPr>
        <w:t>in § 147.3a(b)</w:t>
      </w:r>
      <w:r w:rsidRPr="009F63B3">
        <w:rPr>
          <w:rFonts w:cs="Times New Roman"/>
          <w:spacing w:val="-1"/>
        </w:rPr>
        <w:t xml:space="preserve"> </w:t>
      </w:r>
      <w:r w:rsidRPr="009F63B3">
        <w:rPr>
          <w:rFonts w:cs="Times New Roman"/>
        </w:rPr>
        <w:t>-</w:t>
      </w:r>
      <w:r w:rsidRPr="009F63B3">
        <w:rPr>
          <w:rFonts w:cs="Times New Roman"/>
          <w:spacing w:val="-1"/>
        </w:rPr>
        <w:t xml:space="preserve"> (d).</w:t>
      </w:r>
    </w:p>
    <w:p w14:paraId="063B29F3" w14:textId="77777777" w:rsidR="00216D99" w:rsidRPr="009F63B3" w:rsidRDefault="00216D99" w:rsidP="007A3613">
      <w:pPr>
        <w:spacing w:after="0" w:line="240" w:lineRule="auto"/>
        <w:ind w:left="360" w:firstLine="479"/>
        <w:rPr>
          <w:rFonts w:ascii="Times New Roman" w:eastAsia="Times New Roman" w:hAnsi="Times New Roman" w:cs="Times New Roman"/>
          <w:sz w:val="24"/>
          <w:szCs w:val="24"/>
        </w:rPr>
      </w:pPr>
    </w:p>
    <w:p w14:paraId="26C4F6B1" w14:textId="77777777" w:rsidR="00216D99" w:rsidRPr="009F63B3" w:rsidRDefault="00216D99" w:rsidP="007A3613">
      <w:pPr>
        <w:pStyle w:val="BodyText"/>
        <w:ind w:left="360" w:right="113"/>
        <w:rPr>
          <w:rFonts w:cs="Times New Roman"/>
          <w:spacing w:val="-1"/>
        </w:rPr>
      </w:pPr>
      <w:r w:rsidRPr="009F63B3">
        <w:rPr>
          <w:rFonts w:cs="Times New Roman"/>
          <w:spacing w:val="-1"/>
        </w:rPr>
        <w:t>Under § 147.3a (g)(3), the audit committee designation requirements in § 147.3a(b) - (d) do not apply to insurers subject to 40 P.S. § 991.1405(c)(4) and (5) of the law relating to Insurance Holding Companies, Sarbanes Oxley compliant entities or direct or indirect wholly owned subsidiaries of Sarbanes Oxley compliant entities. Insurers that meet these criteria do not need to apply for exemption.</w:t>
      </w:r>
    </w:p>
    <w:p w14:paraId="6D38AC9B" w14:textId="77777777" w:rsidR="00216D99" w:rsidRPr="009F63B3" w:rsidRDefault="00216D99" w:rsidP="007A3613">
      <w:pPr>
        <w:spacing w:after="0" w:line="240" w:lineRule="auto"/>
        <w:ind w:left="360" w:firstLine="479"/>
        <w:rPr>
          <w:rFonts w:ascii="Times New Roman" w:eastAsia="Times New Roman" w:hAnsi="Times New Roman" w:cs="Times New Roman"/>
          <w:sz w:val="24"/>
          <w:szCs w:val="24"/>
        </w:rPr>
      </w:pPr>
    </w:p>
    <w:p w14:paraId="32429B03" w14:textId="77777777" w:rsidR="00216D99" w:rsidRPr="009F63B3" w:rsidRDefault="00216D99" w:rsidP="007A3613">
      <w:pPr>
        <w:pStyle w:val="BodyText"/>
        <w:ind w:left="360" w:right="113"/>
        <w:rPr>
          <w:rFonts w:cs="Times New Roman"/>
          <w:spacing w:val="1"/>
        </w:rPr>
      </w:pPr>
      <w:r w:rsidRPr="009F63B3">
        <w:rPr>
          <w:rFonts w:cs="Times New Roman"/>
          <w:spacing w:val="1"/>
        </w:rPr>
        <w:t xml:space="preserve">Insurers not exempt under § 147.3a(g)(3), from the audit committee designation requirements in § 147.3a(b) and (c), may apply for an exemption under § 147.3a(g)(1) on the basis of financial or organizational hardship if the insurers have direct written and assumed premiums less than $500 million, excluding premiums reinsured with the Federal Crop Insurance Corporation and the Federal Flood Program. Applications for exemption must explain </w:t>
      </w:r>
      <w:r w:rsidRPr="009F63B3">
        <w:rPr>
          <w:rFonts w:cs="Times New Roman"/>
          <w:spacing w:val="1"/>
        </w:rPr>
        <w:lastRenderedPageBreak/>
        <w:t xml:space="preserve">why compliance would constitute a financial or organizational hardship and be submitted by </w:t>
      </w:r>
      <w:r w:rsidRPr="00D46704">
        <w:rPr>
          <w:rFonts w:cs="Times New Roman"/>
          <w:spacing w:val="1"/>
        </w:rPr>
        <w:t>January 31</w:t>
      </w:r>
      <w:r w:rsidRPr="009F63B3">
        <w:rPr>
          <w:rFonts w:cs="Times New Roman"/>
          <w:spacing w:val="1"/>
        </w:rPr>
        <w:t>.</w:t>
      </w:r>
    </w:p>
    <w:p w14:paraId="30C2AC60" w14:textId="77777777" w:rsidR="005A7AF4" w:rsidRPr="009F63B3" w:rsidRDefault="005A7AF4" w:rsidP="009F63B3">
      <w:pPr>
        <w:spacing w:after="0" w:line="240" w:lineRule="auto"/>
        <w:rPr>
          <w:rFonts w:ascii="Times New Roman" w:eastAsia="Times New Roman" w:hAnsi="Times New Roman" w:cs="Times New Roman"/>
          <w:sz w:val="24"/>
          <w:szCs w:val="24"/>
        </w:rPr>
      </w:pPr>
    </w:p>
    <w:p w14:paraId="375BA502" w14:textId="77777777" w:rsidR="00216D99" w:rsidRPr="009F63B3" w:rsidRDefault="00216D99" w:rsidP="009F63B3">
      <w:pPr>
        <w:pStyle w:val="Heading1"/>
        <w:ind w:left="320"/>
        <w:rPr>
          <w:rFonts w:cs="Times New Roman"/>
          <w:spacing w:val="-1"/>
        </w:rPr>
      </w:pPr>
      <w:r w:rsidRPr="009F63B3">
        <w:rPr>
          <w:rFonts w:cs="Times New Roman"/>
          <w:spacing w:val="-1"/>
        </w:rPr>
        <w:t>Insurer Audit Committee Independence Exemption</w:t>
      </w:r>
    </w:p>
    <w:p w14:paraId="51D6182A"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1D69E651" w14:textId="77777777" w:rsidR="00216D99" w:rsidRPr="009F63B3" w:rsidRDefault="00216D99" w:rsidP="007A3613">
      <w:pPr>
        <w:pStyle w:val="BodyText"/>
        <w:ind w:left="360" w:right="108"/>
        <w:rPr>
          <w:rFonts w:cs="Times New Roman"/>
        </w:rPr>
      </w:pPr>
      <w:r w:rsidRPr="009F63B3">
        <w:rPr>
          <w:rFonts w:cs="Times New Roman"/>
          <w:spacing w:val="1"/>
        </w:rPr>
        <w:t>Every</w:t>
      </w:r>
      <w:r w:rsidRPr="009F63B3">
        <w:rPr>
          <w:rFonts w:cs="Times New Roman"/>
          <w:spacing w:val="19"/>
        </w:rPr>
        <w:t xml:space="preserve"> </w:t>
      </w:r>
      <w:r w:rsidRPr="009F63B3">
        <w:rPr>
          <w:rFonts w:cs="Times New Roman"/>
        </w:rPr>
        <w:t>insurer</w:t>
      </w:r>
      <w:r w:rsidRPr="009F63B3">
        <w:rPr>
          <w:rFonts w:cs="Times New Roman"/>
          <w:spacing w:val="32"/>
        </w:rPr>
        <w:t xml:space="preserve"> </w:t>
      </w:r>
      <w:r w:rsidRPr="009F63B3">
        <w:rPr>
          <w:rFonts w:cs="Times New Roman"/>
          <w:spacing w:val="-1"/>
        </w:rPr>
        <w:t>required</w:t>
      </w:r>
      <w:r w:rsidRPr="009F63B3">
        <w:rPr>
          <w:rFonts w:cs="Times New Roman"/>
          <w:spacing w:val="38"/>
        </w:rPr>
        <w:t xml:space="preserve"> </w:t>
      </w:r>
      <w:r w:rsidRPr="009F63B3">
        <w:rPr>
          <w:rFonts w:cs="Times New Roman"/>
          <w:spacing w:val="3"/>
        </w:rPr>
        <w:t>to</w:t>
      </w:r>
      <w:r w:rsidRPr="009F63B3">
        <w:rPr>
          <w:rFonts w:cs="Times New Roman"/>
          <w:spacing w:val="33"/>
        </w:rPr>
        <w:t xml:space="preserve"> </w:t>
      </w:r>
      <w:r w:rsidRPr="009F63B3">
        <w:rPr>
          <w:rFonts w:cs="Times New Roman"/>
          <w:spacing w:val="-1"/>
        </w:rPr>
        <w:t>file</w:t>
      </w:r>
      <w:r w:rsidRPr="009F63B3">
        <w:rPr>
          <w:rFonts w:cs="Times New Roman"/>
          <w:spacing w:val="32"/>
        </w:rPr>
        <w:t xml:space="preserve"> </w:t>
      </w:r>
      <w:r w:rsidRPr="009F63B3">
        <w:rPr>
          <w:rFonts w:cs="Times New Roman"/>
          <w:spacing w:val="-1"/>
        </w:rPr>
        <w:t>an</w:t>
      </w:r>
      <w:r w:rsidRPr="009F63B3">
        <w:rPr>
          <w:rFonts w:cs="Times New Roman"/>
          <w:spacing w:val="33"/>
        </w:rPr>
        <w:t xml:space="preserve"> </w:t>
      </w:r>
      <w:r w:rsidRPr="009F63B3">
        <w:rPr>
          <w:rFonts w:cs="Times New Roman"/>
        </w:rPr>
        <w:t>annual</w:t>
      </w:r>
      <w:r w:rsidRPr="009F63B3">
        <w:rPr>
          <w:rFonts w:cs="Times New Roman"/>
          <w:spacing w:val="34"/>
        </w:rPr>
        <w:t xml:space="preserve"> </w:t>
      </w:r>
      <w:r w:rsidRPr="009F63B3">
        <w:rPr>
          <w:rFonts w:cs="Times New Roman"/>
          <w:spacing w:val="-1"/>
        </w:rPr>
        <w:t>audited</w:t>
      </w:r>
      <w:r w:rsidRPr="009F63B3">
        <w:rPr>
          <w:rFonts w:cs="Times New Roman"/>
          <w:spacing w:val="33"/>
        </w:rPr>
        <w:t xml:space="preserve"> </w:t>
      </w:r>
      <w:r w:rsidRPr="009F63B3">
        <w:rPr>
          <w:rFonts w:cs="Times New Roman"/>
          <w:spacing w:val="-1"/>
        </w:rPr>
        <w:t>financial</w:t>
      </w:r>
      <w:r w:rsidRPr="009F63B3">
        <w:rPr>
          <w:rFonts w:cs="Times New Roman"/>
          <w:spacing w:val="34"/>
        </w:rPr>
        <w:t xml:space="preserve"> </w:t>
      </w:r>
      <w:r w:rsidRPr="009F63B3">
        <w:rPr>
          <w:rFonts w:cs="Times New Roman"/>
          <w:spacing w:val="-1"/>
        </w:rPr>
        <w:t>report</w:t>
      </w:r>
      <w:r w:rsidRPr="009F63B3">
        <w:rPr>
          <w:rFonts w:cs="Times New Roman"/>
          <w:spacing w:val="38"/>
        </w:rPr>
        <w:t xml:space="preserve"> </w:t>
      </w:r>
      <w:r w:rsidRPr="009F63B3">
        <w:rPr>
          <w:rFonts w:cs="Times New Roman"/>
        </w:rPr>
        <w:t>must</w:t>
      </w:r>
      <w:r w:rsidRPr="009F63B3">
        <w:rPr>
          <w:rFonts w:cs="Times New Roman"/>
          <w:spacing w:val="34"/>
        </w:rPr>
        <w:t xml:space="preserve"> </w:t>
      </w:r>
      <w:r w:rsidRPr="009F63B3">
        <w:rPr>
          <w:rFonts w:cs="Times New Roman"/>
        </w:rPr>
        <w:t>establish</w:t>
      </w:r>
      <w:r w:rsidRPr="009F63B3">
        <w:rPr>
          <w:rFonts w:cs="Times New Roman"/>
          <w:spacing w:val="33"/>
        </w:rPr>
        <w:t xml:space="preserve"> </w:t>
      </w:r>
      <w:r w:rsidRPr="009F63B3">
        <w:rPr>
          <w:rFonts w:cs="Times New Roman"/>
          <w:spacing w:val="-1"/>
        </w:rPr>
        <w:t>an</w:t>
      </w:r>
      <w:r w:rsidRPr="009F63B3">
        <w:rPr>
          <w:rFonts w:cs="Times New Roman"/>
          <w:spacing w:val="33"/>
        </w:rPr>
        <w:t xml:space="preserve"> </w:t>
      </w:r>
      <w:r w:rsidRPr="009F63B3">
        <w:rPr>
          <w:rFonts w:cs="Times New Roman"/>
          <w:spacing w:val="-1"/>
        </w:rPr>
        <w:t>audit</w:t>
      </w:r>
      <w:r w:rsidRPr="009F63B3">
        <w:rPr>
          <w:rFonts w:cs="Times New Roman"/>
          <w:spacing w:val="59"/>
        </w:rPr>
        <w:t xml:space="preserve"> </w:t>
      </w:r>
      <w:r w:rsidRPr="009F63B3">
        <w:rPr>
          <w:rFonts w:cs="Times New Roman"/>
          <w:spacing w:val="-1"/>
        </w:rPr>
        <w:t>committee.</w:t>
      </w:r>
      <w:r w:rsidRPr="009F63B3">
        <w:rPr>
          <w:rFonts w:cs="Times New Roman"/>
          <w:spacing w:val="19"/>
        </w:rPr>
        <w:t xml:space="preserve"> </w:t>
      </w:r>
      <w:r w:rsidRPr="009F63B3">
        <w:rPr>
          <w:rFonts w:cs="Times New Roman"/>
          <w:spacing w:val="-1"/>
        </w:rPr>
        <w:t>Under</w:t>
      </w:r>
      <w:r w:rsidRPr="009F63B3">
        <w:rPr>
          <w:rFonts w:cs="Times New Roman"/>
          <w:spacing w:val="18"/>
        </w:rPr>
        <w:t xml:space="preserve"> </w:t>
      </w:r>
      <w:r w:rsidRPr="009F63B3">
        <w:rPr>
          <w:rFonts w:cs="Times New Roman"/>
        </w:rPr>
        <w:t>§</w:t>
      </w:r>
      <w:r w:rsidRPr="009F63B3">
        <w:rPr>
          <w:rFonts w:cs="Times New Roman"/>
          <w:spacing w:val="19"/>
        </w:rPr>
        <w:t xml:space="preserve"> </w:t>
      </w:r>
      <w:r w:rsidRPr="009F63B3">
        <w:rPr>
          <w:rFonts w:cs="Times New Roman"/>
          <w:spacing w:val="-1"/>
        </w:rPr>
        <w:t>147.3a(g)(3),</w:t>
      </w:r>
      <w:r w:rsidRPr="009F63B3">
        <w:rPr>
          <w:rFonts w:cs="Times New Roman"/>
          <w:spacing w:val="16"/>
        </w:rPr>
        <w:t xml:space="preserve"> </w:t>
      </w:r>
      <w:r w:rsidRPr="009F63B3">
        <w:rPr>
          <w:rFonts w:cs="Times New Roman"/>
        </w:rPr>
        <w:t>the</w:t>
      </w:r>
      <w:r w:rsidRPr="009F63B3">
        <w:rPr>
          <w:rFonts w:cs="Times New Roman"/>
          <w:spacing w:val="18"/>
        </w:rPr>
        <w:t xml:space="preserve"> </w:t>
      </w:r>
      <w:r w:rsidRPr="009F63B3">
        <w:rPr>
          <w:rFonts w:cs="Times New Roman"/>
          <w:spacing w:val="-1"/>
        </w:rPr>
        <w:t>audit</w:t>
      </w:r>
      <w:r w:rsidRPr="009F63B3">
        <w:rPr>
          <w:rFonts w:cs="Times New Roman"/>
          <w:spacing w:val="19"/>
        </w:rPr>
        <w:t xml:space="preserve"> </w:t>
      </w:r>
      <w:r w:rsidRPr="009F63B3">
        <w:rPr>
          <w:rFonts w:cs="Times New Roman"/>
        </w:rPr>
        <w:t>committee</w:t>
      </w:r>
      <w:r w:rsidRPr="009F63B3">
        <w:rPr>
          <w:rFonts w:cs="Times New Roman"/>
          <w:spacing w:val="18"/>
        </w:rPr>
        <w:t xml:space="preserve"> </w:t>
      </w:r>
      <w:r w:rsidRPr="009F63B3">
        <w:rPr>
          <w:rFonts w:cs="Times New Roman"/>
          <w:spacing w:val="-1"/>
        </w:rPr>
        <w:t>independence</w:t>
      </w:r>
      <w:r w:rsidRPr="009F63B3">
        <w:rPr>
          <w:rFonts w:cs="Times New Roman"/>
          <w:spacing w:val="18"/>
        </w:rPr>
        <w:t xml:space="preserve"> </w:t>
      </w:r>
      <w:r w:rsidRPr="009F63B3">
        <w:rPr>
          <w:rFonts w:cs="Times New Roman"/>
          <w:spacing w:val="-1"/>
        </w:rPr>
        <w:t>requirements</w:t>
      </w:r>
      <w:r w:rsidRPr="009F63B3">
        <w:rPr>
          <w:rFonts w:cs="Times New Roman"/>
          <w:spacing w:val="19"/>
        </w:rPr>
        <w:t xml:space="preserve"> </w:t>
      </w:r>
      <w:r w:rsidRPr="009F63B3">
        <w:rPr>
          <w:rFonts w:cs="Times New Roman"/>
        </w:rPr>
        <w:t>in</w:t>
      </w:r>
      <w:r w:rsidRPr="009F63B3">
        <w:rPr>
          <w:rFonts w:cs="Times New Roman"/>
          <w:spacing w:val="19"/>
        </w:rPr>
        <w:t xml:space="preserve"> </w:t>
      </w:r>
      <w:r w:rsidRPr="009F63B3">
        <w:rPr>
          <w:rFonts w:cs="Times New Roman"/>
        </w:rPr>
        <w:t>§</w:t>
      </w:r>
      <w:r w:rsidRPr="009F63B3">
        <w:rPr>
          <w:rFonts w:cs="Times New Roman"/>
          <w:spacing w:val="16"/>
        </w:rPr>
        <w:t xml:space="preserve"> </w:t>
      </w:r>
      <w:r w:rsidRPr="009F63B3">
        <w:rPr>
          <w:rFonts w:cs="Times New Roman"/>
          <w:spacing w:val="-1"/>
        </w:rPr>
        <w:t>147.3a(e)</w:t>
      </w:r>
      <w:r w:rsidRPr="009F63B3">
        <w:rPr>
          <w:rFonts w:cs="Times New Roman"/>
          <w:spacing w:val="78"/>
        </w:rPr>
        <w:t xml:space="preserve"> </w:t>
      </w:r>
      <w:r w:rsidRPr="009F63B3">
        <w:rPr>
          <w:rFonts w:cs="Times New Roman"/>
        </w:rPr>
        <w:t xml:space="preserve">do not </w:t>
      </w:r>
      <w:r w:rsidRPr="009F63B3">
        <w:rPr>
          <w:rFonts w:cs="Times New Roman"/>
          <w:spacing w:val="1"/>
        </w:rPr>
        <w:t>apply</w:t>
      </w:r>
      <w:r w:rsidRPr="009F63B3">
        <w:rPr>
          <w:rFonts w:cs="Times New Roman"/>
          <w:spacing w:val="40"/>
        </w:rPr>
        <w:t xml:space="preserve"> </w:t>
      </w:r>
      <w:r w:rsidRPr="009F63B3">
        <w:rPr>
          <w:rFonts w:cs="Times New Roman"/>
        </w:rPr>
        <w:t xml:space="preserve">to insurers </w:t>
      </w:r>
      <w:r w:rsidRPr="009F63B3">
        <w:rPr>
          <w:rFonts w:cs="Times New Roman"/>
          <w:spacing w:val="-1"/>
        </w:rPr>
        <w:t>subject</w:t>
      </w:r>
      <w:r w:rsidRPr="009F63B3">
        <w:rPr>
          <w:rFonts w:cs="Times New Roman"/>
        </w:rPr>
        <w:t xml:space="preserve"> to 40</w:t>
      </w:r>
      <w:r w:rsidRPr="009F63B3">
        <w:rPr>
          <w:rFonts w:cs="Times New Roman"/>
          <w:spacing w:val="57"/>
        </w:rPr>
        <w:t xml:space="preserve"> </w:t>
      </w:r>
      <w:r w:rsidRPr="009F63B3">
        <w:rPr>
          <w:rFonts w:cs="Times New Roman"/>
        </w:rPr>
        <w:t>P.S.</w:t>
      </w:r>
      <w:r w:rsidRPr="009F63B3">
        <w:rPr>
          <w:rFonts w:cs="Times New Roman"/>
          <w:spacing w:val="57"/>
        </w:rPr>
        <w:t xml:space="preserve"> </w:t>
      </w:r>
      <w:r w:rsidRPr="009F63B3">
        <w:rPr>
          <w:rFonts w:cs="Times New Roman"/>
        </w:rPr>
        <w:t>§</w:t>
      </w:r>
      <w:r w:rsidRPr="009F63B3">
        <w:rPr>
          <w:rFonts w:cs="Times New Roman"/>
          <w:spacing w:val="57"/>
        </w:rPr>
        <w:t xml:space="preserve"> </w:t>
      </w:r>
      <w:r w:rsidRPr="009F63B3">
        <w:rPr>
          <w:rFonts w:cs="Times New Roman"/>
          <w:spacing w:val="-1"/>
        </w:rPr>
        <w:t>991.1405(c)(4)</w:t>
      </w:r>
      <w:r w:rsidRPr="009F63B3">
        <w:rPr>
          <w:rFonts w:cs="Times New Roman"/>
          <w:spacing w:val="54"/>
        </w:rPr>
        <w:t xml:space="preserve"> </w:t>
      </w:r>
      <w:r w:rsidRPr="009F63B3">
        <w:rPr>
          <w:rFonts w:cs="Times New Roman"/>
          <w:spacing w:val="-1"/>
        </w:rPr>
        <w:t>and</w:t>
      </w:r>
      <w:r w:rsidRPr="009F63B3">
        <w:rPr>
          <w:rFonts w:cs="Times New Roman"/>
        </w:rPr>
        <w:t xml:space="preserve"> </w:t>
      </w:r>
      <w:r w:rsidRPr="009F63B3">
        <w:rPr>
          <w:rFonts w:cs="Times New Roman"/>
          <w:spacing w:val="-1"/>
        </w:rPr>
        <w:t>(5)</w:t>
      </w:r>
      <w:r w:rsidRPr="009F63B3">
        <w:rPr>
          <w:rFonts w:cs="Times New Roman"/>
          <w:spacing w:val="1"/>
        </w:rPr>
        <w:t xml:space="preserve"> </w:t>
      </w:r>
      <w:r w:rsidRPr="009F63B3">
        <w:rPr>
          <w:rFonts w:cs="Times New Roman"/>
        </w:rPr>
        <w:t>of</w:t>
      </w:r>
      <w:r w:rsidRPr="009F63B3">
        <w:rPr>
          <w:rFonts w:cs="Times New Roman"/>
          <w:spacing w:val="54"/>
        </w:rPr>
        <w:t xml:space="preserve"> </w:t>
      </w:r>
      <w:r w:rsidRPr="009F63B3">
        <w:rPr>
          <w:rFonts w:cs="Times New Roman"/>
        </w:rPr>
        <w:t>the</w:t>
      </w:r>
      <w:r w:rsidRPr="009F63B3">
        <w:rPr>
          <w:rFonts w:cs="Times New Roman"/>
          <w:spacing w:val="56"/>
        </w:rPr>
        <w:t xml:space="preserve"> </w:t>
      </w:r>
      <w:r w:rsidRPr="009F63B3">
        <w:rPr>
          <w:rFonts w:cs="Times New Roman"/>
          <w:spacing w:val="-1"/>
        </w:rPr>
        <w:t>law</w:t>
      </w:r>
      <w:r w:rsidRPr="009F63B3">
        <w:rPr>
          <w:rFonts w:cs="Times New Roman"/>
          <w:spacing w:val="59"/>
        </w:rPr>
        <w:t xml:space="preserve"> </w:t>
      </w:r>
      <w:r w:rsidRPr="009F63B3">
        <w:rPr>
          <w:rFonts w:cs="Times New Roman"/>
        </w:rPr>
        <w:t>relating</w:t>
      </w:r>
      <w:r w:rsidRPr="009F63B3">
        <w:rPr>
          <w:rFonts w:cs="Times New Roman"/>
          <w:spacing w:val="52"/>
        </w:rPr>
        <w:t xml:space="preserve"> </w:t>
      </w:r>
      <w:r w:rsidRPr="009F63B3">
        <w:rPr>
          <w:rFonts w:cs="Times New Roman"/>
        </w:rPr>
        <w:t>to</w:t>
      </w:r>
      <w:r w:rsidR="009F63B3">
        <w:rPr>
          <w:rFonts w:cs="Times New Roman"/>
        </w:rPr>
        <w:t xml:space="preserve"> </w:t>
      </w:r>
      <w:r w:rsidRPr="009F63B3">
        <w:rPr>
          <w:rFonts w:cs="Times New Roman"/>
          <w:spacing w:val="-1"/>
        </w:rPr>
        <w:t>Insurance</w:t>
      </w:r>
      <w:r w:rsidRPr="009F63B3">
        <w:rPr>
          <w:rFonts w:cs="Times New Roman"/>
          <w:spacing w:val="47"/>
        </w:rPr>
        <w:t xml:space="preserve"> </w:t>
      </w:r>
      <w:r w:rsidRPr="009F63B3">
        <w:rPr>
          <w:rFonts w:cs="Times New Roman"/>
        </w:rPr>
        <w:t>Holding</w:t>
      </w:r>
      <w:r w:rsidRPr="009F63B3">
        <w:rPr>
          <w:rFonts w:cs="Times New Roman"/>
          <w:spacing w:val="43"/>
        </w:rPr>
        <w:t xml:space="preserve"> </w:t>
      </w:r>
      <w:r w:rsidRPr="009F63B3">
        <w:rPr>
          <w:rFonts w:cs="Times New Roman"/>
          <w:spacing w:val="-1"/>
        </w:rPr>
        <w:t>Companies,</w:t>
      </w:r>
      <w:r w:rsidRPr="009F63B3">
        <w:rPr>
          <w:rFonts w:cs="Times New Roman"/>
          <w:spacing w:val="48"/>
        </w:rPr>
        <w:t xml:space="preserve"> </w:t>
      </w:r>
      <w:r w:rsidRPr="009F63B3">
        <w:rPr>
          <w:rFonts w:cs="Times New Roman"/>
          <w:spacing w:val="-1"/>
        </w:rPr>
        <w:t>Sarbanes</w:t>
      </w:r>
      <w:r w:rsidRPr="009F63B3">
        <w:rPr>
          <w:rFonts w:cs="Times New Roman"/>
          <w:spacing w:val="50"/>
        </w:rPr>
        <w:t xml:space="preserve"> </w:t>
      </w:r>
      <w:r w:rsidRPr="009F63B3">
        <w:rPr>
          <w:rFonts w:cs="Times New Roman"/>
          <w:spacing w:val="2"/>
        </w:rPr>
        <w:t>Oxley</w:t>
      </w:r>
      <w:r w:rsidRPr="009F63B3">
        <w:rPr>
          <w:rFonts w:cs="Times New Roman"/>
          <w:spacing w:val="38"/>
        </w:rPr>
        <w:t xml:space="preserve"> </w:t>
      </w:r>
      <w:r w:rsidRPr="009F63B3">
        <w:rPr>
          <w:rFonts w:cs="Times New Roman"/>
        </w:rPr>
        <w:t>compliant</w:t>
      </w:r>
      <w:r w:rsidRPr="009F63B3">
        <w:rPr>
          <w:rFonts w:cs="Times New Roman"/>
          <w:spacing w:val="48"/>
        </w:rPr>
        <w:t xml:space="preserve"> </w:t>
      </w:r>
      <w:r w:rsidRPr="009F63B3">
        <w:rPr>
          <w:rFonts w:cs="Times New Roman"/>
          <w:spacing w:val="-1"/>
        </w:rPr>
        <w:t>entities</w:t>
      </w:r>
      <w:r w:rsidRPr="009F63B3">
        <w:rPr>
          <w:rFonts w:cs="Times New Roman"/>
          <w:spacing w:val="45"/>
        </w:rPr>
        <w:t xml:space="preserve"> </w:t>
      </w:r>
      <w:r w:rsidRPr="009F63B3">
        <w:rPr>
          <w:rFonts w:cs="Times New Roman"/>
        </w:rPr>
        <w:t>or</w:t>
      </w:r>
      <w:r w:rsidRPr="009F63B3">
        <w:rPr>
          <w:rFonts w:cs="Times New Roman"/>
          <w:spacing w:val="44"/>
        </w:rPr>
        <w:t xml:space="preserve"> </w:t>
      </w:r>
      <w:r w:rsidRPr="009F63B3">
        <w:rPr>
          <w:rFonts w:cs="Times New Roman"/>
          <w:spacing w:val="-1"/>
        </w:rPr>
        <w:t>direct</w:t>
      </w:r>
      <w:r w:rsidRPr="009F63B3">
        <w:rPr>
          <w:rFonts w:cs="Times New Roman"/>
          <w:spacing w:val="48"/>
        </w:rPr>
        <w:t xml:space="preserve"> </w:t>
      </w:r>
      <w:r w:rsidRPr="009F63B3">
        <w:rPr>
          <w:rFonts w:cs="Times New Roman"/>
        </w:rPr>
        <w:t>or</w:t>
      </w:r>
      <w:r w:rsidRPr="009F63B3">
        <w:rPr>
          <w:rFonts w:cs="Times New Roman"/>
          <w:spacing w:val="44"/>
        </w:rPr>
        <w:t xml:space="preserve"> </w:t>
      </w:r>
      <w:r w:rsidRPr="009F63B3">
        <w:rPr>
          <w:rFonts w:cs="Times New Roman"/>
          <w:spacing w:val="-1"/>
        </w:rPr>
        <w:t>indirect</w:t>
      </w:r>
      <w:r w:rsidRPr="009F63B3">
        <w:rPr>
          <w:rFonts w:cs="Times New Roman"/>
          <w:spacing w:val="50"/>
        </w:rPr>
        <w:t xml:space="preserve"> </w:t>
      </w:r>
      <w:r w:rsidRPr="009F63B3">
        <w:rPr>
          <w:rFonts w:cs="Times New Roman"/>
          <w:spacing w:val="1"/>
        </w:rPr>
        <w:t>wholly</w:t>
      </w:r>
      <w:r w:rsidRPr="009F63B3">
        <w:rPr>
          <w:rFonts w:cs="Times New Roman"/>
          <w:spacing w:val="43"/>
        </w:rPr>
        <w:t xml:space="preserve"> </w:t>
      </w:r>
      <w:r w:rsidRPr="009F63B3">
        <w:rPr>
          <w:rFonts w:cs="Times New Roman"/>
          <w:spacing w:val="-1"/>
        </w:rPr>
        <w:t>owned</w:t>
      </w:r>
      <w:r w:rsidRPr="009F63B3">
        <w:rPr>
          <w:rFonts w:cs="Times New Roman"/>
          <w:spacing w:val="19"/>
        </w:rPr>
        <w:t xml:space="preserve"> </w:t>
      </w:r>
      <w:r w:rsidRPr="009F63B3">
        <w:rPr>
          <w:rFonts w:cs="Times New Roman"/>
          <w:spacing w:val="-1"/>
        </w:rPr>
        <w:t>subsidiaries</w:t>
      </w:r>
      <w:r w:rsidRPr="009F63B3">
        <w:rPr>
          <w:rFonts w:cs="Times New Roman"/>
          <w:spacing w:val="21"/>
        </w:rPr>
        <w:t xml:space="preserve"> </w:t>
      </w:r>
      <w:r w:rsidRPr="009F63B3">
        <w:rPr>
          <w:rFonts w:cs="Times New Roman"/>
        </w:rPr>
        <w:t>of</w:t>
      </w:r>
      <w:r w:rsidRPr="009F63B3">
        <w:rPr>
          <w:rFonts w:cs="Times New Roman"/>
          <w:spacing w:val="18"/>
        </w:rPr>
        <w:t xml:space="preserve"> </w:t>
      </w:r>
      <w:r w:rsidRPr="009F63B3">
        <w:rPr>
          <w:rFonts w:cs="Times New Roman"/>
          <w:spacing w:val="-1"/>
        </w:rPr>
        <w:t>Sarbanes</w:t>
      </w:r>
      <w:r w:rsidRPr="009F63B3">
        <w:rPr>
          <w:rFonts w:cs="Times New Roman"/>
          <w:spacing w:val="21"/>
        </w:rPr>
        <w:t xml:space="preserve"> </w:t>
      </w:r>
      <w:r w:rsidRPr="009F63B3">
        <w:rPr>
          <w:rFonts w:cs="Times New Roman"/>
          <w:spacing w:val="2"/>
        </w:rPr>
        <w:t>Oxley</w:t>
      </w:r>
      <w:r w:rsidRPr="009F63B3">
        <w:rPr>
          <w:rFonts w:cs="Times New Roman"/>
          <w:spacing w:val="4"/>
        </w:rPr>
        <w:t xml:space="preserve"> </w:t>
      </w:r>
      <w:r w:rsidRPr="009F63B3">
        <w:rPr>
          <w:rFonts w:cs="Times New Roman"/>
          <w:spacing w:val="-1"/>
        </w:rPr>
        <w:t>compliant</w:t>
      </w:r>
      <w:r w:rsidRPr="009F63B3">
        <w:rPr>
          <w:rFonts w:cs="Times New Roman"/>
          <w:spacing w:val="22"/>
        </w:rPr>
        <w:t xml:space="preserve"> </w:t>
      </w:r>
      <w:r w:rsidRPr="009F63B3">
        <w:rPr>
          <w:rFonts w:cs="Times New Roman"/>
          <w:spacing w:val="-1"/>
        </w:rPr>
        <w:t>entities.</w:t>
      </w:r>
      <w:r w:rsidRPr="009F63B3">
        <w:rPr>
          <w:rFonts w:cs="Times New Roman"/>
          <w:spacing w:val="31"/>
        </w:rPr>
        <w:t xml:space="preserve"> </w:t>
      </w:r>
      <w:r w:rsidRPr="009F63B3">
        <w:rPr>
          <w:rFonts w:cs="Times New Roman"/>
          <w:spacing w:val="-3"/>
        </w:rPr>
        <w:t>Insurers</w:t>
      </w:r>
      <w:r w:rsidRPr="009F63B3">
        <w:rPr>
          <w:rFonts w:cs="Times New Roman"/>
          <w:spacing w:val="21"/>
        </w:rPr>
        <w:t xml:space="preserve"> </w:t>
      </w:r>
      <w:r w:rsidRPr="009F63B3">
        <w:rPr>
          <w:rFonts w:cs="Times New Roman"/>
          <w:spacing w:val="-1"/>
        </w:rPr>
        <w:t>that</w:t>
      </w:r>
      <w:r w:rsidRPr="009F63B3">
        <w:rPr>
          <w:rFonts w:cs="Times New Roman"/>
          <w:spacing w:val="22"/>
        </w:rPr>
        <w:t xml:space="preserve"> </w:t>
      </w:r>
      <w:r w:rsidRPr="009F63B3">
        <w:rPr>
          <w:rFonts w:cs="Times New Roman"/>
          <w:spacing w:val="-1"/>
        </w:rPr>
        <w:t>meet</w:t>
      </w:r>
      <w:r w:rsidRPr="009F63B3">
        <w:rPr>
          <w:rFonts w:cs="Times New Roman"/>
          <w:spacing w:val="22"/>
        </w:rPr>
        <w:t xml:space="preserve"> </w:t>
      </w:r>
      <w:r w:rsidRPr="009F63B3">
        <w:rPr>
          <w:rFonts w:cs="Times New Roman"/>
          <w:spacing w:val="-1"/>
        </w:rPr>
        <w:t>these</w:t>
      </w:r>
      <w:r w:rsidRPr="009F63B3">
        <w:rPr>
          <w:rFonts w:cs="Times New Roman"/>
          <w:spacing w:val="18"/>
        </w:rPr>
        <w:t xml:space="preserve"> </w:t>
      </w:r>
      <w:r w:rsidRPr="009F63B3">
        <w:rPr>
          <w:rFonts w:cs="Times New Roman"/>
          <w:spacing w:val="-1"/>
        </w:rPr>
        <w:t>criteria</w:t>
      </w:r>
      <w:r w:rsidRPr="009F63B3">
        <w:rPr>
          <w:rFonts w:cs="Times New Roman"/>
          <w:spacing w:val="15"/>
        </w:rPr>
        <w:t xml:space="preserve"> </w:t>
      </w:r>
      <w:r w:rsidRPr="009F63B3">
        <w:rPr>
          <w:rFonts w:cs="Times New Roman"/>
        </w:rPr>
        <w:t>do</w:t>
      </w:r>
      <w:r w:rsidRPr="009F63B3">
        <w:rPr>
          <w:rFonts w:cs="Times New Roman"/>
          <w:spacing w:val="19"/>
        </w:rPr>
        <w:t xml:space="preserve"> </w:t>
      </w:r>
      <w:r w:rsidRPr="009F63B3">
        <w:rPr>
          <w:rFonts w:cs="Times New Roman"/>
        </w:rPr>
        <w:t>not</w:t>
      </w:r>
      <w:r w:rsidRPr="009F63B3">
        <w:rPr>
          <w:rFonts w:cs="Times New Roman"/>
          <w:spacing w:val="107"/>
        </w:rPr>
        <w:t xml:space="preserve"> </w:t>
      </w:r>
      <w:r w:rsidRPr="009F63B3">
        <w:rPr>
          <w:rFonts w:cs="Times New Roman"/>
          <w:spacing w:val="-1"/>
        </w:rPr>
        <w:t>need</w:t>
      </w:r>
      <w:r w:rsidRPr="009F63B3">
        <w:rPr>
          <w:rFonts w:cs="Times New Roman"/>
        </w:rPr>
        <w:t xml:space="preserve"> to </w:t>
      </w:r>
      <w:r w:rsidRPr="009F63B3">
        <w:rPr>
          <w:rFonts w:cs="Times New Roman"/>
          <w:spacing w:val="1"/>
        </w:rPr>
        <w:t>apply</w:t>
      </w:r>
      <w:r w:rsidRPr="009F63B3">
        <w:rPr>
          <w:rFonts w:cs="Times New Roman"/>
          <w:spacing w:val="-15"/>
        </w:rPr>
        <w:t xml:space="preserve"> </w:t>
      </w:r>
      <w:r w:rsidRPr="009F63B3">
        <w:rPr>
          <w:rFonts w:cs="Times New Roman"/>
          <w:spacing w:val="-1"/>
        </w:rPr>
        <w:t>for</w:t>
      </w:r>
      <w:r w:rsidRPr="009F63B3">
        <w:rPr>
          <w:rFonts w:cs="Times New Roman"/>
          <w:spacing w:val="1"/>
        </w:rPr>
        <w:t xml:space="preserve"> </w:t>
      </w:r>
      <w:r w:rsidRPr="009F63B3">
        <w:rPr>
          <w:rFonts w:cs="Times New Roman"/>
        </w:rPr>
        <w:t>exemption.</w:t>
      </w:r>
    </w:p>
    <w:p w14:paraId="02B569DA" w14:textId="77777777" w:rsidR="00216D99" w:rsidRPr="009F63B3" w:rsidRDefault="00216D99" w:rsidP="009F63B3">
      <w:pPr>
        <w:spacing w:after="0"/>
        <w:rPr>
          <w:rFonts w:ascii="Times New Roman" w:eastAsia="Times New Roman" w:hAnsi="Times New Roman" w:cs="Times New Roman"/>
          <w:sz w:val="24"/>
          <w:szCs w:val="24"/>
        </w:rPr>
      </w:pPr>
    </w:p>
    <w:p w14:paraId="04AA7B0F" w14:textId="77777777" w:rsidR="00216D99" w:rsidRPr="009F63B3" w:rsidRDefault="00216D99" w:rsidP="007A3613">
      <w:pPr>
        <w:pStyle w:val="BodyText"/>
        <w:spacing w:line="239" w:lineRule="auto"/>
        <w:ind w:left="360" w:right="101"/>
        <w:rPr>
          <w:rFonts w:cs="Times New Roman"/>
        </w:rPr>
      </w:pPr>
      <w:r w:rsidRPr="009F63B3">
        <w:rPr>
          <w:rFonts w:cs="Times New Roman"/>
          <w:spacing w:val="-2"/>
        </w:rPr>
        <w:t>Insurers</w:t>
      </w:r>
      <w:r w:rsidRPr="009F63B3">
        <w:rPr>
          <w:rFonts w:cs="Times New Roman"/>
          <w:spacing w:val="26"/>
        </w:rPr>
        <w:t xml:space="preserve"> </w:t>
      </w:r>
      <w:r w:rsidRPr="009F63B3">
        <w:rPr>
          <w:rFonts w:cs="Times New Roman"/>
        </w:rPr>
        <w:t>not</w:t>
      </w:r>
      <w:r w:rsidRPr="009F63B3">
        <w:rPr>
          <w:rFonts w:cs="Times New Roman"/>
          <w:spacing w:val="31"/>
        </w:rPr>
        <w:t xml:space="preserve"> </w:t>
      </w:r>
      <w:r w:rsidRPr="009F63B3">
        <w:rPr>
          <w:rFonts w:cs="Times New Roman"/>
        </w:rPr>
        <w:t>exempt</w:t>
      </w:r>
      <w:r w:rsidRPr="009F63B3">
        <w:rPr>
          <w:rFonts w:cs="Times New Roman"/>
          <w:spacing w:val="29"/>
        </w:rPr>
        <w:t xml:space="preserve"> </w:t>
      </w:r>
      <w:r w:rsidRPr="009F63B3">
        <w:rPr>
          <w:rFonts w:cs="Times New Roman"/>
          <w:spacing w:val="-1"/>
        </w:rPr>
        <w:t>under</w:t>
      </w:r>
      <w:r w:rsidRPr="009F63B3">
        <w:rPr>
          <w:rFonts w:cs="Times New Roman"/>
          <w:spacing w:val="25"/>
        </w:rPr>
        <w:t xml:space="preserve"> </w:t>
      </w:r>
      <w:r w:rsidRPr="009F63B3">
        <w:rPr>
          <w:rFonts w:cs="Times New Roman"/>
        </w:rPr>
        <w:t>§</w:t>
      </w:r>
      <w:r w:rsidRPr="009F63B3">
        <w:rPr>
          <w:rFonts w:cs="Times New Roman"/>
          <w:spacing w:val="26"/>
        </w:rPr>
        <w:t xml:space="preserve"> </w:t>
      </w:r>
      <w:r w:rsidRPr="009F63B3">
        <w:rPr>
          <w:rFonts w:cs="Times New Roman"/>
          <w:spacing w:val="-1"/>
        </w:rPr>
        <w:t>147.3a(g)(3),</w:t>
      </w:r>
      <w:r w:rsidRPr="009F63B3">
        <w:rPr>
          <w:rFonts w:cs="Times New Roman"/>
          <w:spacing w:val="31"/>
        </w:rPr>
        <w:t xml:space="preserve"> </w:t>
      </w:r>
      <w:r w:rsidRPr="009F63B3">
        <w:rPr>
          <w:rFonts w:cs="Times New Roman"/>
          <w:spacing w:val="1"/>
        </w:rPr>
        <w:t>from</w:t>
      </w:r>
      <w:r w:rsidRPr="009F63B3">
        <w:rPr>
          <w:rFonts w:cs="Times New Roman"/>
          <w:spacing w:val="29"/>
        </w:rPr>
        <w:t xml:space="preserve"> </w:t>
      </w:r>
      <w:r w:rsidRPr="009F63B3">
        <w:rPr>
          <w:rFonts w:cs="Times New Roman"/>
        </w:rPr>
        <w:t>the</w:t>
      </w:r>
      <w:r w:rsidRPr="009F63B3">
        <w:rPr>
          <w:rFonts w:cs="Times New Roman"/>
          <w:spacing w:val="25"/>
        </w:rPr>
        <w:t xml:space="preserve"> </w:t>
      </w:r>
      <w:r w:rsidRPr="009F63B3">
        <w:rPr>
          <w:rFonts w:cs="Times New Roman"/>
          <w:spacing w:val="-1"/>
        </w:rPr>
        <w:t>audit</w:t>
      </w:r>
      <w:r w:rsidRPr="009F63B3">
        <w:rPr>
          <w:rFonts w:cs="Times New Roman"/>
          <w:spacing w:val="29"/>
        </w:rPr>
        <w:t xml:space="preserve"> </w:t>
      </w:r>
      <w:r w:rsidRPr="009F63B3">
        <w:rPr>
          <w:rFonts w:cs="Times New Roman"/>
          <w:spacing w:val="-1"/>
        </w:rPr>
        <w:t>committee</w:t>
      </w:r>
      <w:r w:rsidRPr="009F63B3">
        <w:rPr>
          <w:rFonts w:cs="Times New Roman"/>
          <w:spacing w:val="30"/>
        </w:rPr>
        <w:t xml:space="preserve"> </w:t>
      </w:r>
      <w:r w:rsidRPr="009F63B3">
        <w:rPr>
          <w:rFonts w:cs="Times New Roman"/>
          <w:spacing w:val="-1"/>
        </w:rPr>
        <w:t>independence</w:t>
      </w:r>
      <w:r w:rsidRPr="009F63B3">
        <w:rPr>
          <w:rFonts w:cs="Times New Roman"/>
          <w:spacing w:val="77"/>
        </w:rPr>
        <w:t xml:space="preserve"> </w:t>
      </w:r>
      <w:r w:rsidRPr="009F63B3">
        <w:rPr>
          <w:rFonts w:cs="Times New Roman"/>
          <w:spacing w:val="-1"/>
        </w:rPr>
        <w:t>requirements</w:t>
      </w:r>
      <w:r w:rsidRPr="009F63B3">
        <w:rPr>
          <w:rFonts w:cs="Times New Roman"/>
          <w:spacing w:val="48"/>
        </w:rPr>
        <w:t xml:space="preserve"> </w:t>
      </w:r>
      <w:r w:rsidRPr="009F63B3">
        <w:rPr>
          <w:rFonts w:cs="Times New Roman"/>
        </w:rPr>
        <w:t>in</w:t>
      </w:r>
      <w:r w:rsidRPr="009F63B3">
        <w:rPr>
          <w:rFonts w:cs="Times New Roman"/>
          <w:spacing w:val="45"/>
        </w:rPr>
        <w:t xml:space="preserve"> </w:t>
      </w:r>
      <w:r w:rsidRPr="009F63B3">
        <w:rPr>
          <w:rFonts w:cs="Times New Roman"/>
        </w:rPr>
        <w:t>§</w:t>
      </w:r>
      <w:r w:rsidRPr="009F63B3">
        <w:rPr>
          <w:rFonts w:cs="Times New Roman"/>
          <w:spacing w:val="48"/>
        </w:rPr>
        <w:t xml:space="preserve"> </w:t>
      </w:r>
      <w:r w:rsidRPr="009F63B3">
        <w:rPr>
          <w:rFonts w:cs="Times New Roman"/>
          <w:spacing w:val="-1"/>
        </w:rPr>
        <w:t>147.3a(e),</w:t>
      </w:r>
      <w:r w:rsidRPr="009F63B3">
        <w:rPr>
          <w:rFonts w:cs="Times New Roman"/>
          <w:spacing w:val="48"/>
        </w:rPr>
        <w:t xml:space="preserve"> </w:t>
      </w:r>
      <w:r w:rsidRPr="009F63B3">
        <w:rPr>
          <w:rFonts w:cs="Times New Roman"/>
          <w:spacing w:val="3"/>
        </w:rPr>
        <w:t>may</w:t>
      </w:r>
      <w:r w:rsidRPr="009F63B3">
        <w:rPr>
          <w:rFonts w:cs="Times New Roman"/>
          <w:spacing w:val="36"/>
        </w:rPr>
        <w:t xml:space="preserve"> </w:t>
      </w:r>
      <w:r w:rsidRPr="009F63B3">
        <w:rPr>
          <w:rFonts w:cs="Times New Roman"/>
          <w:spacing w:val="2"/>
        </w:rPr>
        <w:t>apply</w:t>
      </w:r>
      <w:r w:rsidRPr="009F63B3">
        <w:rPr>
          <w:rFonts w:cs="Times New Roman"/>
          <w:spacing w:val="36"/>
        </w:rPr>
        <w:t xml:space="preserve"> </w:t>
      </w:r>
      <w:r w:rsidRPr="009F63B3">
        <w:rPr>
          <w:rFonts w:cs="Times New Roman"/>
          <w:spacing w:val="-1"/>
        </w:rPr>
        <w:t>for</w:t>
      </w:r>
      <w:r w:rsidRPr="009F63B3">
        <w:rPr>
          <w:rFonts w:cs="Times New Roman"/>
          <w:spacing w:val="44"/>
        </w:rPr>
        <w:t xml:space="preserve"> </w:t>
      </w:r>
      <w:r w:rsidRPr="009F63B3">
        <w:rPr>
          <w:rFonts w:cs="Times New Roman"/>
        </w:rPr>
        <w:t>the</w:t>
      </w:r>
      <w:r w:rsidRPr="009F63B3">
        <w:rPr>
          <w:rFonts w:cs="Times New Roman"/>
          <w:spacing w:val="51"/>
        </w:rPr>
        <w:t xml:space="preserve"> </w:t>
      </w:r>
      <w:r w:rsidRPr="009F63B3">
        <w:rPr>
          <w:rFonts w:cs="Times New Roman"/>
        </w:rPr>
        <w:t>exemption</w:t>
      </w:r>
      <w:r w:rsidRPr="009F63B3">
        <w:rPr>
          <w:rFonts w:cs="Times New Roman"/>
          <w:spacing w:val="48"/>
        </w:rPr>
        <w:t xml:space="preserve"> </w:t>
      </w:r>
      <w:r w:rsidRPr="009F63B3">
        <w:rPr>
          <w:rFonts w:cs="Times New Roman"/>
        </w:rPr>
        <w:t>in</w:t>
      </w:r>
      <w:r w:rsidRPr="009F63B3">
        <w:rPr>
          <w:rFonts w:cs="Times New Roman"/>
          <w:spacing w:val="50"/>
        </w:rPr>
        <w:t xml:space="preserve"> </w:t>
      </w:r>
      <w:r w:rsidRPr="009F63B3">
        <w:rPr>
          <w:rFonts w:cs="Times New Roman"/>
        </w:rPr>
        <w:t>§</w:t>
      </w:r>
      <w:r w:rsidRPr="009F63B3">
        <w:rPr>
          <w:rFonts w:cs="Times New Roman"/>
          <w:spacing w:val="45"/>
        </w:rPr>
        <w:t xml:space="preserve"> </w:t>
      </w:r>
      <w:r w:rsidRPr="009F63B3">
        <w:rPr>
          <w:rFonts w:cs="Times New Roman"/>
        </w:rPr>
        <w:t>147.3a</w:t>
      </w:r>
      <w:r w:rsidRPr="009F63B3">
        <w:rPr>
          <w:rFonts w:cs="Times New Roman"/>
          <w:spacing w:val="42"/>
        </w:rPr>
        <w:t xml:space="preserve"> </w:t>
      </w:r>
      <w:r w:rsidRPr="009F63B3">
        <w:rPr>
          <w:rFonts w:cs="Times New Roman"/>
          <w:spacing w:val="-2"/>
        </w:rPr>
        <w:t>(g)(1)</w:t>
      </w:r>
      <w:r w:rsidRPr="009F63B3">
        <w:rPr>
          <w:rFonts w:cs="Times New Roman"/>
          <w:spacing w:val="44"/>
        </w:rPr>
        <w:t xml:space="preserve"> </w:t>
      </w:r>
      <w:proofErr w:type="gramStart"/>
      <w:r w:rsidRPr="009F63B3">
        <w:rPr>
          <w:rFonts w:cs="Times New Roman"/>
        </w:rPr>
        <w:t>on</w:t>
      </w:r>
      <w:r w:rsidRPr="009F63B3">
        <w:rPr>
          <w:rFonts w:cs="Times New Roman"/>
          <w:spacing w:val="48"/>
        </w:rPr>
        <w:t xml:space="preserve"> </w:t>
      </w:r>
      <w:r w:rsidRPr="009F63B3">
        <w:rPr>
          <w:rFonts w:cs="Times New Roman"/>
        </w:rPr>
        <w:t>the</w:t>
      </w:r>
      <w:r w:rsidRPr="009F63B3">
        <w:rPr>
          <w:rFonts w:cs="Times New Roman"/>
          <w:spacing w:val="44"/>
        </w:rPr>
        <w:t xml:space="preserve"> </w:t>
      </w:r>
      <w:r w:rsidRPr="009F63B3">
        <w:rPr>
          <w:rFonts w:cs="Times New Roman"/>
          <w:spacing w:val="-1"/>
        </w:rPr>
        <w:t>basis</w:t>
      </w:r>
      <w:r w:rsidRPr="009F63B3">
        <w:rPr>
          <w:rFonts w:cs="Times New Roman"/>
          <w:spacing w:val="48"/>
        </w:rPr>
        <w:t xml:space="preserve"> </w:t>
      </w:r>
      <w:r w:rsidRPr="009F63B3">
        <w:rPr>
          <w:rFonts w:cs="Times New Roman"/>
        </w:rPr>
        <w:t>of</w:t>
      </w:r>
      <w:proofErr w:type="gramEnd"/>
      <w:r w:rsidRPr="009F63B3">
        <w:rPr>
          <w:rFonts w:cs="Times New Roman"/>
          <w:spacing w:val="43"/>
        </w:rPr>
        <w:t xml:space="preserve"> </w:t>
      </w:r>
      <w:r w:rsidRPr="009F63B3">
        <w:rPr>
          <w:rFonts w:cs="Times New Roman"/>
          <w:spacing w:val="-1"/>
        </w:rPr>
        <w:t>financial</w:t>
      </w:r>
      <w:r w:rsidRPr="009F63B3">
        <w:rPr>
          <w:rFonts w:cs="Times New Roman"/>
          <w:spacing w:val="46"/>
        </w:rPr>
        <w:t xml:space="preserve"> </w:t>
      </w:r>
      <w:r w:rsidRPr="009F63B3">
        <w:rPr>
          <w:rFonts w:cs="Times New Roman"/>
        </w:rPr>
        <w:t>or</w:t>
      </w:r>
      <w:r w:rsidRPr="009F63B3">
        <w:rPr>
          <w:rFonts w:cs="Times New Roman"/>
          <w:spacing w:val="44"/>
        </w:rPr>
        <w:t xml:space="preserve"> </w:t>
      </w:r>
      <w:r w:rsidRPr="009F63B3">
        <w:rPr>
          <w:rFonts w:cs="Times New Roman"/>
          <w:spacing w:val="-1"/>
        </w:rPr>
        <w:t>organizational</w:t>
      </w:r>
      <w:r w:rsidRPr="009F63B3">
        <w:rPr>
          <w:rFonts w:cs="Times New Roman"/>
          <w:spacing w:val="46"/>
        </w:rPr>
        <w:t xml:space="preserve"> </w:t>
      </w:r>
      <w:r w:rsidRPr="009F63B3">
        <w:rPr>
          <w:rFonts w:cs="Times New Roman"/>
          <w:spacing w:val="-1"/>
        </w:rPr>
        <w:t>hardship</w:t>
      </w:r>
      <w:r w:rsidRPr="009F63B3">
        <w:rPr>
          <w:rFonts w:cs="Times New Roman"/>
          <w:spacing w:val="48"/>
        </w:rPr>
        <w:t xml:space="preserve"> </w:t>
      </w:r>
      <w:r w:rsidRPr="009F63B3">
        <w:rPr>
          <w:rFonts w:cs="Times New Roman"/>
        </w:rPr>
        <w:t>if</w:t>
      </w:r>
      <w:r w:rsidRPr="009F63B3">
        <w:rPr>
          <w:rFonts w:cs="Times New Roman"/>
          <w:spacing w:val="44"/>
        </w:rPr>
        <w:t xml:space="preserve"> </w:t>
      </w:r>
      <w:r w:rsidRPr="009F63B3">
        <w:rPr>
          <w:rFonts w:cs="Times New Roman"/>
        </w:rPr>
        <w:t>the</w:t>
      </w:r>
      <w:r w:rsidRPr="009F63B3">
        <w:rPr>
          <w:rFonts w:cs="Times New Roman"/>
          <w:spacing w:val="42"/>
        </w:rPr>
        <w:t xml:space="preserve"> </w:t>
      </w:r>
      <w:r w:rsidRPr="009F63B3">
        <w:rPr>
          <w:rFonts w:cs="Times New Roman"/>
          <w:spacing w:val="-1"/>
        </w:rPr>
        <w:t>insurers</w:t>
      </w:r>
      <w:r w:rsidRPr="009F63B3">
        <w:rPr>
          <w:rFonts w:cs="Times New Roman"/>
          <w:spacing w:val="45"/>
        </w:rPr>
        <w:t xml:space="preserve"> </w:t>
      </w:r>
      <w:r w:rsidRPr="009F63B3">
        <w:rPr>
          <w:rFonts w:cs="Times New Roman"/>
          <w:spacing w:val="-1"/>
        </w:rPr>
        <w:t>have</w:t>
      </w:r>
      <w:r w:rsidRPr="009F63B3">
        <w:rPr>
          <w:rFonts w:cs="Times New Roman"/>
          <w:spacing w:val="42"/>
        </w:rPr>
        <w:t xml:space="preserve"> </w:t>
      </w:r>
      <w:r w:rsidRPr="009F63B3">
        <w:rPr>
          <w:rFonts w:cs="Times New Roman"/>
          <w:spacing w:val="-1"/>
        </w:rPr>
        <w:t>direct</w:t>
      </w:r>
      <w:r w:rsidRPr="009F63B3">
        <w:rPr>
          <w:rFonts w:cs="Times New Roman"/>
          <w:spacing w:val="46"/>
        </w:rPr>
        <w:t xml:space="preserve"> </w:t>
      </w:r>
      <w:r w:rsidRPr="009F63B3">
        <w:rPr>
          <w:rFonts w:cs="Times New Roman"/>
          <w:spacing w:val="-1"/>
        </w:rPr>
        <w:t>written</w:t>
      </w:r>
      <w:r w:rsidRPr="009F63B3">
        <w:rPr>
          <w:rFonts w:cs="Times New Roman"/>
          <w:spacing w:val="45"/>
        </w:rPr>
        <w:t xml:space="preserve"> </w:t>
      </w:r>
      <w:r w:rsidRPr="009F63B3">
        <w:rPr>
          <w:rFonts w:cs="Times New Roman"/>
          <w:spacing w:val="-2"/>
        </w:rPr>
        <w:t>and</w:t>
      </w:r>
      <w:r w:rsidRPr="009F63B3">
        <w:rPr>
          <w:rFonts w:cs="Times New Roman"/>
          <w:spacing w:val="45"/>
        </w:rPr>
        <w:t xml:space="preserve"> </w:t>
      </w:r>
      <w:r w:rsidRPr="009F63B3">
        <w:rPr>
          <w:rFonts w:cs="Times New Roman"/>
          <w:spacing w:val="-1"/>
        </w:rPr>
        <w:t>assumed</w:t>
      </w:r>
      <w:r w:rsidRPr="009F63B3">
        <w:rPr>
          <w:rFonts w:cs="Times New Roman"/>
          <w:spacing w:val="45"/>
        </w:rPr>
        <w:t xml:space="preserve"> </w:t>
      </w:r>
      <w:r w:rsidRPr="009F63B3">
        <w:rPr>
          <w:rFonts w:cs="Times New Roman"/>
          <w:spacing w:val="-1"/>
        </w:rPr>
        <w:t>premiums</w:t>
      </w:r>
      <w:r w:rsidRPr="009F63B3">
        <w:rPr>
          <w:rFonts w:cs="Times New Roman"/>
          <w:spacing w:val="77"/>
        </w:rPr>
        <w:t xml:space="preserve"> </w:t>
      </w:r>
      <w:r w:rsidRPr="009F63B3">
        <w:rPr>
          <w:rFonts w:cs="Times New Roman"/>
          <w:spacing w:val="-1"/>
        </w:rPr>
        <w:t>less</w:t>
      </w:r>
      <w:r w:rsidRPr="009F63B3">
        <w:rPr>
          <w:rFonts w:cs="Times New Roman"/>
          <w:spacing w:val="45"/>
        </w:rPr>
        <w:t xml:space="preserve"> </w:t>
      </w:r>
      <w:r w:rsidRPr="009F63B3">
        <w:rPr>
          <w:rFonts w:cs="Times New Roman"/>
          <w:spacing w:val="-1"/>
        </w:rPr>
        <w:t>than</w:t>
      </w:r>
      <w:r w:rsidRPr="009F63B3">
        <w:rPr>
          <w:rFonts w:cs="Times New Roman"/>
          <w:spacing w:val="43"/>
        </w:rPr>
        <w:t xml:space="preserve"> </w:t>
      </w:r>
      <w:r w:rsidRPr="009F63B3">
        <w:rPr>
          <w:rFonts w:cs="Times New Roman"/>
        </w:rPr>
        <w:t>$500</w:t>
      </w:r>
      <w:r w:rsidRPr="009F63B3">
        <w:rPr>
          <w:rFonts w:cs="Times New Roman"/>
          <w:spacing w:val="45"/>
        </w:rPr>
        <w:t xml:space="preserve"> </w:t>
      </w:r>
      <w:r w:rsidRPr="009F63B3">
        <w:rPr>
          <w:rFonts w:cs="Times New Roman"/>
        </w:rPr>
        <w:t>million,</w:t>
      </w:r>
      <w:r w:rsidRPr="009F63B3">
        <w:rPr>
          <w:rFonts w:cs="Times New Roman"/>
          <w:spacing w:val="45"/>
        </w:rPr>
        <w:t xml:space="preserve"> </w:t>
      </w:r>
      <w:r w:rsidRPr="009F63B3">
        <w:rPr>
          <w:rFonts w:cs="Times New Roman"/>
        </w:rPr>
        <w:t>excluding</w:t>
      </w:r>
      <w:r w:rsidRPr="009F63B3">
        <w:rPr>
          <w:rFonts w:cs="Times New Roman"/>
          <w:spacing w:val="38"/>
        </w:rPr>
        <w:t xml:space="preserve"> </w:t>
      </w:r>
      <w:r w:rsidRPr="009F63B3">
        <w:rPr>
          <w:rFonts w:cs="Times New Roman"/>
          <w:spacing w:val="-1"/>
        </w:rPr>
        <w:t>premiums</w:t>
      </w:r>
      <w:r w:rsidRPr="009F63B3">
        <w:rPr>
          <w:rFonts w:cs="Times New Roman"/>
          <w:spacing w:val="53"/>
        </w:rPr>
        <w:t xml:space="preserve"> </w:t>
      </w:r>
      <w:r w:rsidRPr="009F63B3">
        <w:rPr>
          <w:rFonts w:cs="Times New Roman"/>
          <w:spacing w:val="-1"/>
        </w:rPr>
        <w:t>reinsured</w:t>
      </w:r>
      <w:r w:rsidRPr="009F63B3">
        <w:rPr>
          <w:rFonts w:cs="Times New Roman"/>
          <w:spacing w:val="45"/>
        </w:rPr>
        <w:t xml:space="preserve"> </w:t>
      </w:r>
      <w:r w:rsidRPr="009F63B3">
        <w:rPr>
          <w:rFonts w:cs="Times New Roman"/>
          <w:spacing w:val="-1"/>
        </w:rPr>
        <w:t>with</w:t>
      </w:r>
      <w:r w:rsidRPr="009F63B3">
        <w:rPr>
          <w:rFonts w:cs="Times New Roman"/>
          <w:spacing w:val="45"/>
        </w:rPr>
        <w:t xml:space="preserve"> </w:t>
      </w:r>
      <w:r w:rsidRPr="009F63B3">
        <w:rPr>
          <w:rFonts w:cs="Times New Roman"/>
        </w:rPr>
        <w:t>the</w:t>
      </w:r>
      <w:r w:rsidRPr="009F63B3">
        <w:rPr>
          <w:rFonts w:cs="Times New Roman"/>
          <w:spacing w:val="44"/>
        </w:rPr>
        <w:t xml:space="preserve"> </w:t>
      </w:r>
      <w:r w:rsidRPr="009F63B3">
        <w:rPr>
          <w:rFonts w:cs="Times New Roman"/>
          <w:spacing w:val="-1"/>
        </w:rPr>
        <w:t>Federal</w:t>
      </w:r>
      <w:r w:rsidRPr="009F63B3">
        <w:rPr>
          <w:rFonts w:cs="Times New Roman"/>
          <w:spacing w:val="46"/>
        </w:rPr>
        <w:t xml:space="preserve"> </w:t>
      </w:r>
      <w:r w:rsidRPr="009F63B3">
        <w:rPr>
          <w:rFonts w:cs="Times New Roman"/>
          <w:spacing w:val="1"/>
        </w:rPr>
        <w:t>Crop</w:t>
      </w:r>
      <w:r w:rsidRPr="009F63B3">
        <w:rPr>
          <w:rFonts w:cs="Times New Roman"/>
          <w:spacing w:val="57"/>
        </w:rPr>
        <w:t xml:space="preserve"> </w:t>
      </w:r>
      <w:r w:rsidRPr="009F63B3">
        <w:rPr>
          <w:rFonts w:cs="Times New Roman"/>
          <w:spacing w:val="-2"/>
        </w:rPr>
        <w:t>Insurance</w:t>
      </w:r>
      <w:r w:rsidRPr="009F63B3">
        <w:rPr>
          <w:rFonts w:cs="Times New Roman"/>
          <w:spacing w:val="65"/>
        </w:rPr>
        <w:t xml:space="preserve"> </w:t>
      </w:r>
      <w:r w:rsidRPr="009F63B3">
        <w:rPr>
          <w:rFonts w:cs="Times New Roman"/>
          <w:spacing w:val="-1"/>
        </w:rPr>
        <w:t>Corporation</w:t>
      </w:r>
      <w:r w:rsidRPr="009F63B3">
        <w:rPr>
          <w:rFonts w:cs="Times New Roman"/>
          <w:spacing w:val="9"/>
        </w:rPr>
        <w:t xml:space="preserve"> </w:t>
      </w:r>
      <w:r w:rsidRPr="009F63B3">
        <w:rPr>
          <w:rFonts w:cs="Times New Roman"/>
          <w:spacing w:val="-1"/>
        </w:rPr>
        <w:t>and</w:t>
      </w:r>
      <w:r w:rsidRPr="009F63B3">
        <w:rPr>
          <w:rFonts w:cs="Times New Roman"/>
          <w:spacing w:val="7"/>
        </w:rPr>
        <w:t xml:space="preserve"> </w:t>
      </w:r>
      <w:r w:rsidRPr="009F63B3">
        <w:rPr>
          <w:rFonts w:cs="Times New Roman"/>
        </w:rPr>
        <w:t>the</w:t>
      </w:r>
      <w:r w:rsidRPr="009F63B3">
        <w:rPr>
          <w:rFonts w:cs="Times New Roman"/>
          <w:spacing w:val="8"/>
        </w:rPr>
        <w:t xml:space="preserve"> </w:t>
      </w:r>
      <w:r w:rsidRPr="009F63B3">
        <w:rPr>
          <w:rFonts w:cs="Times New Roman"/>
          <w:spacing w:val="-1"/>
        </w:rPr>
        <w:t>Federal</w:t>
      </w:r>
      <w:r w:rsidRPr="009F63B3">
        <w:rPr>
          <w:rFonts w:cs="Times New Roman"/>
          <w:spacing w:val="12"/>
        </w:rPr>
        <w:t xml:space="preserve"> </w:t>
      </w:r>
      <w:r w:rsidRPr="009F63B3">
        <w:rPr>
          <w:rFonts w:cs="Times New Roman"/>
          <w:spacing w:val="-1"/>
        </w:rPr>
        <w:t>Flood</w:t>
      </w:r>
      <w:r w:rsidRPr="009F63B3">
        <w:rPr>
          <w:rFonts w:cs="Times New Roman"/>
          <w:spacing w:val="12"/>
        </w:rPr>
        <w:t xml:space="preserve"> </w:t>
      </w:r>
      <w:r w:rsidRPr="009F63B3">
        <w:rPr>
          <w:rFonts w:cs="Times New Roman"/>
          <w:spacing w:val="-1"/>
        </w:rPr>
        <w:t>Program.</w:t>
      </w:r>
      <w:r w:rsidRPr="009F63B3">
        <w:rPr>
          <w:rFonts w:cs="Times New Roman"/>
          <w:spacing w:val="12"/>
        </w:rPr>
        <w:t xml:space="preserve"> </w:t>
      </w:r>
      <w:r w:rsidRPr="009F63B3">
        <w:rPr>
          <w:rFonts w:cs="Times New Roman"/>
          <w:spacing w:val="-1"/>
        </w:rPr>
        <w:t>Applications</w:t>
      </w:r>
      <w:r w:rsidRPr="009F63B3">
        <w:rPr>
          <w:rFonts w:cs="Times New Roman"/>
          <w:spacing w:val="12"/>
        </w:rPr>
        <w:t xml:space="preserve"> </w:t>
      </w:r>
      <w:r w:rsidRPr="009F63B3">
        <w:rPr>
          <w:rFonts w:cs="Times New Roman"/>
          <w:spacing w:val="-1"/>
        </w:rPr>
        <w:t>for</w:t>
      </w:r>
      <w:r w:rsidRPr="009F63B3">
        <w:rPr>
          <w:rFonts w:cs="Times New Roman"/>
          <w:spacing w:val="8"/>
        </w:rPr>
        <w:t xml:space="preserve"> </w:t>
      </w:r>
      <w:r w:rsidRPr="009F63B3">
        <w:rPr>
          <w:rFonts w:cs="Times New Roman"/>
          <w:spacing w:val="-1"/>
        </w:rPr>
        <w:t>exemption</w:t>
      </w:r>
      <w:r w:rsidRPr="009F63B3">
        <w:rPr>
          <w:rFonts w:cs="Times New Roman"/>
          <w:spacing w:val="9"/>
        </w:rPr>
        <w:t xml:space="preserve"> </w:t>
      </w:r>
      <w:r w:rsidRPr="009F63B3">
        <w:rPr>
          <w:rFonts w:cs="Times New Roman"/>
        </w:rPr>
        <w:t>must</w:t>
      </w:r>
      <w:r w:rsidRPr="009F63B3">
        <w:rPr>
          <w:rFonts w:cs="Times New Roman"/>
          <w:spacing w:val="12"/>
        </w:rPr>
        <w:t xml:space="preserve"> </w:t>
      </w:r>
      <w:r w:rsidRPr="009F63B3">
        <w:rPr>
          <w:rFonts w:cs="Times New Roman"/>
          <w:spacing w:val="-1"/>
        </w:rPr>
        <w:t>explain</w:t>
      </w:r>
      <w:r w:rsidRPr="009F63B3">
        <w:rPr>
          <w:rFonts w:cs="Times New Roman"/>
          <w:spacing w:val="7"/>
        </w:rPr>
        <w:t xml:space="preserve"> </w:t>
      </w:r>
      <w:r w:rsidRPr="009F63B3">
        <w:rPr>
          <w:rFonts w:cs="Times New Roman"/>
          <w:spacing w:val="2"/>
        </w:rPr>
        <w:t>why</w:t>
      </w:r>
      <w:r w:rsidRPr="009F63B3">
        <w:rPr>
          <w:rFonts w:cs="Times New Roman"/>
          <w:spacing w:val="67"/>
        </w:rPr>
        <w:t xml:space="preserve"> </w:t>
      </w:r>
      <w:r w:rsidRPr="009F63B3">
        <w:rPr>
          <w:rFonts w:cs="Times New Roman"/>
          <w:spacing w:val="-1"/>
        </w:rPr>
        <w:t>compliance</w:t>
      </w:r>
      <w:r w:rsidRPr="009F63B3">
        <w:rPr>
          <w:rFonts w:cs="Times New Roman"/>
          <w:spacing w:val="37"/>
        </w:rPr>
        <w:t xml:space="preserve"> </w:t>
      </w:r>
      <w:r w:rsidRPr="009F63B3">
        <w:rPr>
          <w:rFonts w:cs="Times New Roman"/>
          <w:spacing w:val="-1"/>
        </w:rPr>
        <w:t>would</w:t>
      </w:r>
      <w:r w:rsidRPr="009F63B3">
        <w:rPr>
          <w:rFonts w:cs="Times New Roman"/>
          <w:spacing w:val="40"/>
        </w:rPr>
        <w:t xml:space="preserve"> </w:t>
      </w:r>
      <w:r w:rsidRPr="009F63B3">
        <w:rPr>
          <w:rFonts w:cs="Times New Roman"/>
        </w:rPr>
        <w:t>constitute</w:t>
      </w:r>
      <w:r w:rsidRPr="009F63B3">
        <w:rPr>
          <w:rFonts w:cs="Times New Roman"/>
          <w:spacing w:val="37"/>
        </w:rPr>
        <w:t xml:space="preserve"> </w:t>
      </w:r>
      <w:r w:rsidRPr="009F63B3">
        <w:rPr>
          <w:rFonts w:cs="Times New Roman"/>
        </w:rPr>
        <w:t>a</w:t>
      </w:r>
      <w:r w:rsidRPr="009F63B3">
        <w:rPr>
          <w:rFonts w:cs="Times New Roman"/>
          <w:spacing w:val="37"/>
        </w:rPr>
        <w:t xml:space="preserve"> </w:t>
      </w:r>
      <w:r w:rsidRPr="009F63B3">
        <w:rPr>
          <w:rFonts w:cs="Times New Roman"/>
          <w:spacing w:val="-1"/>
        </w:rPr>
        <w:t>financial</w:t>
      </w:r>
      <w:r w:rsidRPr="009F63B3">
        <w:rPr>
          <w:rFonts w:cs="Times New Roman"/>
          <w:spacing w:val="38"/>
        </w:rPr>
        <w:t xml:space="preserve"> </w:t>
      </w:r>
      <w:r w:rsidRPr="009F63B3">
        <w:rPr>
          <w:rFonts w:cs="Times New Roman"/>
          <w:spacing w:val="1"/>
        </w:rPr>
        <w:t>or</w:t>
      </w:r>
      <w:r w:rsidRPr="009F63B3">
        <w:rPr>
          <w:rFonts w:cs="Times New Roman"/>
          <w:spacing w:val="35"/>
        </w:rPr>
        <w:t xml:space="preserve"> </w:t>
      </w:r>
      <w:r w:rsidRPr="009F63B3">
        <w:rPr>
          <w:rFonts w:cs="Times New Roman"/>
          <w:spacing w:val="-1"/>
        </w:rPr>
        <w:t>organizational</w:t>
      </w:r>
      <w:r w:rsidRPr="009F63B3">
        <w:rPr>
          <w:rFonts w:cs="Times New Roman"/>
          <w:spacing w:val="41"/>
        </w:rPr>
        <w:t xml:space="preserve"> </w:t>
      </w:r>
      <w:r w:rsidRPr="009F63B3">
        <w:rPr>
          <w:rFonts w:cs="Times New Roman"/>
          <w:spacing w:val="-1"/>
        </w:rPr>
        <w:t>hardship</w:t>
      </w:r>
      <w:r w:rsidRPr="009F63B3">
        <w:rPr>
          <w:rFonts w:cs="Times New Roman"/>
          <w:spacing w:val="40"/>
        </w:rPr>
        <w:t xml:space="preserve"> </w:t>
      </w:r>
      <w:r w:rsidRPr="009F63B3">
        <w:rPr>
          <w:rFonts w:cs="Times New Roman"/>
          <w:spacing w:val="-1"/>
        </w:rPr>
        <w:t>and</w:t>
      </w:r>
      <w:r w:rsidRPr="009F63B3">
        <w:rPr>
          <w:rFonts w:cs="Times New Roman"/>
          <w:spacing w:val="40"/>
        </w:rPr>
        <w:t xml:space="preserve"> </w:t>
      </w:r>
      <w:r w:rsidRPr="009F63B3">
        <w:rPr>
          <w:rFonts w:cs="Times New Roman"/>
        </w:rPr>
        <w:t>be</w:t>
      </w:r>
      <w:r w:rsidRPr="009F63B3">
        <w:rPr>
          <w:rFonts w:cs="Times New Roman"/>
          <w:spacing w:val="37"/>
        </w:rPr>
        <w:t xml:space="preserve"> </w:t>
      </w:r>
      <w:r w:rsidRPr="009F63B3">
        <w:rPr>
          <w:rFonts w:cs="Times New Roman"/>
          <w:spacing w:val="-1"/>
        </w:rPr>
        <w:t>submitted</w:t>
      </w:r>
      <w:r w:rsidRPr="009F63B3">
        <w:rPr>
          <w:rFonts w:cs="Times New Roman"/>
          <w:spacing w:val="40"/>
        </w:rPr>
        <w:t xml:space="preserve"> </w:t>
      </w:r>
      <w:r w:rsidRPr="009F63B3">
        <w:rPr>
          <w:rFonts w:cs="Times New Roman"/>
          <w:spacing w:val="3"/>
        </w:rPr>
        <w:t>by</w:t>
      </w:r>
      <w:r w:rsidRPr="009F63B3">
        <w:rPr>
          <w:rFonts w:cs="Times New Roman"/>
          <w:spacing w:val="75"/>
        </w:rPr>
        <w:t xml:space="preserve"> </w:t>
      </w:r>
      <w:r w:rsidRPr="00D46704">
        <w:rPr>
          <w:rFonts w:cs="Times New Roman"/>
          <w:spacing w:val="5"/>
        </w:rPr>
        <w:t>J</w:t>
      </w:r>
      <w:r w:rsidRPr="00D46704">
        <w:rPr>
          <w:rFonts w:cs="Times New Roman"/>
          <w:spacing w:val="-1"/>
        </w:rPr>
        <w:t>a</w:t>
      </w:r>
      <w:r w:rsidRPr="00D46704">
        <w:rPr>
          <w:rFonts w:cs="Times New Roman"/>
        </w:rPr>
        <w:t>nu</w:t>
      </w:r>
      <w:r w:rsidRPr="00D46704">
        <w:rPr>
          <w:rFonts w:cs="Times New Roman"/>
          <w:spacing w:val="-1"/>
        </w:rPr>
        <w:t>a</w:t>
      </w:r>
      <w:r w:rsidRPr="00D46704">
        <w:rPr>
          <w:rFonts w:cs="Times New Roman"/>
          <w:spacing w:val="4"/>
        </w:rPr>
        <w:t>r</w:t>
      </w:r>
      <w:r w:rsidRPr="00D46704">
        <w:rPr>
          <w:rFonts w:cs="Times New Roman"/>
        </w:rPr>
        <w:t>y</w:t>
      </w:r>
      <w:r w:rsidRPr="00D46704">
        <w:rPr>
          <w:rFonts w:cs="Times New Roman"/>
          <w:spacing w:val="-12"/>
        </w:rPr>
        <w:t xml:space="preserve"> </w:t>
      </w:r>
      <w:r w:rsidRPr="00D46704">
        <w:rPr>
          <w:rFonts w:cs="Times New Roman"/>
        </w:rPr>
        <w:t>31.</w:t>
      </w:r>
    </w:p>
    <w:p w14:paraId="1B3F9E09" w14:textId="77777777" w:rsidR="00216D99" w:rsidRPr="009F63B3" w:rsidRDefault="00216D99" w:rsidP="009F63B3">
      <w:pPr>
        <w:spacing w:after="0"/>
        <w:rPr>
          <w:rFonts w:ascii="Times New Roman" w:eastAsia="Times New Roman" w:hAnsi="Times New Roman" w:cs="Times New Roman"/>
          <w:sz w:val="24"/>
          <w:szCs w:val="24"/>
        </w:rPr>
      </w:pPr>
    </w:p>
    <w:p w14:paraId="729E707C" w14:textId="77777777" w:rsidR="00216D99" w:rsidRPr="009F63B3" w:rsidRDefault="00216D99" w:rsidP="009F63B3">
      <w:pPr>
        <w:pStyle w:val="Heading1"/>
        <w:ind w:left="320"/>
        <w:rPr>
          <w:rFonts w:cs="Times New Roman"/>
          <w:spacing w:val="-1"/>
        </w:rPr>
      </w:pPr>
      <w:r w:rsidRPr="009F63B3">
        <w:rPr>
          <w:rFonts w:cs="Times New Roman"/>
          <w:spacing w:val="-1"/>
        </w:rPr>
        <w:t>Insurer Audit Committee Oversight Responsibilities Exemption</w:t>
      </w:r>
    </w:p>
    <w:p w14:paraId="434E42F7" w14:textId="77777777" w:rsidR="00216D99" w:rsidRPr="009F63B3" w:rsidRDefault="00216D99" w:rsidP="009F63B3">
      <w:pPr>
        <w:spacing w:after="0"/>
        <w:rPr>
          <w:rFonts w:ascii="Times New Roman" w:eastAsia="Times New Roman" w:hAnsi="Times New Roman" w:cs="Times New Roman"/>
          <w:sz w:val="24"/>
          <w:szCs w:val="24"/>
        </w:rPr>
      </w:pPr>
    </w:p>
    <w:p w14:paraId="2C6BCDFB" w14:textId="77777777" w:rsidR="00216D99" w:rsidRPr="009F63B3" w:rsidRDefault="00216D99" w:rsidP="007A3613">
      <w:pPr>
        <w:pStyle w:val="BodyText"/>
        <w:ind w:left="360" w:right="105"/>
        <w:rPr>
          <w:rFonts w:cs="Times New Roman"/>
        </w:rPr>
      </w:pPr>
      <w:r w:rsidRPr="009F63B3">
        <w:rPr>
          <w:rFonts w:cs="Times New Roman"/>
        </w:rPr>
        <w:t xml:space="preserve">Every insurer required to file an annual audited financial report must establish an audit committee. Insurers may apply for exemption under § 147.3a(g)(1) from the audit committee oversight responsibilities in § 147.3a(f), </w:t>
      </w:r>
      <w:proofErr w:type="gramStart"/>
      <w:r w:rsidRPr="009F63B3">
        <w:rPr>
          <w:rFonts w:cs="Times New Roman"/>
        </w:rPr>
        <w:t>on the basis of</w:t>
      </w:r>
      <w:proofErr w:type="gramEnd"/>
      <w:r w:rsidRPr="009F63B3">
        <w:rPr>
          <w:rFonts w:cs="Times New Roman"/>
        </w:rPr>
        <w:t xml:space="preserve"> financial or organizational hardship if the insurers have direct written and assumed premiums less than $500 million, excluding premiums reinsured with the Federal Crop Insurance Corporation and the Federal Flood Program. Applications for exemption must explain why compliance would constitute a financial or organizational hardship and be submitted by </w:t>
      </w:r>
      <w:r w:rsidRPr="00D46704">
        <w:rPr>
          <w:rFonts w:cs="Times New Roman"/>
        </w:rPr>
        <w:t>January 31</w:t>
      </w:r>
      <w:r w:rsidR="005A7AF4" w:rsidRPr="00D46704">
        <w:rPr>
          <w:rFonts w:cs="Times New Roman"/>
        </w:rPr>
        <w:t>.</w:t>
      </w:r>
      <w:bookmarkStart w:id="0" w:name="_GoBack"/>
      <w:bookmarkEnd w:id="0"/>
    </w:p>
    <w:p w14:paraId="3EC9DE44" w14:textId="77777777" w:rsidR="00216D99" w:rsidRPr="009F63B3" w:rsidRDefault="00216D99" w:rsidP="009F63B3">
      <w:pPr>
        <w:spacing w:after="0"/>
        <w:rPr>
          <w:rFonts w:ascii="Times New Roman" w:eastAsia="Times New Roman" w:hAnsi="Times New Roman" w:cs="Times New Roman"/>
          <w:sz w:val="24"/>
          <w:szCs w:val="24"/>
        </w:rPr>
      </w:pPr>
    </w:p>
    <w:p w14:paraId="6160A680" w14:textId="77777777" w:rsidR="00216D99" w:rsidRPr="009F63B3" w:rsidRDefault="00216D99" w:rsidP="009F63B3">
      <w:pPr>
        <w:pStyle w:val="Heading1"/>
        <w:ind w:left="320"/>
        <w:rPr>
          <w:rFonts w:cs="Times New Roman"/>
          <w:spacing w:val="-1"/>
        </w:rPr>
      </w:pPr>
      <w:r w:rsidRPr="009F63B3">
        <w:rPr>
          <w:rFonts w:cs="Times New Roman"/>
          <w:spacing w:val="-1"/>
        </w:rPr>
        <w:t>Filing Requirements</w:t>
      </w:r>
    </w:p>
    <w:p w14:paraId="53E0677F" w14:textId="77777777" w:rsidR="00216D99" w:rsidRPr="009F63B3" w:rsidRDefault="00216D99" w:rsidP="009F63B3">
      <w:pPr>
        <w:spacing w:after="0" w:line="240" w:lineRule="auto"/>
        <w:rPr>
          <w:rFonts w:ascii="Times New Roman" w:eastAsia="Times New Roman" w:hAnsi="Times New Roman" w:cs="Times New Roman"/>
          <w:sz w:val="24"/>
          <w:szCs w:val="24"/>
        </w:rPr>
      </w:pPr>
    </w:p>
    <w:p w14:paraId="62EF5BA9" w14:textId="77777777" w:rsidR="00216D99" w:rsidRPr="009F63B3" w:rsidRDefault="00216D99" w:rsidP="007A3613">
      <w:pPr>
        <w:pStyle w:val="BodyText"/>
        <w:ind w:left="360" w:right="105"/>
        <w:rPr>
          <w:rFonts w:cs="Times New Roman"/>
        </w:rPr>
      </w:pPr>
      <w:r w:rsidRPr="009F63B3">
        <w:rPr>
          <w:rFonts w:cs="Times New Roman"/>
        </w:rPr>
        <w:t xml:space="preserve">Filings required under the criteria enumerated above must be filed within the stipulated timeframes </w:t>
      </w:r>
      <w:r w:rsidR="005A7AF4">
        <w:rPr>
          <w:rFonts w:cs="Times New Roman"/>
        </w:rPr>
        <w:t xml:space="preserve">and addressed to the </w:t>
      </w:r>
      <w:r w:rsidR="005A7AF4" w:rsidRPr="005A7AF4">
        <w:rPr>
          <w:rFonts w:cs="Times New Roman"/>
          <w:b/>
          <w:i/>
        </w:rPr>
        <w:t>attention of the company’s assigned Financial Analyst</w:t>
      </w:r>
      <w:r w:rsidR="005A7AF4">
        <w:rPr>
          <w:rFonts w:cs="Times New Roman"/>
        </w:rPr>
        <w:t xml:space="preserve"> </w:t>
      </w:r>
      <w:r w:rsidRPr="009F63B3">
        <w:rPr>
          <w:rFonts w:cs="Times New Roman"/>
        </w:rPr>
        <w:t>to:</w:t>
      </w:r>
    </w:p>
    <w:p w14:paraId="139C4B26" w14:textId="77777777" w:rsidR="00216D99" w:rsidRPr="009F63B3" w:rsidRDefault="00216D99" w:rsidP="009F63B3">
      <w:pPr>
        <w:pStyle w:val="BodyText"/>
        <w:ind w:left="0" w:right="105" w:firstLine="0"/>
        <w:rPr>
          <w:rFonts w:cs="Times New Roman"/>
        </w:rPr>
      </w:pPr>
    </w:p>
    <w:p w14:paraId="6DFBA1BB" w14:textId="77777777" w:rsidR="00216D99" w:rsidRPr="009F63B3" w:rsidRDefault="00216D99" w:rsidP="009F63B3">
      <w:pPr>
        <w:pStyle w:val="BodyText"/>
        <w:ind w:left="1559" w:right="2857" w:firstLine="0"/>
        <w:rPr>
          <w:rFonts w:cs="Times New Roman"/>
        </w:rPr>
      </w:pPr>
      <w:r w:rsidRPr="009F63B3">
        <w:rPr>
          <w:rFonts w:cs="Times New Roman"/>
          <w:spacing w:val="-1"/>
        </w:rPr>
        <w:t>Exemption</w:t>
      </w:r>
      <w:r w:rsidRPr="009F63B3">
        <w:rPr>
          <w:rFonts w:cs="Times New Roman"/>
        </w:rPr>
        <w:t xml:space="preserve"> </w:t>
      </w:r>
      <w:r w:rsidRPr="009F63B3">
        <w:rPr>
          <w:rFonts w:cs="Times New Roman"/>
          <w:spacing w:val="-1"/>
        </w:rPr>
        <w:t>from</w:t>
      </w:r>
      <w:r w:rsidRPr="009F63B3">
        <w:rPr>
          <w:rFonts w:cs="Times New Roman"/>
        </w:rPr>
        <w:t xml:space="preserve"> </w:t>
      </w:r>
      <w:r w:rsidRPr="009F63B3">
        <w:rPr>
          <w:rFonts w:cs="Times New Roman"/>
          <w:spacing w:val="-1"/>
        </w:rPr>
        <w:t>Audited</w:t>
      </w:r>
      <w:r w:rsidRPr="009F63B3">
        <w:rPr>
          <w:rFonts w:cs="Times New Roman"/>
          <w:spacing w:val="-5"/>
        </w:rPr>
        <w:t xml:space="preserve"> </w:t>
      </w:r>
      <w:r w:rsidRPr="009F63B3">
        <w:rPr>
          <w:rFonts w:cs="Times New Roman"/>
          <w:spacing w:val="-1"/>
        </w:rPr>
        <w:t>Financial</w:t>
      </w:r>
      <w:r w:rsidRPr="009F63B3">
        <w:rPr>
          <w:rFonts w:cs="Times New Roman"/>
        </w:rPr>
        <w:t xml:space="preserve"> </w:t>
      </w:r>
      <w:r w:rsidRPr="009F63B3">
        <w:rPr>
          <w:rFonts w:cs="Times New Roman"/>
          <w:spacing w:val="-1"/>
        </w:rPr>
        <w:t>Statements</w:t>
      </w:r>
      <w:r w:rsidRPr="009F63B3">
        <w:rPr>
          <w:rFonts w:cs="Times New Roman"/>
          <w:spacing w:val="53"/>
        </w:rPr>
        <w:t xml:space="preserve"> </w:t>
      </w:r>
      <w:r w:rsidRPr="009F63B3">
        <w:rPr>
          <w:rFonts w:cs="Times New Roman"/>
          <w:spacing w:val="-1"/>
        </w:rPr>
        <w:t>Financial</w:t>
      </w:r>
      <w:r w:rsidRPr="009F63B3">
        <w:rPr>
          <w:rFonts w:cs="Times New Roman"/>
        </w:rPr>
        <w:t xml:space="preserve"> </w:t>
      </w:r>
      <w:r w:rsidRPr="009F63B3">
        <w:rPr>
          <w:rFonts w:cs="Times New Roman"/>
          <w:spacing w:val="-1"/>
        </w:rPr>
        <w:t>Analysis</w:t>
      </w:r>
      <w:r w:rsidRPr="009F63B3">
        <w:rPr>
          <w:rFonts w:cs="Times New Roman"/>
          <w:spacing w:val="2"/>
        </w:rPr>
        <w:t xml:space="preserve"> </w:t>
      </w:r>
      <w:r w:rsidRPr="009F63B3">
        <w:rPr>
          <w:rFonts w:cs="Times New Roman"/>
        </w:rPr>
        <w:t>Division</w:t>
      </w:r>
    </w:p>
    <w:p w14:paraId="52D23C96" w14:textId="77777777" w:rsidR="00A876F7" w:rsidRDefault="00216D99" w:rsidP="009F63B3">
      <w:pPr>
        <w:pStyle w:val="BodyText"/>
        <w:ind w:left="1559" w:right="4263" w:firstLine="0"/>
        <w:rPr>
          <w:rFonts w:cs="Times New Roman"/>
          <w:spacing w:val="-1"/>
        </w:rPr>
      </w:pPr>
      <w:r w:rsidRPr="009F63B3">
        <w:rPr>
          <w:rFonts w:cs="Times New Roman"/>
          <w:spacing w:val="-1"/>
        </w:rPr>
        <w:t>Pennsylvania</w:t>
      </w:r>
      <w:r w:rsidRPr="009F63B3">
        <w:rPr>
          <w:rFonts w:cs="Times New Roman"/>
          <w:spacing w:val="8"/>
        </w:rPr>
        <w:t xml:space="preserve"> </w:t>
      </w:r>
      <w:r w:rsidRPr="009F63B3">
        <w:rPr>
          <w:rFonts w:cs="Times New Roman"/>
          <w:spacing w:val="-2"/>
        </w:rPr>
        <w:t>Insurance</w:t>
      </w:r>
      <w:r w:rsidRPr="009F63B3">
        <w:rPr>
          <w:rFonts w:cs="Times New Roman"/>
          <w:spacing w:val="1"/>
        </w:rPr>
        <w:t xml:space="preserve"> </w:t>
      </w:r>
      <w:r w:rsidRPr="009F63B3">
        <w:rPr>
          <w:rFonts w:cs="Times New Roman"/>
          <w:spacing w:val="-1"/>
        </w:rPr>
        <w:t>Department</w:t>
      </w:r>
    </w:p>
    <w:p w14:paraId="69787439" w14:textId="5DD0C05A" w:rsidR="00216D99" w:rsidRPr="009F63B3" w:rsidRDefault="00216D99" w:rsidP="009F63B3">
      <w:pPr>
        <w:pStyle w:val="BodyText"/>
        <w:ind w:left="1559" w:right="4263" w:firstLine="0"/>
        <w:rPr>
          <w:rFonts w:cs="Times New Roman"/>
        </w:rPr>
      </w:pPr>
      <w:r w:rsidRPr="009F63B3">
        <w:rPr>
          <w:rFonts w:cs="Times New Roman"/>
        </w:rPr>
        <w:t>1345 Strawberry</w:t>
      </w:r>
      <w:r w:rsidRPr="009F63B3">
        <w:rPr>
          <w:rFonts w:cs="Times New Roman"/>
          <w:spacing w:val="-17"/>
        </w:rPr>
        <w:t xml:space="preserve"> </w:t>
      </w:r>
      <w:r w:rsidRPr="009F63B3">
        <w:rPr>
          <w:rFonts w:cs="Times New Roman"/>
          <w:spacing w:val="1"/>
        </w:rPr>
        <w:t>Square</w:t>
      </w:r>
    </w:p>
    <w:p w14:paraId="4D0FA11F" w14:textId="77777777" w:rsidR="00216D99" w:rsidRPr="009F63B3" w:rsidRDefault="00216D99" w:rsidP="009F63B3">
      <w:pPr>
        <w:pStyle w:val="BodyText"/>
        <w:ind w:left="1559" w:right="4263" w:firstLine="0"/>
        <w:rPr>
          <w:rFonts w:cs="Times New Roman"/>
          <w:spacing w:val="-1"/>
        </w:rPr>
      </w:pPr>
      <w:r w:rsidRPr="009F63B3">
        <w:rPr>
          <w:rFonts w:cs="Times New Roman"/>
          <w:spacing w:val="-1"/>
        </w:rPr>
        <w:t>Harrisburg, PA 1712</w:t>
      </w:r>
      <w:r w:rsidR="005A7AF4">
        <w:rPr>
          <w:rFonts w:cs="Times New Roman"/>
          <w:spacing w:val="-1"/>
        </w:rPr>
        <w:t>0</w:t>
      </w:r>
    </w:p>
    <w:sectPr w:rsidR="00216D99" w:rsidRPr="009F63B3" w:rsidSect="00CA6D0D">
      <w:headerReference w:type="default" r:id="rId12"/>
      <w:footerReference w:type="default" r:id="rId13"/>
      <w:footerReference w:type="first" r:id="rId14"/>
      <w:pgSz w:w="12240" w:h="15840"/>
      <w:pgMar w:top="662" w:right="1181" w:bottom="274" w:left="122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FB09" w14:textId="77777777" w:rsidR="00216D99" w:rsidRDefault="00216D99" w:rsidP="00216D99">
      <w:pPr>
        <w:spacing w:after="0" w:line="240" w:lineRule="auto"/>
      </w:pPr>
      <w:r>
        <w:separator/>
      </w:r>
    </w:p>
  </w:endnote>
  <w:endnote w:type="continuationSeparator" w:id="0">
    <w:p w14:paraId="677DDD1F" w14:textId="77777777" w:rsidR="00216D99" w:rsidRDefault="00216D99" w:rsidP="0021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1B6D" w14:textId="5221B188" w:rsidR="009F63B3" w:rsidRPr="00EC57CA" w:rsidRDefault="006A3835" w:rsidP="006A3835">
    <w:pPr>
      <w:spacing w:after="0" w:line="207" w:lineRule="exact"/>
      <w:rPr>
        <w:rFonts w:ascii="Verdana"/>
        <w:spacing w:val="-1"/>
        <w:sz w:val="16"/>
      </w:rPr>
    </w:pPr>
    <w:r w:rsidRPr="00EC57CA">
      <w:rPr>
        <w:sz w:val="16"/>
        <w:szCs w:val="12"/>
      </w:rPr>
      <w:t>Update</w:t>
    </w:r>
    <w:r w:rsidR="00EC57CA">
      <w:rPr>
        <w:sz w:val="16"/>
        <w:szCs w:val="12"/>
      </w:rPr>
      <w:t>d</w:t>
    </w:r>
    <w:r w:rsidR="000B60E4" w:rsidRPr="00EC57CA">
      <w:rPr>
        <w:sz w:val="16"/>
        <w:szCs w:val="12"/>
      </w:rPr>
      <w:t xml:space="preserve"> </w:t>
    </w:r>
    <w:r w:rsidR="00EC57CA">
      <w:rPr>
        <w:sz w:val="16"/>
        <w:szCs w:val="12"/>
      </w:rPr>
      <w:t>January 15, 2019</w:t>
    </w:r>
  </w:p>
  <w:p w14:paraId="19990628" w14:textId="77777777" w:rsidR="00DC38CC" w:rsidRDefault="00DC38CC" w:rsidP="00DC38CC">
    <w:pPr>
      <w:spacing w:after="0" w:line="207" w:lineRule="exact"/>
      <w:jc w:val="center"/>
      <w:rPr>
        <w:rFonts w:ascii="Verdana" w:eastAsia="Verdana" w:hAnsi="Verdana" w:cs="Verdana"/>
        <w:sz w:val="18"/>
        <w:szCs w:val="18"/>
      </w:rPr>
    </w:pPr>
    <w:r>
      <w:rPr>
        <w:rFonts w:ascii="Verdana"/>
        <w:spacing w:val="-1"/>
        <w:sz w:val="18"/>
      </w:rPr>
      <w:t>Office</w:t>
    </w:r>
    <w:r>
      <w:rPr>
        <w:rFonts w:ascii="Verdana"/>
        <w:spacing w:val="-7"/>
        <w:sz w:val="18"/>
      </w:rPr>
      <w:t xml:space="preserve"> </w:t>
    </w:r>
    <w:r>
      <w:rPr>
        <w:rFonts w:ascii="Verdana"/>
        <w:sz w:val="18"/>
      </w:rPr>
      <w:t>of</w:t>
    </w:r>
    <w:r>
      <w:rPr>
        <w:rFonts w:ascii="Verdana"/>
        <w:spacing w:val="-8"/>
        <w:sz w:val="18"/>
      </w:rPr>
      <w:t xml:space="preserve"> </w:t>
    </w:r>
    <w:r>
      <w:rPr>
        <w:rFonts w:ascii="Verdana"/>
        <w:sz w:val="18"/>
      </w:rPr>
      <w:t>Corporate</w:t>
    </w:r>
    <w:r>
      <w:rPr>
        <w:rFonts w:ascii="Verdana"/>
        <w:spacing w:val="-8"/>
        <w:sz w:val="18"/>
      </w:rPr>
      <w:t xml:space="preserve"> </w:t>
    </w:r>
    <w:r>
      <w:rPr>
        <w:rFonts w:ascii="Verdana"/>
        <w:sz w:val="18"/>
      </w:rPr>
      <w:t>&amp;</w:t>
    </w:r>
    <w:r>
      <w:rPr>
        <w:rFonts w:ascii="Verdana"/>
        <w:spacing w:val="-1"/>
        <w:sz w:val="18"/>
      </w:rPr>
      <w:t xml:space="preserve"> Financial</w:t>
    </w:r>
    <w:r>
      <w:rPr>
        <w:rFonts w:ascii="Verdana"/>
        <w:spacing w:val="-4"/>
        <w:sz w:val="18"/>
      </w:rPr>
      <w:t xml:space="preserve"> </w:t>
    </w:r>
    <w:r>
      <w:rPr>
        <w:rFonts w:ascii="Verdana"/>
        <w:sz w:val="18"/>
      </w:rPr>
      <w:t>Regulation</w:t>
    </w:r>
    <w:r>
      <w:rPr>
        <w:rFonts w:ascii="Verdana"/>
        <w:spacing w:val="-10"/>
        <w:sz w:val="18"/>
      </w:rPr>
      <w:t xml:space="preserve"> </w:t>
    </w:r>
    <w:r>
      <w:rPr>
        <w:rFonts w:ascii="Verdana"/>
        <w:sz w:val="18"/>
      </w:rPr>
      <w:t>|</w:t>
    </w:r>
    <w:r>
      <w:rPr>
        <w:rFonts w:ascii="Verdana"/>
        <w:spacing w:val="-3"/>
        <w:sz w:val="18"/>
      </w:rPr>
      <w:t xml:space="preserve"> </w:t>
    </w:r>
    <w:r>
      <w:rPr>
        <w:rFonts w:ascii="Verdana"/>
        <w:spacing w:val="-1"/>
        <w:sz w:val="18"/>
      </w:rPr>
      <w:t>Bureau</w:t>
    </w:r>
    <w:r>
      <w:rPr>
        <w:rFonts w:ascii="Verdana"/>
        <w:spacing w:val="-8"/>
        <w:sz w:val="18"/>
      </w:rPr>
      <w:t xml:space="preserve"> </w:t>
    </w:r>
    <w:r>
      <w:rPr>
        <w:rFonts w:ascii="Verdana"/>
        <w:sz w:val="18"/>
      </w:rPr>
      <w:t>of</w:t>
    </w:r>
    <w:r>
      <w:rPr>
        <w:rFonts w:ascii="Verdana"/>
        <w:spacing w:val="-6"/>
        <w:sz w:val="18"/>
      </w:rPr>
      <w:t xml:space="preserve"> </w:t>
    </w:r>
    <w:r>
      <w:rPr>
        <w:rFonts w:ascii="Verdana"/>
        <w:spacing w:val="-1"/>
        <w:sz w:val="18"/>
      </w:rPr>
      <w:t>Company</w:t>
    </w:r>
    <w:r>
      <w:rPr>
        <w:rFonts w:ascii="Verdana"/>
        <w:spacing w:val="-10"/>
        <w:sz w:val="18"/>
      </w:rPr>
      <w:t xml:space="preserve"> </w:t>
    </w:r>
    <w:r>
      <w:rPr>
        <w:rFonts w:ascii="Verdana"/>
        <w:spacing w:val="-1"/>
        <w:sz w:val="18"/>
      </w:rPr>
      <w:t>Licensing</w:t>
    </w:r>
    <w:r>
      <w:rPr>
        <w:rFonts w:ascii="Verdana"/>
        <w:spacing w:val="-7"/>
        <w:sz w:val="18"/>
      </w:rPr>
      <w:t xml:space="preserve"> </w:t>
    </w:r>
    <w:r>
      <w:rPr>
        <w:rFonts w:ascii="Verdana"/>
        <w:sz w:val="18"/>
      </w:rPr>
      <w:t>&amp;</w:t>
    </w:r>
    <w:r>
      <w:rPr>
        <w:rFonts w:ascii="Verdana"/>
        <w:spacing w:val="-1"/>
        <w:sz w:val="18"/>
      </w:rPr>
      <w:t xml:space="preserve"> Financial</w:t>
    </w:r>
    <w:r>
      <w:rPr>
        <w:rFonts w:ascii="Verdana"/>
        <w:spacing w:val="-3"/>
        <w:sz w:val="18"/>
      </w:rPr>
      <w:t xml:space="preserve"> </w:t>
    </w:r>
    <w:r>
      <w:rPr>
        <w:rFonts w:ascii="Verdana"/>
        <w:spacing w:val="-1"/>
        <w:sz w:val="18"/>
      </w:rPr>
      <w:t>Analysis</w:t>
    </w:r>
  </w:p>
  <w:p w14:paraId="1E8DF30B" w14:textId="77777777" w:rsidR="009F63B3" w:rsidRDefault="00DC38CC" w:rsidP="00DC38CC">
    <w:pPr>
      <w:spacing w:after="0" w:line="260" w:lineRule="auto"/>
      <w:ind w:left="63" w:right="59" w:hanging="4"/>
      <w:jc w:val="center"/>
      <w:rPr>
        <w:rFonts w:ascii="Verdana"/>
        <w:sz w:val="18"/>
      </w:rPr>
    </w:pPr>
    <w:r>
      <w:rPr>
        <w:rFonts w:ascii="Verdana"/>
        <w:spacing w:val="-1"/>
        <w:sz w:val="18"/>
      </w:rPr>
      <w:t>Financial</w:t>
    </w:r>
    <w:r>
      <w:rPr>
        <w:rFonts w:ascii="Verdana"/>
        <w:spacing w:val="-5"/>
        <w:sz w:val="18"/>
      </w:rPr>
      <w:t xml:space="preserve"> </w:t>
    </w:r>
    <w:r>
      <w:rPr>
        <w:rFonts w:ascii="Verdana"/>
        <w:spacing w:val="-1"/>
        <w:sz w:val="18"/>
      </w:rPr>
      <w:t>Analysis</w:t>
    </w:r>
    <w:r>
      <w:rPr>
        <w:rFonts w:ascii="Verdana"/>
        <w:spacing w:val="-7"/>
        <w:sz w:val="18"/>
      </w:rPr>
      <w:t xml:space="preserve"> </w:t>
    </w:r>
    <w:r>
      <w:rPr>
        <w:rFonts w:ascii="Verdana"/>
        <w:sz w:val="18"/>
      </w:rPr>
      <w:t>Division</w:t>
    </w:r>
    <w:r>
      <w:rPr>
        <w:rFonts w:ascii="Verdana"/>
        <w:spacing w:val="-6"/>
        <w:sz w:val="18"/>
      </w:rPr>
      <w:t xml:space="preserve"> </w:t>
    </w:r>
    <w:r>
      <w:rPr>
        <w:rFonts w:ascii="Verdana"/>
        <w:sz w:val="18"/>
      </w:rPr>
      <w:t>|1345</w:t>
    </w:r>
    <w:r>
      <w:rPr>
        <w:rFonts w:ascii="Verdana"/>
        <w:spacing w:val="-8"/>
        <w:sz w:val="18"/>
      </w:rPr>
      <w:t xml:space="preserve"> </w:t>
    </w:r>
    <w:r>
      <w:rPr>
        <w:rFonts w:ascii="Verdana"/>
        <w:spacing w:val="-1"/>
        <w:sz w:val="18"/>
      </w:rPr>
      <w:t>Strawberry</w:t>
    </w:r>
    <w:r>
      <w:rPr>
        <w:rFonts w:ascii="Verdana"/>
        <w:spacing w:val="-13"/>
        <w:sz w:val="18"/>
      </w:rPr>
      <w:t xml:space="preserve"> </w:t>
    </w:r>
    <w:r>
      <w:rPr>
        <w:rFonts w:ascii="Verdana"/>
        <w:spacing w:val="-1"/>
        <w:sz w:val="18"/>
      </w:rPr>
      <w:t>Square</w:t>
    </w:r>
    <w:r>
      <w:rPr>
        <w:rFonts w:ascii="Verdana"/>
        <w:spacing w:val="-6"/>
        <w:sz w:val="18"/>
      </w:rPr>
      <w:t xml:space="preserve"> </w:t>
    </w:r>
    <w:r>
      <w:rPr>
        <w:rFonts w:ascii="Verdana"/>
        <w:sz w:val="18"/>
      </w:rPr>
      <w:t>|</w:t>
    </w:r>
    <w:r>
      <w:rPr>
        <w:rFonts w:ascii="Verdana"/>
        <w:spacing w:val="-1"/>
        <w:sz w:val="18"/>
      </w:rPr>
      <w:t xml:space="preserve"> Harrisburg,</w:t>
    </w:r>
    <w:r>
      <w:rPr>
        <w:rFonts w:ascii="Verdana"/>
        <w:spacing w:val="-15"/>
        <w:sz w:val="18"/>
      </w:rPr>
      <w:t xml:space="preserve"> </w:t>
    </w:r>
    <w:r>
      <w:rPr>
        <w:rFonts w:ascii="Verdana"/>
        <w:spacing w:val="-1"/>
        <w:sz w:val="18"/>
      </w:rPr>
      <w:t>Pennsylvania</w:t>
    </w:r>
    <w:r>
      <w:rPr>
        <w:rFonts w:ascii="Verdana"/>
        <w:spacing w:val="-11"/>
        <w:sz w:val="18"/>
      </w:rPr>
      <w:t xml:space="preserve"> </w:t>
    </w:r>
    <w:r>
      <w:rPr>
        <w:rFonts w:ascii="Verdana"/>
        <w:sz w:val="18"/>
      </w:rPr>
      <w:t>17120</w:t>
    </w:r>
  </w:p>
  <w:p w14:paraId="46B19D8D" w14:textId="77777777" w:rsidR="00DC38CC" w:rsidRDefault="00DC38CC" w:rsidP="00DC38CC">
    <w:pPr>
      <w:spacing w:after="0" w:line="260" w:lineRule="auto"/>
      <w:ind w:left="63" w:right="59" w:hanging="4"/>
      <w:jc w:val="center"/>
      <w:rPr>
        <w:rFonts w:ascii="Verdana" w:eastAsia="Verdana" w:hAnsi="Verdana" w:cs="Verdana"/>
        <w:sz w:val="18"/>
        <w:szCs w:val="18"/>
      </w:rPr>
    </w:pPr>
    <w:r>
      <w:rPr>
        <w:rFonts w:ascii="Verdana"/>
        <w:spacing w:val="-1"/>
        <w:sz w:val="18"/>
      </w:rPr>
      <w:t>Phone:</w:t>
    </w:r>
    <w:r>
      <w:rPr>
        <w:rFonts w:ascii="Verdana"/>
        <w:spacing w:val="-11"/>
        <w:sz w:val="18"/>
      </w:rPr>
      <w:t xml:space="preserve"> </w:t>
    </w:r>
    <w:r>
      <w:rPr>
        <w:rFonts w:ascii="Verdana"/>
        <w:spacing w:val="-1"/>
        <w:sz w:val="18"/>
      </w:rPr>
      <w:t>717.787.3952</w:t>
    </w:r>
    <w:r>
      <w:rPr>
        <w:rFonts w:ascii="Verdana"/>
        <w:spacing w:val="-18"/>
        <w:sz w:val="18"/>
      </w:rPr>
      <w:t xml:space="preserve"> </w:t>
    </w:r>
    <w:r>
      <w:rPr>
        <w:rFonts w:ascii="Verdana"/>
        <w:sz w:val="18"/>
      </w:rPr>
      <w:t>|</w:t>
    </w:r>
    <w:r>
      <w:rPr>
        <w:rFonts w:ascii="Verdana"/>
        <w:spacing w:val="-7"/>
        <w:sz w:val="18"/>
      </w:rPr>
      <w:t xml:space="preserve"> </w:t>
    </w:r>
    <w:r>
      <w:rPr>
        <w:rFonts w:ascii="Verdana"/>
        <w:sz w:val="18"/>
      </w:rPr>
      <w:t>Fax:</w:t>
    </w:r>
    <w:r>
      <w:rPr>
        <w:rFonts w:ascii="Verdana"/>
        <w:spacing w:val="-11"/>
        <w:sz w:val="18"/>
      </w:rPr>
      <w:t xml:space="preserve"> </w:t>
    </w:r>
    <w:r>
      <w:rPr>
        <w:rFonts w:ascii="Verdana"/>
        <w:spacing w:val="-1"/>
        <w:sz w:val="18"/>
      </w:rPr>
      <w:t>717.787.8557</w:t>
    </w:r>
    <w:r>
      <w:rPr>
        <w:rFonts w:ascii="Verdana"/>
        <w:spacing w:val="-17"/>
        <w:sz w:val="18"/>
      </w:rPr>
      <w:t xml:space="preserve"> </w:t>
    </w:r>
    <w:r>
      <w:rPr>
        <w:rFonts w:ascii="Verdana"/>
        <w:sz w:val="18"/>
      </w:rPr>
      <w:t>|</w:t>
    </w:r>
    <w:r>
      <w:rPr>
        <w:rFonts w:ascii="Verdana"/>
        <w:spacing w:val="-5"/>
        <w:sz w:val="18"/>
      </w:rPr>
      <w:t xml:space="preserve"> </w:t>
    </w:r>
    <w:hyperlink r:id="rId1">
      <w:r>
        <w:rPr>
          <w:rFonts w:ascii="Verdana"/>
          <w:color w:val="0000FF"/>
          <w:sz w:val="18"/>
          <w:u w:val="single" w:color="0000FF"/>
        </w:rPr>
        <w:t xml:space="preserve">www.insurance.pa.gov </w:t>
      </w:r>
    </w:hyperlink>
    <w:r>
      <w:rPr>
        <w:rFonts w:ascii="Verdana"/>
        <w:sz w:val="18"/>
      </w:rPr>
      <w:t>|</w:t>
    </w:r>
    <w:r>
      <w:rPr>
        <w:rFonts w:ascii="Verdana"/>
        <w:spacing w:val="-5"/>
        <w:sz w:val="18"/>
      </w:rPr>
      <w:t xml:space="preserve"> </w:t>
    </w:r>
    <w:hyperlink r:id="rId2">
      <w:r>
        <w:rPr>
          <w:rFonts w:ascii="Verdana"/>
          <w:color w:val="0000FF"/>
          <w:spacing w:val="-1"/>
          <w:sz w:val="18"/>
          <w:u w:val="single" w:color="0000FF"/>
        </w:rPr>
        <w:t>ra-in-analysis@pa.gov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BF24" w14:textId="77777777" w:rsidR="006A3835" w:rsidRDefault="006A3835" w:rsidP="006A3835">
    <w:pPr>
      <w:pStyle w:val="Default"/>
    </w:pPr>
  </w:p>
  <w:p w14:paraId="6C1EAE0E" w14:textId="61BA4D8A" w:rsidR="00CA6D0D" w:rsidRPr="00E03F40" w:rsidRDefault="006A3835" w:rsidP="006A3835">
    <w:pPr>
      <w:pStyle w:val="Footer"/>
      <w:rPr>
        <w:sz w:val="16"/>
        <w:szCs w:val="16"/>
      </w:rPr>
    </w:pPr>
    <w:r>
      <w:t xml:space="preserve"> </w:t>
    </w:r>
    <w:r w:rsidRPr="00E03F40">
      <w:rPr>
        <w:sz w:val="16"/>
        <w:szCs w:val="16"/>
      </w:rPr>
      <w:t>Update</w:t>
    </w:r>
    <w:r w:rsidR="00E03F40">
      <w:rPr>
        <w:sz w:val="16"/>
        <w:szCs w:val="16"/>
      </w:rPr>
      <w:t>d</w:t>
    </w:r>
    <w:r w:rsidRPr="00E03F40">
      <w:rPr>
        <w:sz w:val="16"/>
        <w:szCs w:val="16"/>
      </w:rPr>
      <w:t xml:space="preserve"> </w:t>
    </w:r>
    <w:r w:rsidR="007A3613">
      <w:rPr>
        <w:sz w:val="16"/>
        <w:szCs w:val="16"/>
      </w:rPr>
      <w:t>January 15, 2019</w:t>
    </w:r>
  </w:p>
  <w:p w14:paraId="70083117" w14:textId="77777777" w:rsidR="00CA6D0D" w:rsidRDefault="00CA6D0D" w:rsidP="00CA6D0D">
    <w:pPr>
      <w:spacing w:after="0" w:line="207" w:lineRule="exact"/>
      <w:jc w:val="center"/>
      <w:rPr>
        <w:rFonts w:ascii="Verdana" w:eastAsia="Verdana" w:hAnsi="Verdana" w:cs="Verdana"/>
        <w:sz w:val="18"/>
        <w:szCs w:val="18"/>
      </w:rPr>
    </w:pPr>
    <w:r>
      <w:rPr>
        <w:rFonts w:ascii="Verdana"/>
        <w:spacing w:val="-1"/>
        <w:sz w:val="18"/>
      </w:rPr>
      <w:t>Office</w:t>
    </w:r>
    <w:r>
      <w:rPr>
        <w:rFonts w:ascii="Verdana"/>
        <w:spacing w:val="-7"/>
        <w:sz w:val="18"/>
      </w:rPr>
      <w:t xml:space="preserve"> </w:t>
    </w:r>
    <w:r>
      <w:rPr>
        <w:rFonts w:ascii="Verdana"/>
        <w:sz w:val="18"/>
      </w:rPr>
      <w:t>of</w:t>
    </w:r>
    <w:r>
      <w:rPr>
        <w:rFonts w:ascii="Verdana"/>
        <w:spacing w:val="-8"/>
        <w:sz w:val="18"/>
      </w:rPr>
      <w:t xml:space="preserve"> </w:t>
    </w:r>
    <w:r>
      <w:rPr>
        <w:rFonts w:ascii="Verdana"/>
        <w:sz w:val="18"/>
      </w:rPr>
      <w:t>Corporate</w:t>
    </w:r>
    <w:r>
      <w:rPr>
        <w:rFonts w:ascii="Verdana"/>
        <w:spacing w:val="-8"/>
        <w:sz w:val="18"/>
      </w:rPr>
      <w:t xml:space="preserve"> </w:t>
    </w:r>
    <w:r>
      <w:rPr>
        <w:rFonts w:ascii="Verdana"/>
        <w:sz w:val="18"/>
      </w:rPr>
      <w:t>&amp;</w:t>
    </w:r>
    <w:r>
      <w:rPr>
        <w:rFonts w:ascii="Verdana"/>
        <w:spacing w:val="-1"/>
        <w:sz w:val="18"/>
      </w:rPr>
      <w:t xml:space="preserve"> Financial</w:t>
    </w:r>
    <w:r>
      <w:rPr>
        <w:rFonts w:ascii="Verdana"/>
        <w:spacing w:val="-4"/>
        <w:sz w:val="18"/>
      </w:rPr>
      <w:t xml:space="preserve"> </w:t>
    </w:r>
    <w:r>
      <w:rPr>
        <w:rFonts w:ascii="Verdana"/>
        <w:sz w:val="18"/>
      </w:rPr>
      <w:t>Regulation</w:t>
    </w:r>
    <w:r>
      <w:rPr>
        <w:rFonts w:ascii="Verdana"/>
        <w:spacing w:val="-10"/>
        <w:sz w:val="18"/>
      </w:rPr>
      <w:t xml:space="preserve"> </w:t>
    </w:r>
    <w:r>
      <w:rPr>
        <w:rFonts w:ascii="Verdana"/>
        <w:sz w:val="18"/>
      </w:rPr>
      <w:t>|</w:t>
    </w:r>
    <w:r>
      <w:rPr>
        <w:rFonts w:ascii="Verdana"/>
        <w:spacing w:val="-3"/>
        <w:sz w:val="18"/>
      </w:rPr>
      <w:t xml:space="preserve"> </w:t>
    </w:r>
    <w:r>
      <w:rPr>
        <w:rFonts w:ascii="Verdana"/>
        <w:spacing w:val="-1"/>
        <w:sz w:val="18"/>
      </w:rPr>
      <w:t>Bureau</w:t>
    </w:r>
    <w:r>
      <w:rPr>
        <w:rFonts w:ascii="Verdana"/>
        <w:spacing w:val="-8"/>
        <w:sz w:val="18"/>
      </w:rPr>
      <w:t xml:space="preserve"> </w:t>
    </w:r>
    <w:r>
      <w:rPr>
        <w:rFonts w:ascii="Verdana"/>
        <w:sz w:val="18"/>
      </w:rPr>
      <w:t>of</w:t>
    </w:r>
    <w:r>
      <w:rPr>
        <w:rFonts w:ascii="Verdana"/>
        <w:spacing w:val="-6"/>
        <w:sz w:val="18"/>
      </w:rPr>
      <w:t xml:space="preserve"> </w:t>
    </w:r>
    <w:r>
      <w:rPr>
        <w:rFonts w:ascii="Verdana"/>
        <w:spacing w:val="-1"/>
        <w:sz w:val="18"/>
      </w:rPr>
      <w:t>Company</w:t>
    </w:r>
    <w:r>
      <w:rPr>
        <w:rFonts w:ascii="Verdana"/>
        <w:spacing w:val="-10"/>
        <w:sz w:val="18"/>
      </w:rPr>
      <w:t xml:space="preserve"> </w:t>
    </w:r>
    <w:r>
      <w:rPr>
        <w:rFonts w:ascii="Verdana"/>
        <w:spacing w:val="-1"/>
        <w:sz w:val="18"/>
      </w:rPr>
      <w:t>Licensing</w:t>
    </w:r>
    <w:r>
      <w:rPr>
        <w:rFonts w:ascii="Verdana"/>
        <w:spacing w:val="-7"/>
        <w:sz w:val="18"/>
      </w:rPr>
      <w:t xml:space="preserve"> </w:t>
    </w:r>
    <w:r>
      <w:rPr>
        <w:rFonts w:ascii="Verdana"/>
        <w:sz w:val="18"/>
      </w:rPr>
      <w:t>&amp;</w:t>
    </w:r>
    <w:r>
      <w:rPr>
        <w:rFonts w:ascii="Verdana"/>
        <w:spacing w:val="-1"/>
        <w:sz w:val="18"/>
      </w:rPr>
      <w:t xml:space="preserve"> Financial</w:t>
    </w:r>
    <w:r>
      <w:rPr>
        <w:rFonts w:ascii="Verdana"/>
        <w:spacing w:val="-3"/>
        <w:sz w:val="18"/>
      </w:rPr>
      <w:t xml:space="preserve"> </w:t>
    </w:r>
    <w:r>
      <w:rPr>
        <w:rFonts w:ascii="Verdana"/>
        <w:spacing w:val="-1"/>
        <w:sz w:val="18"/>
      </w:rPr>
      <w:t>Analysis</w:t>
    </w:r>
  </w:p>
  <w:p w14:paraId="05502FAD" w14:textId="77777777" w:rsidR="00CA6D0D" w:rsidRDefault="00CA6D0D" w:rsidP="00CA6D0D">
    <w:pPr>
      <w:spacing w:after="0" w:line="260" w:lineRule="auto"/>
      <w:ind w:left="63" w:right="59" w:hanging="4"/>
      <w:jc w:val="center"/>
      <w:rPr>
        <w:rFonts w:ascii="Verdana"/>
        <w:sz w:val="18"/>
      </w:rPr>
    </w:pPr>
    <w:r>
      <w:rPr>
        <w:rFonts w:ascii="Verdana"/>
        <w:spacing w:val="-1"/>
        <w:sz w:val="18"/>
      </w:rPr>
      <w:t>Financial</w:t>
    </w:r>
    <w:r>
      <w:rPr>
        <w:rFonts w:ascii="Verdana"/>
        <w:spacing w:val="-5"/>
        <w:sz w:val="18"/>
      </w:rPr>
      <w:t xml:space="preserve"> </w:t>
    </w:r>
    <w:r>
      <w:rPr>
        <w:rFonts w:ascii="Verdana"/>
        <w:spacing w:val="-1"/>
        <w:sz w:val="18"/>
      </w:rPr>
      <w:t>Analysis</w:t>
    </w:r>
    <w:r>
      <w:rPr>
        <w:rFonts w:ascii="Verdana"/>
        <w:spacing w:val="-7"/>
        <w:sz w:val="18"/>
      </w:rPr>
      <w:t xml:space="preserve"> </w:t>
    </w:r>
    <w:r>
      <w:rPr>
        <w:rFonts w:ascii="Verdana"/>
        <w:sz w:val="18"/>
      </w:rPr>
      <w:t>Division</w:t>
    </w:r>
    <w:r>
      <w:rPr>
        <w:rFonts w:ascii="Verdana"/>
        <w:spacing w:val="-6"/>
        <w:sz w:val="18"/>
      </w:rPr>
      <w:t xml:space="preserve"> </w:t>
    </w:r>
    <w:r>
      <w:rPr>
        <w:rFonts w:ascii="Verdana"/>
        <w:sz w:val="18"/>
      </w:rPr>
      <w:t>|1345</w:t>
    </w:r>
    <w:r>
      <w:rPr>
        <w:rFonts w:ascii="Verdana"/>
        <w:spacing w:val="-8"/>
        <w:sz w:val="18"/>
      </w:rPr>
      <w:t xml:space="preserve"> </w:t>
    </w:r>
    <w:r>
      <w:rPr>
        <w:rFonts w:ascii="Verdana"/>
        <w:spacing w:val="-1"/>
        <w:sz w:val="18"/>
      </w:rPr>
      <w:t>Strawberry</w:t>
    </w:r>
    <w:r>
      <w:rPr>
        <w:rFonts w:ascii="Verdana"/>
        <w:spacing w:val="-13"/>
        <w:sz w:val="18"/>
      </w:rPr>
      <w:t xml:space="preserve"> </w:t>
    </w:r>
    <w:r>
      <w:rPr>
        <w:rFonts w:ascii="Verdana"/>
        <w:spacing w:val="-1"/>
        <w:sz w:val="18"/>
      </w:rPr>
      <w:t>Square</w:t>
    </w:r>
    <w:r>
      <w:rPr>
        <w:rFonts w:ascii="Verdana"/>
        <w:spacing w:val="-6"/>
        <w:sz w:val="18"/>
      </w:rPr>
      <w:t xml:space="preserve"> </w:t>
    </w:r>
    <w:r>
      <w:rPr>
        <w:rFonts w:ascii="Verdana"/>
        <w:sz w:val="18"/>
      </w:rPr>
      <w:t>|</w:t>
    </w:r>
    <w:r>
      <w:rPr>
        <w:rFonts w:ascii="Verdana"/>
        <w:spacing w:val="-1"/>
        <w:sz w:val="18"/>
      </w:rPr>
      <w:t xml:space="preserve"> Harrisburg,</w:t>
    </w:r>
    <w:r>
      <w:rPr>
        <w:rFonts w:ascii="Verdana"/>
        <w:spacing w:val="-15"/>
        <w:sz w:val="18"/>
      </w:rPr>
      <w:t xml:space="preserve"> </w:t>
    </w:r>
    <w:r>
      <w:rPr>
        <w:rFonts w:ascii="Verdana"/>
        <w:spacing w:val="-1"/>
        <w:sz w:val="18"/>
      </w:rPr>
      <w:t>Pennsylvania</w:t>
    </w:r>
    <w:r>
      <w:rPr>
        <w:rFonts w:ascii="Verdana"/>
        <w:spacing w:val="-11"/>
        <w:sz w:val="18"/>
      </w:rPr>
      <w:t xml:space="preserve"> </w:t>
    </w:r>
    <w:r>
      <w:rPr>
        <w:rFonts w:ascii="Verdana"/>
        <w:sz w:val="18"/>
      </w:rPr>
      <w:t>17120</w:t>
    </w:r>
  </w:p>
  <w:p w14:paraId="7041BE1C" w14:textId="77777777" w:rsidR="00CA6D0D" w:rsidRDefault="00CA6D0D" w:rsidP="00CA6D0D">
    <w:pPr>
      <w:pStyle w:val="Footer"/>
      <w:jc w:val="center"/>
    </w:pPr>
    <w:r>
      <w:rPr>
        <w:rFonts w:ascii="Verdana"/>
        <w:spacing w:val="-1"/>
        <w:sz w:val="18"/>
      </w:rPr>
      <w:t>Phone:</w:t>
    </w:r>
    <w:r>
      <w:rPr>
        <w:rFonts w:ascii="Verdana"/>
        <w:spacing w:val="-11"/>
        <w:sz w:val="18"/>
      </w:rPr>
      <w:t xml:space="preserve"> </w:t>
    </w:r>
    <w:r>
      <w:rPr>
        <w:rFonts w:ascii="Verdana"/>
        <w:spacing w:val="-1"/>
        <w:sz w:val="18"/>
      </w:rPr>
      <w:t>717.787.3952</w:t>
    </w:r>
    <w:r>
      <w:rPr>
        <w:rFonts w:ascii="Verdana"/>
        <w:spacing w:val="-18"/>
        <w:sz w:val="18"/>
      </w:rPr>
      <w:t xml:space="preserve"> </w:t>
    </w:r>
    <w:r>
      <w:rPr>
        <w:rFonts w:ascii="Verdana"/>
        <w:sz w:val="18"/>
      </w:rPr>
      <w:t>|</w:t>
    </w:r>
    <w:r>
      <w:rPr>
        <w:rFonts w:ascii="Verdana"/>
        <w:spacing w:val="-7"/>
        <w:sz w:val="18"/>
      </w:rPr>
      <w:t xml:space="preserve"> </w:t>
    </w:r>
    <w:r>
      <w:rPr>
        <w:rFonts w:ascii="Verdana"/>
        <w:sz w:val="18"/>
      </w:rPr>
      <w:t>Fax:</w:t>
    </w:r>
    <w:r>
      <w:rPr>
        <w:rFonts w:ascii="Verdana"/>
        <w:spacing w:val="-11"/>
        <w:sz w:val="18"/>
      </w:rPr>
      <w:t xml:space="preserve"> </w:t>
    </w:r>
    <w:r>
      <w:rPr>
        <w:rFonts w:ascii="Verdana"/>
        <w:spacing w:val="-1"/>
        <w:sz w:val="18"/>
      </w:rPr>
      <w:t>717.787.8557</w:t>
    </w:r>
    <w:r>
      <w:rPr>
        <w:rFonts w:ascii="Verdana"/>
        <w:spacing w:val="-17"/>
        <w:sz w:val="18"/>
      </w:rPr>
      <w:t xml:space="preserve"> </w:t>
    </w:r>
    <w:r>
      <w:rPr>
        <w:rFonts w:ascii="Verdana"/>
        <w:sz w:val="18"/>
      </w:rPr>
      <w:t>|</w:t>
    </w:r>
    <w:r>
      <w:rPr>
        <w:rFonts w:ascii="Verdana"/>
        <w:spacing w:val="-5"/>
        <w:sz w:val="18"/>
      </w:rPr>
      <w:t xml:space="preserve"> </w:t>
    </w:r>
    <w:hyperlink r:id="rId1">
      <w:r>
        <w:rPr>
          <w:rFonts w:ascii="Verdana"/>
          <w:color w:val="0000FF"/>
          <w:sz w:val="18"/>
          <w:u w:val="single" w:color="0000FF"/>
        </w:rPr>
        <w:t xml:space="preserve">www.insurance.pa.gov </w:t>
      </w:r>
    </w:hyperlink>
    <w:r>
      <w:rPr>
        <w:rFonts w:ascii="Verdana"/>
        <w:sz w:val="18"/>
      </w:rPr>
      <w:t>|</w:t>
    </w:r>
    <w:r>
      <w:rPr>
        <w:rFonts w:ascii="Verdana"/>
        <w:spacing w:val="-5"/>
        <w:sz w:val="18"/>
      </w:rPr>
      <w:t xml:space="preserve"> </w:t>
    </w:r>
    <w:hyperlink r:id="rId2">
      <w:r>
        <w:rPr>
          <w:rFonts w:ascii="Verdana"/>
          <w:color w:val="0000FF"/>
          <w:spacing w:val="-1"/>
          <w:sz w:val="18"/>
          <w:u w:val="single" w:color="0000FF"/>
        </w:rPr>
        <w:t>ra-in-analysis@pa.gov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08EB" w14:textId="77777777" w:rsidR="00216D99" w:rsidRDefault="00216D99" w:rsidP="00216D99">
      <w:pPr>
        <w:spacing w:after="0" w:line="240" w:lineRule="auto"/>
      </w:pPr>
      <w:r>
        <w:separator/>
      </w:r>
    </w:p>
  </w:footnote>
  <w:footnote w:type="continuationSeparator" w:id="0">
    <w:p w14:paraId="297851D2" w14:textId="77777777" w:rsidR="00216D99" w:rsidRDefault="00216D99" w:rsidP="00216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2952" w14:textId="6D3B7DD8" w:rsidR="00CA6D0D" w:rsidRDefault="00CA6D0D" w:rsidP="007A3613">
    <w:pPr>
      <w:pStyle w:val="Header"/>
      <w:ind w:left="180"/>
      <w:rPr>
        <w:rFonts w:ascii="Times New Roman" w:hAnsi="Times New Roman" w:cs="Times New Roman"/>
        <w:noProof/>
        <w:sz w:val="24"/>
        <w:szCs w:val="24"/>
      </w:rPr>
    </w:pPr>
    <w:r w:rsidRPr="0020448C">
      <w:rPr>
        <w:rFonts w:ascii="Times New Roman" w:hAnsi="Times New Roman" w:cs="Times New Roman"/>
        <w:sz w:val="24"/>
        <w:szCs w:val="24"/>
      </w:rPr>
      <w:t xml:space="preserve">Page </w:t>
    </w:r>
    <w:r w:rsidR="005A6F5B" w:rsidRPr="0020448C">
      <w:rPr>
        <w:rFonts w:ascii="Times New Roman" w:hAnsi="Times New Roman" w:cs="Times New Roman"/>
        <w:sz w:val="24"/>
        <w:szCs w:val="24"/>
      </w:rPr>
      <w:fldChar w:fldCharType="begin"/>
    </w:r>
    <w:r w:rsidR="005A6F5B" w:rsidRPr="0020448C">
      <w:rPr>
        <w:rFonts w:ascii="Times New Roman" w:hAnsi="Times New Roman" w:cs="Times New Roman"/>
        <w:sz w:val="24"/>
        <w:szCs w:val="24"/>
      </w:rPr>
      <w:instrText xml:space="preserve"> PAGE   \* MERGEFORMAT </w:instrText>
    </w:r>
    <w:r w:rsidR="005A6F5B" w:rsidRPr="0020448C">
      <w:rPr>
        <w:rFonts w:ascii="Times New Roman" w:hAnsi="Times New Roman" w:cs="Times New Roman"/>
        <w:sz w:val="24"/>
        <w:szCs w:val="24"/>
      </w:rPr>
      <w:fldChar w:fldCharType="separate"/>
    </w:r>
    <w:r w:rsidR="00A876F7">
      <w:rPr>
        <w:rFonts w:ascii="Times New Roman" w:hAnsi="Times New Roman" w:cs="Times New Roman"/>
        <w:noProof/>
        <w:sz w:val="24"/>
        <w:szCs w:val="24"/>
      </w:rPr>
      <w:t>2</w:t>
    </w:r>
    <w:r w:rsidR="005A6F5B" w:rsidRPr="0020448C">
      <w:rPr>
        <w:rFonts w:ascii="Times New Roman" w:hAnsi="Times New Roman" w:cs="Times New Roman"/>
        <w:noProof/>
        <w:sz w:val="24"/>
        <w:szCs w:val="24"/>
      </w:rPr>
      <w:fldChar w:fldCharType="end"/>
    </w:r>
  </w:p>
  <w:p w14:paraId="5635F3B4" w14:textId="77777777" w:rsidR="007A3613" w:rsidRPr="0020448C" w:rsidRDefault="007A3613" w:rsidP="007A3613">
    <w:pPr>
      <w:pStyle w:val="Header"/>
      <w:ind w:left="18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E4337"/>
    <w:multiLevelType w:val="hybridMultilevel"/>
    <w:tmpl w:val="9A181018"/>
    <w:lvl w:ilvl="0" w:tplc="D938D8E4">
      <w:start w:val="1"/>
      <w:numFmt w:val="decimal"/>
      <w:lvlText w:val="%1."/>
      <w:lvlJc w:val="left"/>
      <w:pPr>
        <w:ind w:left="1080" w:hanging="360"/>
      </w:pPr>
      <w:rPr>
        <w:rFonts w:ascii="Times New Roman" w:eastAsia="Times New Roman" w:hAnsi="Times New Roman" w:hint="default"/>
        <w:sz w:val="24"/>
        <w:szCs w:val="24"/>
      </w:rPr>
    </w:lvl>
    <w:lvl w:ilvl="1" w:tplc="63123F4A">
      <w:start w:val="1"/>
      <w:numFmt w:val="bullet"/>
      <w:lvlText w:val="•"/>
      <w:lvlJc w:val="left"/>
      <w:pPr>
        <w:ind w:left="1968" w:hanging="360"/>
      </w:pPr>
      <w:rPr>
        <w:rFonts w:hint="default"/>
      </w:rPr>
    </w:lvl>
    <w:lvl w:ilvl="2" w:tplc="4F9C999C">
      <w:start w:val="1"/>
      <w:numFmt w:val="bullet"/>
      <w:lvlText w:val="•"/>
      <w:lvlJc w:val="left"/>
      <w:pPr>
        <w:ind w:left="2856" w:hanging="360"/>
      </w:pPr>
      <w:rPr>
        <w:rFonts w:hint="default"/>
      </w:rPr>
    </w:lvl>
    <w:lvl w:ilvl="3" w:tplc="8124C49C">
      <w:start w:val="1"/>
      <w:numFmt w:val="bullet"/>
      <w:lvlText w:val="•"/>
      <w:lvlJc w:val="left"/>
      <w:pPr>
        <w:ind w:left="3744" w:hanging="360"/>
      </w:pPr>
      <w:rPr>
        <w:rFonts w:hint="default"/>
      </w:rPr>
    </w:lvl>
    <w:lvl w:ilvl="4" w:tplc="0980E62A">
      <w:start w:val="1"/>
      <w:numFmt w:val="bullet"/>
      <w:lvlText w:val="•"/>
      <w:lvlJc w:val="left"/>
      <w:pPr>
        <w:ind w:left="4632" w:hanging="360"/>
      </w:pPr>
      <w:rPr>
        <w:rFonts w:hint="default"/>
      </w:rPr>
    </w:lvl>
    <w:lvl w:ilvl="5" w:tplc="9DF8C83E">
      <w:start w:val="1"/>
      <w:numFmt w:val="bullet"/>
      <w:lvlText w:val="•"/>
      <w:lvlJc w:val="left"/>
      <w:pPr>
        <w:ind w:left="5520" w:hanging="360"/>
      </w:pPr>
      <w:rPr>
        <w:rFonts w:hint="default"/>
      </w:rPr>
    </w:lvl>
    <w:lvl w:ilvl="6" w:tplc="9E1635B0">
      <w:start w:val="1"/>
      <w:numFmt w:val="bullet"/>
      <w:lvlText w:val="•"/>
      <w:lvlJc w:val="left"/>
      <w:pPr>
        <w:ind w:left="6408" w:hanging="360"/>
      </w:pPr>
      <w:rPr>
        <w:rFonts w:hint="default"/>
      </w:rPr>
    </w:lvl>
    <w:lvl w:ilvl="7" w:tplc="091E0592">
      <w:start w:val="1"/>
      <w:numFmt w:val="bullet"/>
      <w:lvlText w:val="•"/>
      <w:lvlJc w:val="left"/>
      <w:pPr>
        <w:ind w:left="7296" w:hanging="360"/>
      </w:pPr>
      <w:rPr>
        <w:rFonts w:hint="default"/>
      </w:rPr>
    </w:lvl>
    <w:lvl w:ilvl="8" w:tplc="15FCB7FC">
      <w:start w:val="1"/>
      <w:numFmt w:val="bullet"/>
      <w:lvlText w:val="•"/>
      <w:lvlJc w:val="left"/>
      <w:pPr>
        <w:ind w:left="81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99"/>
    <w:rsid w:val="000B60E4"/>
    <w:rsid w:val="00161E66"/>
    <w:rsid w:val="001C26C8"/>
    <w:rsid w:val="0020448C"/>
    <w:rsid w:val="00216D99"/>
    <w:rsid w:val="005023C9"/>
    <w:rsid w:val="005A6F5B"/>
    <w:rsid w:val="005A7AF4"/>
    <w:rsid w:val="00651C5B"/>
    <w:rsid w:val="006A3835"/>
    <w:rsid w:val="007A3613"/>
    <w:rsid w:val="007E468E"/>
    <w:rsid w:val="0090392D"/>
    <w:rsid w:val="009A522E"/>
    <w:rsid w:val="009F63B3"/>
    <w:rsid w:val="00A42F08"/>
    <w:rsid w:val="00A82281"/>
    <w:rsid w:val="00A876F7"/>
    <w:rsid w:val="00C25E77"/>
    <w:rsid w:val="00C847E1"/>
    <w:rsid w:val="00CA6D0D"/>
    <w:rsid w:val="00CC7C19"/>
    <w:rsid w:val="00D46704"/>
    <w:rsid w:val="00D562D9"/>
    <w:rsid w:val="00DA4B51"/>
    <w:rsid w:val="00DC38CC"/>
    <w:rsid w:val="00E03F40"/>
    <w:rsid w:val="00EC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041387"/>
  <w15:chartTrackingRefBased/>
  <w15:docId w15:val="{CB7BDF88-D76A-4987-898B-263C4EC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16D99"/>
    <w:pPr>
      <w:widowControl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6D99"/>
    <w:rPr>
      <w:rFonts w:ascii="Times New Roman" w:eastAsia="Times New Roman" w:hAnsi="Times New Roman"/>
      <w:b/>
      <w:bCs/>
      <w:sz w:val="24"/>
      <w:szCs w:val="24"/>
    </w:rPr>
  </w:style>
  <w:style w:type="paragraph" w:styleId="BodyText">
    <w:name w:val="Body Text"/>
    <w:basedOn w:val="Normal"/>
    <w:link w:val="BodyTextChar"/>
    <w:uiPriority w:val="1"/>
    <w:qFormat/>
    <w:rsid w:val="00216D99"/>
    <w:pPr>
      <w:widowControl w:val="0"/>
      <w:spacing w:after="0" w:line="240" w:lineRule="auto"/>
      <w:ind w:left="119"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6D99"/>
    <w:rPr>
      <w:rFonts w:ascii="Times New Roman" w:eastAsia="Times New Roman" w:hAnsi="Times New Roman"/>
      <w:sz w:val="24"/>
      <w:szCs w:val="24"/>
    </w:rPr>
  </w:style>
  <w:style w:type="paragraph" w:styleId="ListParagraph">
    <w:name w:val="List Paragraph"/>
    <w:basedOn w:val="Normal"/>
    <w:uiPriority w:val="1"/>
    <w:qFormat/>
    <w:rsid w:val="00216D99"/>
    <w:pPr>
      <w:widowControl w:val="0"/>
      <w:spacing w:after="0" w:line="240" w:lineRule="auto"/>
    </w:pPr>
  </w:style>
  <w:style w:type="paragraph" w:styleId="Header">
    <w:name w:val="header"/>
    <w:basedOn w:val="Normal"/>
    <w:link w:val="HeaderChar"/>
    <w:uiPriority w:val="99"/>
    <w:unhideWhenUsed/>
    <w:rsid w:val="00DC3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CC"/>
  </w:style>
  <w:style w:type="paragraph" w:styleId="Footer">
    <w:name w:val="footer"/>
    <w:basedOn w:val="Normal"/>
    <w:link w:val="FooterChar"/>
    <w:uiPriority w:val="99"/>
    <w:unhideWhenUsed/>
    <w:rsid w:val="00DC3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8CC"/>
  </w:style>
  <w:style w:type="paragraph" w:customStyle="1" w:styleId="Default">
    <w:name w:val="Default"/>
    <w:rsid w:val="006A3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B6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code.com/secure/data/031/chapter147/chap147toc.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a-in-analysis@pa.gov" TargetMode="External"/><Relationship Id="rId1" Type="http://schemas.openxmlformats.org/officeDocument/2006/relationships/hyperlink" Target="https://www.insurance.pa.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a-in-analysis@pa.gov" TargetMode="External"/><Relationship Id="rId1" Type="http://schemas.openxmlformats.org/officeDocument/2006/relationships/hyperlink" Target="https://www.insuranc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731C237DB9C246863BF3BBF0E94661" ma:contentTypeVersion="3" ma:contentTypeDescription="Create a new document." ma:contentTypeScope="" ma:versionID="5a4d18e19cbfd2741d736fe8e49e5408">
  <xsd:schema xmlns:xsd="http://www.w3.org/2001/XMLSchema" xmlns:xs="http://www.w3.org/2001/XMLSchema" xmlns:p="http://schemas.microsoft.com/office/2006/metadata/properties" xmlns:ns1="http://schemas.microsoft.com/sharepoint/v3" xmlns:ns3="7184e930-2734-400f-97b8-dcfe5ea59d48" targetNamespace="http://schemas.microsoft.com/office/2006/metadata/properties" ma:root="true" ma:fieldsID="1d32c905752df5e76c329aa85df2faa2" ns1:_="" ns3:_="">
    <xsd:import namespace="http://schemas.microsoft.com/sharepoint/v3"/>
    <xsd:import namespace="7184e930-2734-400f-97b8-dcfe5ea59d4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4e930-2734-400f-97b8-dcfe5ea59d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2A6F0E-BD2E-4C18-BA04-9898E4FE868F}"/>
</file>

<file path=customXml/itemProps2.xml><?xml version="1.0" encoding="utf-8"?>
<ds:datastoreItem xmlns:ds="http://schemas.openxmlformats.org/officeDocument/2006/customXml" ds:itemID="{2502FC50-1314-44C9-B5EC-D9F3F8369604}">
  <ds:schemaRefs>
    <ds:schemaRef ds:uri="http://schemas.microsoft.com/sharepoint/v3/contenttype/forms"/>
  </ds:schemaRefs>
</ds:datastoreItem>
</file>

<file path=customXml/itemProps3.xml><?xml version="1.0" encoding="utf-8"?>
<ds:datastoreItem xmlns:ds="http://schemas.openxmlformats.org/officeDocument/2006/customXml" ds:itemID="{54996039-FE2C-4F4C-B1B2-67E35272E658}">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Human Services</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Kaushik</dc:creator>
  <cp:keywords/>
  <dc:description/>
  <cp:lastModifiedBy>Rankin, Kimberly</cp:lastModifiedBy>
  <cp:revision>2</cp:revision>
  <dcterms:created xsi:type="dcterms:W3CDTF">2019-02-01T12:52:00Z</dcterms:created>
  <dcterms:modified xsi:type="dcterms:W3CDTF">2019-02-01T12:52:00Z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0x01010086731C237DB9C246863BF3BBF0E94661</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