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2E2E" w14:textId="6854E1D5" w:rsidR="00B93F88" w:rsidRPr="00F86CC8" w:rsidRDefault="00E51D3A" w:rsidP="00EC6240">
      <w:pPr>
        <w:jc w:val="center"/>
      </w:pPr>
      <w:r w:rsidRPr="00F86CC8">
        <w:rPr>
          <w:b/>
          <w:bCs/>
          <w:noProof/>
        </w:rPr>
        <mc:AlternateContent>
          <mc:Choice Requires="wps">
            <w:drawing>
              <wp:anchor distT="0" distB="0" distL="114300" distR="114300" simplePos="0" relativeHeight="251662848" behindDoc="0" locked="0" layoutInCell="1" allowOverlap="1" wp14:anchorId="28DD082D" wp14:editId="55AFFA7E">
                <wp:simplePos x="0" y="0"/>
                <wp:positionH relativeFrom="margin">
                  <wp:posOffset>-266700</wp:posOffset>
                </wp:positionH>
                <wp:positionV relativeFrom="paragraph">
                  <wp:posOffset>260350</wp:posOffset>
                </wp:positionV>
                <wp:extent cx="6572250" cy="3238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572250" cy="32385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E611F1" w14:textId="253677A7" w:rsidR="002A2A41" w:rsidRDefault="00E51D3A" w:rsidP="0084693B">
                            <w:pPr>
                              <w:shd w:val="clear" w:color="auto" w:fill="B4C6E7" w:themeFill="accent1" w:themeFillTint="66"/>
                              <w:jc w:val="center"/>
                              <w:rPr>
                                <w:color w:val="000000" w:themeColor="text1"/>
                              </w:rPr>
                            </w:pPr>
                            <w:r w:rsidRPr="00A03528">
                              <w:rPr>
                                <w:color w:val="000000" w:themeColor="text1"/>
                              </w:rPr>
                              <w:t xml:space="preserve">This </w:t>
                            </w:r>
                            <w:r w:rsidR="0067288A">
                              <w:rPr>
                                <w:color w:val="000000" w:themeColor="text1"/>
                              </w:rPr>
                              <w:t>document</w:t>
                            </w:r>
                            <w:r w:rsidRPr="00A03528">
                              <w:rPr>
                                <w:color w:val="000000" w:themeColor="text1"/>
                              </w:rPr>
                              <w:t xml:space="preserve"> serves as a customizable </w:t>
                            </w:r>
                            <w:r w:rsidR="008F1924">
                              <w:rPr>
                                <w:color w:val="000000" w:themeColor="text1"/>
                              </w:rPr>
                              <w:t>template</w:t>
                            </w:r>
                            <w:r w:rsidRPr="00A03528">
                              <w:rPr>
                                <w:color w:val="000000" w:themeColor="text1"/>
                              </w:rPr>
                              <w:t xml:space="preserve"> for </w:t>
                            </w:r>
                            <w:r w:rsidR="00304C8C">
                              <w:rPr>
                                <w:color w:val="000000" w:themeColor="text1"/>
                              </w:rPr>
                              <w:t>individual</w:t>
                            </w:r>
                            <w:r w:rsidRPr="00A03528">
                              <w:rPr>
                                <w:color w:val="000000" w:themeColor="text1"/>
                              </w:rPr>
                              <w:t xml:space="preserve"> department’s Graduated Response </w:t>
                            </w:r>
                            <w:r>
                              <w:rPr>
                                <w:color w:val="000000" w:themeColor="text1"/>
                              </w:rPr>
                              <w:t>Polic</w:t>
                            </w:r>
                            <w:r w:rsidR="00FA679B">
                              <w:rPr>
                                <w:color w:val="000000" w:themeColor="text1"/>
                              </w:rPr>
                              <w:t>y</w:t>
                            </w:r>
                            <w:r w:rsidRPr="00A03528">
                              <w:rPr>
                                <w:color w:val="000000" w:themeColor="text1"/>
                              </w:rPr>
                              <w:t>.</w:t>
                            </w:r>
                            <w:r w:rsidR="005A603A">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D082D" id="Rectangle 1" o:spid="_x0000_s1026" style="position:absolute;left:0;text-align:left;margin-left:-21pt;margin-top:20.5pt;width:517.5pt;height:25.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" fillcolor="#b4c6e7 [1300]" strokecolor="#1f3763 [1604]" strokeweight="1pt">
                <v:textbox>
                  <w:txbxContent>
                    <w:p w14:paraId="20E611F1" w14:textId="253677A7" w:rsidR="002A2A41" w:rsidRDefault="00E51D3A" w:rsidP="0084693B">
                      <w:pPr>
                        <w:shd w:val="clear" w:color="auto" w:fill="B4C6E7" w:themeFill="accent1" w:themeFillTint="66"/>
                        <w:jc w:val="center"/>
                        <w:rPr>
                          <w:color w:val="000000" w:themeColor="text1"/>
                        </w:rPr>
                      </w:pPr>
                      <w:r w:rsidRPr="00A03528">
                        <w:rPr>
                          <w:color w:val="000000" w:themeColor="text1"/>
                        </w:rPr>
                        <w:t xml:space="preserve">This </w:t>
                      </w:r>
                      <w:r w:rsidR="0067288A">
                        <w:rPr>
                          <w:color w:val="000000" w:themeColor="text1"/>
                        </w:rPr>
                        <w:t>document</w:t>
                      </w:r>
                      <w:r w:rsidRPr="00A03528">
                        <w:rPr>
                          <w:color w:val="000000" w:themeColor="text1"/>
                        </w:rPr>
                        <w:t xml:space="preserve"> serves as a customizable </w:t>
                      </w:r>
                      <w:r w:rsidR="008F1924">
                        <w:rPr>
                          <w:color w:val="000000" w:themeColor="text1"/>
                        </w:rPr>
                        <w:t>template</w:t>
                      </w:r>
                      <w:r w:rsidRPr="00A03528">
                        <w:rPr>
                          <w:color w:val="000000" w:themeColor="text1"/>
                        </w:rPr>
                        <w:t xml:space="preserve"> for </w:t>
                      </w:r>
                      <w:r w:rsidR="00304C8C">
                        <w:rPr>
                          <w:color w:val="000000" w:themeColor="text1"/>
                        </w:rPr>
                        <w:t>individual</w:t>
                      </w:r>
                      <w:r w:rsidRPr="00A03528">
                        <w:rPr>
                          <w:color w:val="000000" w:themeColor="text1"/>
                        </w:rPr>
                        <w:t xml:space="preserve"> department’s Graduated Response </w:t>
                      </w:r>
                      <w:r>
                        <w:rPr>
                          <w:color w:val="000000" w:themeColor="text1"/>
                        </w:rPr>
                        <w:t>Polic</w:t>
                      </w:r>
                      <w:r w:rsidR="00FA679B">
                        <w:rPr>
                          <w:color w:val="000000" w:themeColor="text1"/>
                        </w:rPr>
                        <w:t>y</w:t>
                      </w:r>
                      <w:r w:rsidRPr="00A03528">
                        <w:rPr>
                          <w:color w:val="000000" w:themeColor="text1"/>
                        </w:rPr>
                        <w:t>.</w:t>
                      </w:r>
                      <w:r w:rsidR="005A603A">
                        <w:rPr>
                          <w:color w:val="000000" w:themeColor="text1"/>
                        </w:rPr>
                        <w:t xml:space="preserve"> </w:t>
                      </w:r>
                    </w:p>
                  </w:txbxContent>
                </v:textbox>
                <w10:wrap anchorx="margin"/>
              </v:rect>
            </w:pict>
          </mc:Fallback>
        </mc:AlternateContent>
      </w:r>
      <w:r w:rsidR="004E2255">
        <w:rPr>
          <w:b/>
          <w:bCs/>
        </w:rPr>
        <w:t xml:space="preserve">[ENTER COUNTY NAME] </w:t>
      </w:r>
      <w:r w:rsidR="00AB4F5D">
        <w:rPr>
          <w:b/>
          <w:bCs/>
        </w:rPr>
        <w:t>Juvenile Probation</w:t>
      </w:r>
      <w:r w:rsidR="00B46550">
        <w:rPr>
          <w:b/>
          <w:bCs/>
        </w:rPr>
        <w:t xml:space="preserve"> Department</w:t>
      </w:r>
      <w:r w:rsidR="00AB4F5D">
        <w:rPr>
          <w:b/>
          <w:bCs/>
        </w:rPr>
        <w:t xml:space="preserve"> </w:t>
      </w:r>
      <w:r w:rsidR="00EC6240" w:rsidRPr="00F86CC8">
        <w:rPr>
          <w:b/>
          <w:bCs/>
        </w:rPr>
        <w:t xml:space="preserve">Graduated Response Policy </w:t>
      </w:r>
    </w:p>
    <w:p w14:paraId="48A24265" w14:textId="6AB5C96E" w:rsidR="00220ACB" w:rsidRDefault="00220ACB" w:rsidP="00EC6240">
      <w:pPr>
        <w:jc w:val="center"/>
      </w:pPr>
    </w:p>
    <w:p w14:paraId="4F96C445" w14:textId="77777777" w:rsidR="003E43E0" w:rsidRDefault="00D526BE" w:rsidP="003E43E0">
      <w:pPr>
        <w:jc w:val="center"/>
        <w:rPr>
          <w:b/>
          <w:bCs/>
        </w:rPr>
      </w:pPr>
      <w:r>
        <w:br/>
      </w:r>
      <w:r w:rsidR="008F640E" w:rsidRPr="002F4C69">
        <w:rPr>
          <w:b/>
          <w:bCs/>
          <w:u w:val="single"/>
        </w:rPr>
        <w:t>Mission Statement:</w:t>
      </w:r>
    </w:p>
    <w:p w14:paraId="3C152194" w14:textId="1494E156" w:rsidR="008F640E" w:rsidRPr="003E43E0" w:rsidRDefault="008F640E" w:rsidP="003E43E0">
      <w:pPr>
        <w:rPr>
          <w:b/>
          <w:bCs/>
        </w:rPr>
      </w:pPr>
      <w:r>
        <w:t xml:space="preserve">A graduated response system uses incentives and interventions, </w:t>
      </w:r>
      <w:r w:rsidRPr="007E000A">
        <w:t>delivered in a structured, systematic</w:t>
      </w:r>
      <w:r>
        <w:t xml:space="preserve"> manner,</w:t>
      </w:r>
      <w:r w:rsidRPr="00FB5956">
        <w:rPr>
          <w:spacing w:val="-13"/>
        </w:rPr>
        <w:t xml:space="preserve"> </w:t>
      </w:r>
      <w:r>
        <w:t>to</w:t>
      </w:r>
      <w:r w:rsidRPr="00FB5956">
        <w:rPr>
          <w:spacing w:val="-12"/>
        </w:rPr>
        <w:t xml:space="preserve"> </w:t>
      </w:r>
      <w:r>
        <w:t>encourage,</w:t>
      </w:r>
      <w:r w:rsidRPr="00FB5956">
        <w:rPr>
          <w:spacing w:val="-13"/>
        </w:rPr>
        <w:t xml:space="preserve"> </w:t>
      </w:r>
      <w:r>
        <w:t>discourage,</w:t>
      </w:r>
      <w:r w:rsidRPr="00FB5956">
        <w:rPr>
          <w:spacing w:val="-12"/>
        </w:rPr>
        <w:t xml:space="preserve"> </w:t>
      </w:r>
      <w:r>
        <w:t>and</w:t>
      </w:r>
      <w:r w:rsidRPr="00FB5956">
        <w:rPr>
          <w:spacing w:val="-13"/>
        </w:rPr>
        <w:t xml:space="preserve"> </w:t>
      </w:r>
      <w:r>
        <w:t>shape</w:t>
      </w:r>
      <w:r w:rsidRPr="00FB5956">
        <w:rPr>
          <w:spacing w:val="-12"/>
        </w:rPr>
        <w:t xml:space="preserve"> </w:t>
      </w:r>
      <w:r>
        <w:t>progress</w:t>
      </w:r>
      <w:r w:rsidRPr="00FB5956">
        <w:rPr>
          <w:spacing w:val="-13"/>
        </w:rPr>
        <w:t xml:space="preserve"> </w:t>
      </w:r>
      <w:r>
        <w:t>toward</w:t>
      </w:r>
      <w:r w:rsidRPr="00FB5956">
        <w:rPr>
          <w:spacing w:val="-12"/>
        </w:rPr>
        <w:t xml:space="preserve"> </w:t>
      </w:r>
      <w:r>
        <w:t>specified</w:t>
      </w:r>
      <w:r w:rsidRPr="00FB5956">
        <w:rPr>
          <w:spacing w:val="-12"/>
        </w:rPr>
        <w:t xml:space="preserve"> </w:t>
      </w:r>
      <w:r>
        <w:t>behaviors</w:t>
      </w:r>
      <w:r w:rsidRPr="00FB5956">
        <w:rPr>
          <w:spacing w:val="-13"/>
        </w:rPr>
        <w:t xml:space="preserve"> </w:t>
      </w:r>
      <w:r>
        <w:t>of</w:t>
      </w:r>
      <w:r w:rsidRPr="00FB5956">
        <w:rPr>
          <w:spacing w:val="-12"/>
        </w:rPr>
        <w:t xml:space="preserve"> </w:t>
      </w:r>
      <w:r>
        <w:t>youth</w:t>
      </w:r>
      <w:r w:rsidRPr="00FB5956">
        <w:rPr>
          <w:spacing w:val="-13"/>
        </w:rPr>
        <w:t xml:space="preserve"> </w:t>
      </w:r>
      <w:r>
        <w:t>under</w:t>
      </w:r>
      <w:r w:rsidRPr="00FB5956">
        <w:rPr>
          <w:spacing w:val="-12"/>
        </w:rPr>
        <w:t xml:space="preserve"> </w:t>
      </w:r>
      <w:r>
        <w:t xml:space="preserve">juvenile probation </w:t>
      </w:r>
      <w:r w:rsidR="00B46550">
        <w:t xml:space="preserve">department </w:t>
      </w:r>
      <w:r>
        <w:t>supervision and at all stages of the juvenile court process.</w:t>
      </w:r>
    </w:p>
    <w:p w14:paraId="3CC78CD2" w14:textId="55499373" w:rsidR="00D526BE" w:rsidRDefault="008F640E" w:rsidP="002F4C69">
      <w:pPr>
        <w:spacing w:line="240" w:lineRule="auto"/>
      </w:pPr>
      <w:r>
        <w:t>A graduated response system provides empirically based strategies for responding effectively to behaviors. Within this framework, incremental, proportionate, and predictable responses are delivered so that youth</w:t>
      </w:r>
      <w:r w:rsidR="00DC05CB">
        <w:t>s’</w:t>
      </w:r>
      <w:r>
        <w:t xml:space="preserve"> positive, compliant behaviors are encouraged and reinforced, and </w:t>
      </w:r>
      <w:r w:rsidR="00DC05CB">
        <w:t xml:space="preserve">their </w:t>
      </w:r>
      <w:r>
        <w:t>negative, noncompliant behaviors are effectively addressed with interventions that meet youth needs and hold youth accountable.</w:t>
      </w:r>
    </w:p>
    <w:p w14:paraId="4A4C53D6" w14:textId="77777777" w:rsidR="003E43E0" w:rsidRDefault="00580ECE" w:rsidP="003E43E0">
      <w:pPr>
        <w:pStyle w:val="BodyText"/>
        <w:spacing w:line="259" w:lineRule="auto"/>
        <w:ind w:right="113"/>
        <w:jc w:val="center"/>
        <w:rPr>
          <w:b/>
          <w:bCs/>
          <w:u w:val="single"/>
        </w:rPr>
      </w:pPr>
      <w:r w:rsidRPr="002F4C69">
        <w:rPr>
          <w:b/>
          <w:bCs/>
          <w:u w:val="single"/>
        </w:rPr>
        <w:t>Goals</w:t>
      </w:r>
      <w:r w:rsidR="00F524F8">
        <w:rPr>
          <w:b/>
          <w:bCs/>
          <w:u w:val="single"/>
        </w:rPr>
        <w:t xml:space="preserve"> of a Graduated Response System</w:t>
      </w:r>
      <w:r w:rsidRPr="002F4C69">
        <w:rPr>
          <w:b/>
          <w:bCs/>
          <w:u w:val="single"/>
        </w:rPr>
        <w:t>:</w:t>
      </w:r>
    </w:p>
    <w:p w14:paraId="4464CEF4" w14:textId="77777777" w:rsidR="003E43E0" w:rsidRDefault="003E43E0" w:rsidP="003E43E0">
      <w:pPr>
        <w:pStyle w:val="BodyText"/>
        <w:spacing w:line="259" w:lineRule="auto"/>
        <w:ind w:right="113"/>
        <w:jc w:val="center"/>
        <w:rPr>
          <w:b/>
          <w:bCs/>
          <w:u w:val="single"/>
        </w:rPr>
      </w:pPr>
    </w:p>
    <w:p w14:paraId="34DD370E" w14:textId="44C20C46" w:rsidR="000F1E9C" w:rsidRPr="003E43E0" w:rsidRDefault="000F1E9C" w:rsidP="003E43E0">
      <w:pPr>
        <w:pStyle w:val="BodyText"/>
        <w:spacing w:line="259" w:lineRule="auto"/>
        <w:ind w:right="113"/>
        <w:jc w:val="left"/>
        <w:rPr>
          <w:b/>
          <w:bCs/>
          <w:u w:val="single"/>
        </w:rPr>
      </w:pPr>
      <w:r>
        <w:t>A graduated response system in juvenile probation</w:t>
      </w:r>
      <w:r>
        <w:rPr>
          <w:spacing w:val="-1"/>
        </w:rPr>
        <w:t xml:space="preserve"> </w:t>
      </w:r>
      <w:r>
        <w:t>encourages positive behavior change to help youth successfully complete probation and become responsible and productive members of the community, while also limiting the use of detention and residential placement to public safety situations for which all community-based interventions have been explored and determined insufficient to reduce risk to public safety.</w:t>
      </w:r>
      <w:r w:rsidR="00107F52">
        <w:t xml:space="preserve"> The goals of a graduated response system include:</w:t>
      </w:r>
    </w:p>
    <w:p w14:paraId="119D3C10" w14:textId="74FD4199" w:rsidR="00107F52" w:rsidRDefault="00107F52" w:rsidP="009A3F3B">
      <w:pPr>
        <w:pStyle w:val="ListParagraph"/>
        <w:numPr>
          <w:ilvl w:val="0"/>
          <w:numId w:val="1"/>
        </w:numPr>
        <w:ind w:left="880"/>
      </w:pPr>
      <w:r>
        <w:t xml:space="preserve">Using a </w:t>
      </w:r>
      <w:r w:rsidR="00304C8C">
        <w:t>developmentally informed</w:t>
      </w:r>
      <w:r>
        <w:t xml:space="preserve"> approach to working with youth</w:t>
      </w:r>
    </w:p>
    <w:p w14:paraId="494288C4" w14:textId="7F2F2AC6" w:rsidR="009A3F3B" w:rsidRDefault="009A3F3B" w:rsidP="009A3F3B">
      <w:pPr>
        <w:pStyle w:val="ListParagraph"/>
        <w:numPr>
          <w:ilvl w:val="0"/>
          <w:numId w:val="1"/>
        </w:numPr>
        <w:ind w:left="880"/>
      </w:pPr>
      <w:r>
        <w:t xml:space="preserve">Fostering behavior change and </w:t>
      </w:r>
      <w:r w:rsidR="003E0B82">
        <w:t xml:space="preserve">encouraging </w:t>
      </w:r>
      <w:r>
        <w:t xml:space="preserve">prosocial behavior of youth </w:t>
      </w:r>
      <w:r w:rsidR="00557A58">
        <w:t>by using</w:t>
      </w:r>
      <w:r>
        <w:t xml:space="preserve"> incentives and interventions that effectively address the underlying causes driving noncompliant behavior(s) </w:t>
      </w:r>
    </w:p>
    <w:p w14:paraId="1885B460" w14:textId="152E5BC6" w:rsidR="009A3F3B" w:rsidRDefault="009A3F3B" w:rsidP="009A3F3B">
      <w:pPr>
        <w:pStyle w:val="ListParagraph"/>
        <w:numPr>
          <w:ilvl w:val="0"/>
          <w:numId w:val="1"/>
        </w:numPr>
        <w:ind w:left="880"/>
      </w:pPr>
      <w:r>
        <w:t xml:space="preserve">Promoting youths’ accountability </w:t>
      </w:r>
      <w:r w:rsidR="00A50AB9" w:rsidRPr="00A50AB9">
        <w:t>by responding to noncompliant behavior with swiftness, certainty, and consistency</w:t>
      </w:r>
    </w:p>
    <w:p w14:paraId="4993CD21" w14:textId="73A7148E" w:rsidR="009A3F3B" w:rsidRDefault="00F30FDA" w:rsidP="009A3F3B">
      <w:pPr>
        <w:pStyle w:val="ListParagraph"/>
        <w:numPr>
          <w:ilvl w:val="0"/>
          <w:numId w:val="1"/>
        </w:numPr>
        <w:ind w:left="880"/>
      </w:pPr>
      <w:r>
        <w:t>Structuring</w:t>
      </w:r>
      <w:r w:rsidR="009A3F3B">
        <w:t xml:space="preserve"> decision-making processes across juvenile probation officers</w:t>
      </w:r>
      <w:r>
        <w:t xml:space="preserve"> to promote</w:t>
      </w:r>
      <w:r w:rsidR="005E733C">
        <w:t xml:space="preserve"> more consistent, predictable</w:t>
      </w:r>
      <w:r w:rsidR="001107A2">
        <w:t>,</w:t>
      </w:r>
      <w:r w:rsidR="005E733C">
        <w:t xml:space="preserve"> and equitable decision</w:t>
      </w:r>
      <w:r w:rsidR="00107F52">
        <w:t xml:space="preserve"> </w:t>
      </w:r>
      <w:proofErr w:type="gramStart"/>
      <w:r w:rsidR="005E733C">
        <w:t>making</w:t>
      </w:r>
      <w:proofErr w:type="gramEnd"/>
    </w:p>
    <w:p w14:paraId="7CA1A8DF" w14:textId="77777777" w:rsidR="005E733C" w:rsidRDefault="005E733C" w:rsidP="005E733C">
      <w:pPr>
        <w:pStyle w:val="ListParagraph"/>
        <w:numPr>
          <w:ilvl w:val="0"/>
          <w:numId w:val="1"/>
        </w:numPr>
        <w:ind w:left="880"/>
      </w:pPr>
      <w:r>
        <w:t>Decreasing youths’ recidivism</w:t>
      </w:r>
    </w:p>
    <w:p w14:paraId="6EC4F30F" w14:textId="77AB45CF" w:rsidR="009A3F3B" w:rsidRDefault="00461FAE" w:rsidP="002F4C69">
      <w:pPr>
        <w:pStyle w:val="ListParagraph"/>
        <w:numPr>
          <w:ilvl w:val="0"/>
          <w:numId w:val="1"/>
        </w:numPr>
        <w:ind w:left="880"/>
      </w:pPr>
      <w:r w:rsidRPr="00461FAE">
        <w:t xml:space="preserve">Reducing financial costs associated with responding to </w:t>
      </w:r>
      <w:r w:rsidR="00617FEE">
        <w:t>non-safety issues</w:t>
      </w:r>
      <w:r w:rsidRPr="00461FAE">
        <w:t xml:space="preserve"> </w:t>
      </w:r>
      <w:r w:rsidR="00107F52">
        <w:t>with</w:t>
      </w:r>
      <w:r w:rsidR="00107F52" w:rsidRPr="00461FAE">
        <w:t xml:space="preserve"> </w:t>
      </w:r>
      <w:r w:rsidRPr="00461FAE">
        <w:t xml:space="preserve">detention and/or </w:t>
      </w:r>
      <w:r w:rsidR="00EC62E4">
        <w:t xml:space="preserve">residential </w:t>
      </w:r>
      <w:proofErr w:type="gramStart"/>
      <w:r w:rsidRPr="00461FAE">
        <w:t>placement</w:t>
      </w:r>
      <w:proofErr w:type="gramEnd"/>
    </w:p>
    <w:p w14:paraId="33098A3A" w14:textId="6AE1704D" w:rsidR="00580ECE" w:rsidRPr="002F4C69" w:rsidRDefault="00580ECE" w:rsidP="002F4C69">
      <w:pPr>
        <w:jc w:val="center"/>
        <w:rPr>
          <w:b/>
          <w:bCs/>
          <w:u w:val="single"/>
        </w:rPr>
      </w:pPr>
      <w:r w:rsidRPr="002F4C69">
        <w:rPr>
          <w:b/>
          <w:bCs/>
          <w:u w:val="single"/>
        </w:rPr>
        <w:t>Key Definitions:</w:t>
      </w:r>
    </w:p>
    <w:p w14:paraId="449B3A31" w14:textId="306267BA" w:rsidR="00CB122F" w:rsidRPr="00033F97" w:rsidRDefault="00CB122F" w:rsidP="005035D1">
      <w:pPr>
        <w:pStyle w:val="ListParagraph"/>
        <w:numPr>
          <w:ilvl w:val="5"/>
          <w:numId w:val="1"/>
        </w:numPr>
        <w:rPr>
          <w:i/>
          <w:iCs/>
        </w:rPr>
      </w:pPr>
      <w:r w:rsidRPr="000432CA">
        <w:rPr>
          <w:b/>
          <w:iCs/>
        </w:rPr>
        <w:t>Responses:</w:t>
      </w:r>
      <w:r w:rsidRPr="00033F97">
        <w:rPr>
          <w:i/>
          <w:iCs/>
        </w:rPr>
        <w:t xml:space="preserve"> </w:t>
      </w:r>
      <w:r w:rsidR="00E12D42">
        <w:t>A</w:t>
      </w:r>
      <w:r w:rsidR="00E12D42" w:rsidRPr="005154E6">
        <w:t xml:space="preserve">ctions </w:t>
      </w:r>
      <w:r w:rsidR="00107F52">
        <w:t>used</w:t>
      </w:r>
      <w:r w:rsidRPr="005154E6">
        <w:t xml:space="preserve"> </w:t>
      </w:r>
      <w:r w:rsidR="00AA35CB">
        <w:t>to respond</w:t>
      </w:r>
      <w:r w:rsidR="004D014F">
        <w:t xml:space="preserve"> to</w:t>
      </w:r>
      <w:r w:rsidRPr="005154E6">
        <w:t xml:space="preserve"> </w:t>
      </w:r>
      <w:r w:rsidR="00B917C8" w:rsidRPr="005154E6">
        <w:t>desired</w:t>
      </w:r>
      <w:r w:rsidRPr="005154E6">
        <w:t xml:space="preserve"> </w:t>
      </w:r>
      <w:r w:rsidR="00B917C8">
        <w:t>behaviors</w:t>
      </w:r>
      <w:r w:rsidRPr="005154E6">
        <w:t xml:space="preserve"> and/or noncompliant behaviors</w:t>
      </w:r>
    </w:p>
    <w:p w14:paraId="1A026E33" w14:textId="75EF2B4F" w:rsidR="00580ECE" w:rsidRPr="004B0955" w:rsidRDefault="00580ECE" w:rsidP="00580ECE">
      <w:pPr>
        <w:pStyle w:val="ListParagraph"/>
        <w:numPr>
          <w:ilvl w:val="0"/>
          <w:numId w:val="1"/>
        </w:numPr>
        <w:ind w:left="880"/>
        <w:rPr>
          <w:i/>
          <w:iCs/>
        </w:rPr>
      </w:pPr>
      <w:r w:rsidRPr="000432CA">
        <w:rPr>
          <w:b/>
          <w:iCs/>
        </w:rPr>
        <w:t>Incentives:</w:t>
      </w:r>
      <w:r w:rsidRPr="004B0955">
        <w:rPr>
          <w:i/>
          <w:iCs/>
        </w:rPr>
        <w:t xml:space="preserve"> </w:t>
      </w:r>
      <w:r w:rsidR="00E12D42">
        <w:t>R</w:t>
      </w:r>
      <w:r w:rsidR="00E12D42" w:rsidRPr="002F4C69">
        <w:t xml:space="preserve">esponses </w:t>
      </w:r>
      <w:r w:rsidRPr="002F4C69">
        <w:t xml:space="preserve">that are used to encourage </w:t>
      </w:r>
      <w:r w:rsidR="00107F52">
        <w:t>new</w:t>
      </w:r>
      <w:r w:rsidRPr="002F4C69">
        <w:t xml:space="preserve"> positive behavior</w:t>
      </w:r>
      <w:r w:rsidR="00107F52">
        <w:t xml:space="preserve">s or the continuation or increased frequency of </w:t>
      </w:r>
      <w:r w:rsidR="001107A2">
        <w:t xml:space="preserve">existing </w:t>
      </w:r>
      <w:r w:rsidR="00107F52">
        <w:t>positive behaviors</w:t>
      </w:r>
      <w:r w:rsidRPr="002F4C69">
        <w:t>, such as verbal praise, curfew extension, removal of a</w:t>
      </w:r>
      <w:r w:rsidR="0007559B">
        <w:t>n</w:t>
      </w:r>
      <w:r w:rsidRPr="002F4C69">
        <w:t xml:space="preserve"> </w:t>
      </w:r>
      <w:r w:rsidR="00EF6427">
        <w:t>intervention</w:t>
      </w:r>
      <w:r w:rsidRPr="002F4C69">
        <w:t>, or</w:t>
      </w:r>
      <w:r w:rsidR="00336AAF">
        <w:t xml:space="preserve"> giving a</w:t>
      </w:r>
      <w:r w:rsidRPr="002F4C69">
        <w:t xml:space="preserve"> tangible </w:t>
      </w:r>
      <w:r w:rsidR="0007559B">
        <w:t>incentive</w:t>
      </w:r>
    </w:p>
    <w:p w14:paraId="31772C04" w14:textId="3EE5A702" w:rsidR="00637E0A" w:rsidRPr="007E000A" w:rsidRDefault="00580ECE" w:rsidP="005B41A5">
      <w:pPr>
        <w:pStyle w:val="ListParagraph"/>
        <w:numPr>
          <w:ilvl w:val="0"/>
          <w:numId w:val="1"/>
        </w:numPr>
        <w:ind w:left="880"/>
        <w:rPr>
          <w:i/>
          <w:iCs/>
          <w:u w:val="single"/>
        </w:rPr>
      </w:pPr>
      <w:r w:rsidRPr="000432CA">
        <w:rPr>
          <w:b/>
          <w:iCs/>
        </w:rPr>
        <w:t>Interventions:</w:t>
      </w:r>
      <w:r w:rsidRPr="004B0955">
        <w:rPr>
          <w:i/>
          <w:iCs/>
        </w:rPr>
        <w:t xml:space="preserve"> </w:t>
      </w:r>
      <w:r w:rsidR="00E12D42">
        <w:t>R</w:t>
      </w:r>
      <w:r w:rsidRPr="002F4C69">
        <w:t xml:space="preserve">esponses to noncompliant behaviors administered to </w:t>
      </w:r>
      <w:r w:rsidR="00BE6353">
        <w:t xml:space="preserve">hold the youth accountable and </w:t>
      </w:r>
      <w:r w:rsidR="00107F52">
        <w:t>prevent or reduce the frequency or intensity of</w:t>
      </w:r>
      <w:r w:rsidR="00107F52" w:rsidRPr="002F4C69">
        <w:t xml:space="preserve"> </w:t>
      </w:r>
      <w:r w:rsidRPr="002F4C69">
        <w:t>those behaviors</w:t>
      </w:r>
      <w:r w:rsidR="00107F52">
        <w:t xml:space="preserve"> in the future</w:t>
      </w:r>
      <w:r w:rsidR="00A8275D">
        <w:t xml:space="preserve">, such as </w:t>
      </w:r>
      <w:r w:rsidR="00AA35CB">
        <w:t xml:space="preserve">verbal feedback, </w:t>
      </w:r>
      <w:r w:rsidR="00A8275D">
        <w:t>earlier curfew</w:t>
      </w:r>
      <w:r w:rsidR="00B712E8">
        <w:t xml:space="preserve">, </w:t>
      </w:r>
      <w:r w:rsidR="00A8275D">
        <w:t>community service hours</w:t>
      </w:r>
      <w:r w:rsidR="00B712E8">
        <w:t>, or cognitive behavioral interventions.</w:t>
      </w:r>
      <w:r w:rsidR="001B683A">
        <w:t xml:space="preserve"> </w:t>
      </w:r>
      <w:r w:rsidR="00637E0A" w:rsidRPr="007E000A">
        <w:rPr>
          <w:color w:val="000000" w:themeColor="text1"/>
        </w:rPr>
        <w:t xml:space="preserve">Interventions can mean any type of response that seeks to meaningfully alter a </w:t>
      </w:r>
      <w:r w:rsidR="00637E0A" w:rsidRPr="007E000A">
        <w:rPr>
          <w:color w:val="000000" w:themeColor="text1"/>
        </w:rPr>
        <w:lastRenderedPageBreak/>
        <w:t>behavior by addressing the reasons for that behavior. Counties currently use different terminology for these types of responses (e.g., interventions, consequences, and sanctions</w:t>
      </w:r>
      <w:r w:rsidR="00637E0A" w:rsidRPr="007E000A">
        <w:rPr>
          <w:u w:val="single"/>
        </w:rPr>
        <w:t>).</w:t>
      </w:r>
    </w:p>
    <w:p w14:paraId="767D3DC0" w14:textId="3239668F" w:rsidR="00033F97" w:rsidRPr="00033F97" w:rsidRDefault="00033F97" w:rsidP="002F4C69">
      <w:pPr>
        <w:pStyle w:val="ListParagraph"/>
        <w:numPr>
          <w:ilvl w:val="5"/>
          <w:numId w:val="1"/>
        </w:numPr>
        <w:rPr>
          <w:i/>
          <w:iCs/>
        </w:rPr>
      </w:pPr>
      <w:r w:rsidRPr="000432CA">
        <w:rPr>
          <w:b/>
          <w:iCs/>
        </w:rPr>
        <w:t>Noncompliant behavior</w:t>
      </w:r>
      <w:r w:rsidR="00107F52" w:rsidRPr="000432CA">
        <w:rPr>
          <w:b/>
          <w:iCs/>
        </w:rPr>
        <w:t>s</w:t>
      </w:r>
      <w:r w:rsidRPr="000432CA">
        <w:rPr>
          <w:b/>
          <w:iCs/>
        </w:rPr>
        <w:t>:</w:t>
      </w:r>
      <w:r w:rsidRPr="00033F97">
        <w:rPr>
          <w:i/>
          <w:iCs/>
        </w:rPr>
        <w:t xml:space="preserve"> </w:t>
      </w:r>
      <w:r w:rsidR="00E12D42">
        <w:t>B</w:t>
      </w:r>
      <w:r w:rsidR="00E12D42" w:rsidRPr="002F4C69">
        <w:t>ehavior</w:t>
      </w:r>
      <w:r w:rsidR="00E12D42">
        <w:t>s</w:t>
      </w:r>
      <w:r w:rsidR="00E12D42" w:rsidRPr="002F4C69">
        <w:t xml:space="preserve"> </w:t>
      </w:r>
      <w:r w:rsidRPr="002F4C69">
        <w:t>that do not conform to expectations, rules, or laws</w:t>
      </w:r>
      <w:r w:rsidR="00B712E8">
        <w:t xml:space="preserve">, such as </w:t>
      </w:r>
      <w:r w:rsidR="00AA35CB">
        <w:t xml:space="preserve">not complying with court-ordered </w:t>
      </w:r>
      <w:proofErr w:type="gramStart"/>
      <w:r w:rsidR="00AA35CB">
        <w:t>conditions</w:t>
      </w:r>
      <w:proofErr w:type="gramEnd"/>
    </w:p>
    <w:p w14:paraId="4227C524" w14:textId="77777777" w:rsidR="00186A7C" w:rsidRDefault="009A3F3B" w:rsidP="002F4C69">
      <w:pPr>
        <w:jc w:val="center"/>
        <w:rPr>
          <w:b/>
          <w:bCs/>
          <w:u w:val="single"/>
        </w:rPr>
      </w:pPr>
      <w:r w:rsidRPr="002F4C69">
        <w:rPr>
          <w:b/>
          <w:bCs/>
          <w:u w:val="single"/>
        </w:rPr>
        <w:t>Guiding Principles:</w:t>
      </w:r>
    </w:p>
    <w:p w14:paraId="39203502" w14:textId="69E9146B" w:rsidR="009A3F3B" w:rsidRPr="002F4C69" w:rsidRDefault="009A3F3B" w:rsidP="00AA35CB">
      <w:pPr>
        <w:rPr>
          <w:b/>
          <w:bCs/>
          <w:u w:val="single"/>
        </w:rPr>
      </w:pPr>
      <w:r>
        <w:t>Research indicates that responses are more effective in shaping behavior if they are:</w:t>
      </w:r>
    </w:p>
    <w:p w14:paraId="7B4DC347" w14:textId="33B5ABE1" w:rsidR="009F189F" w:rsidRDefault="009A3F3B" w:rsidP="009F189F">
      <w:pPr>
        <w:pStyle w:val="ListParagraph"/>
        <w:numPr>
          <w:ilvl w:val="0"/>
          <w:numId w:val="21"/>
        </w:numPr>
      </w:pPr>
      <w:r w:rsidRPr="009F189F">
        <w:rPr>
          <w:b/>
          <w:bCs/>
        </w:rPr>
        <w:t>Certain</w:t>
      </w:r>
      <w:r>
        <w:t xml:space="preserve">: Responses should </w:t>
      </w:r>
      <w:r w:rsidR="00336AAF">
        <w:t xml:space="preserve">always </w:t>
      </w:r>
      <w:r>
        <w:t>occur when an identified behavior occurs</w:t>
      </w:r>
    </w:p>
    <w:p w14:paraId="52D44C26" w14:textId="7A288059" w:rsidR="009F189F" w:rsidRDefault="009A3F3B" w:rsidP="009F189F">
      <w:pPr>
        <w:pStyle w:val="ListParagraph"/>
        <w:numPr>
          <w:ilvl w:val="0"/>
          <w:numId w:val="21"/>
        </w:numPr>
      </w:pPr>
      <w:r w:rsidRPr="009F189F">
        <w:rPr>
          <w:b/>
          <w:bCs/>
        </w:rPr>
        <w:t>Swift</w:t>
      </w:r>
      <w:r>
        <w:t>: Responses should occur as close in time as possible to the identified behavior</w:t>
      </w:r>
    </w:p>
    <w:p w14:paraId="0BF539ED" w14:textId="7ED0DE8C" w:rsidR="002A309E" w:rsidRDefault="002A309E" w:rsidP="002A309E">
      <w:pPr>
        <w:pStyle w:val="ListParagraph"/>
        <w:numPr>
          <w:ilvl w:val="0"/>
          <w:numId w:val="21"/>
        </w:numPr>
      </w:pPr>
      <w:r>
        <w:rPr>
          <w:b/>
          <w:bCs/>
        </w:rPr>
        <w:t>Targeted</w:t>
      </w:r>
      <w:r>
        <w:t>: Responses should be targeted to an identified behavior and be clearly communicated and understood by the youth and their family</w:t>
      </w:r>
    </w:p>
    <w:p w14:paraId="2AC72D8C" w14:textId="6BA4B564" w:rsidR="009F189F" w:rsidRDefault="009A3F3B" w:rsidP="009F189F">
      <w:pPr>
        <w:pStyle w:val="ListParagraph"/>
        <w:numPr>
          <w:ilvl w:val="0"/>
          <w:numId w:val="21"/>
        </w:numPr>
      </w:pPr>
      <w:r w:rsidRPr="009F189F">
        <w:rPr>
          <w:b/>
          <w:bCs/>
        </w:rPr>
        <w:t>Proportionate</w:t>
      </w:r>
      <w:r>
        <w:t>: Responses should match the identified behavior in terms of intensity/content</w:t>
      </w:r>
    </w:p>
    <w:p w14:paraId="30AEE58F" w14:textId="265CA778" w:rsidR="009A3F3B" w:rsidRDefault="002A309E" w:rsidP="009F189F">
      <w:pPr>
        <w:pStyle w:val="ListParagraph"/>
        <w:numPr>
          <w:ilvl w:val="0"/>
          <w:numId w:val="21"/>
        </w:numPr>
      </w:pPr>
      <w:r>
        <w:rPr>
          <w:b/>
          <w:bCs/>
        </w:rPr>
        <w:t>Fair</w:t>
      </w:r>
      <w:r w:rsidR="009A3F3B">
        <w:t xml:space="preserve">: Responses should be fairly applied across all youth on probation </w:t>
      </w:r>
    </w:p>
    <w:p w14:paraId="08FE6BB3" w14:textId="4FB2717E" w:rsidR="001960B9" w:rsidRDefault="001960B9" w:rsidP="002F4C69">
      <w:r>
        <w:t>The graduated response approach in juvenile probation:</w:t>
      </w:r>
    </w:p>
    <w:p w14:paraId="543A7582" w14:textId="07E0662D" w:rsidR="00794416" w:rsidRPr="002F4C69" w:rsidRDefault="00272855" w:rsidP="00272855">
      <w:pPr>
        <w:pStyle w:val="ListParagraph"/>
        <w:numPr>
          <w:ilvl w:val="0"/>
          <w:numId w:val="25"/>
        </w:numPr>
        <w:rPr>
          <w:b/>
          <w:bCs/>
        </w:rPr>
      </w:pPr>
      <w:r>
        <w:t xml:space="preserve">Maximizes use of incentives and interventions that are </w:t>
      </w:r>
      <w:r w:rsidRPr="001C2BF1">
        <w:rPr>
          <w:b/>
          <w:bCs/>
        </w:rPr>
        <w:t xml:space="preserve">certain, swift, </w:t>
      </w:r>
      <w:r w:rsidR="006A72FB" w:rsidRPr="001C2BF1">
        <w:rPr>
          <w:b/>
          <w:bCs/>
        </w:rPr>
        <w:t>targeted</w:t>
      </w:r>
      <w:r w:rsidR="006A72FB">
        <w:rPr>
          <w:b/>
          <w:bCs/>
        </w:rPr>
        <w:t>,</w:t>
      </w:r>
      <w:r w:rsidR="006A72FB" w:rsidRPr="00F87504">
        <w:t xml:space="preserve"> </w:t>
      </w:r>
      <w:r w:rsidR="002A309E" w:rsidRPr="001C2BF1">
        <w:rPr>
          <w:b/>
          <w:bCs/>
        </w:rPr>
        <w:t xml:space="preserve">proportionate, </w:t>
      </w:r>
      <w:r w:rsidRPr="00F87504">
        <w:t>and</w:t>
      </w:r>
      <w:r w:rsidRPr="001C2BF1">
        <w:rPr>
          <w:b/>
          <w:bCs/>
        </w:rPr>
        <w:t xml:space="preserve"> </w:t>
      </w:r>
      <w:proofErr w:type="gramStart"/>
      <w:r w:rsidRPr="001C2BF1">
        <w:rPr>
          <w:b/>
          <w:bCs/>
        </w:rPr>
        <w:t>fair</w:t>
      </w:r>
      <w:proofErr w:type="gramEnd"/>
    </w:p>
    <w:p w14:paraId="6DFB2E68" w14:textId="4629979C" w:rsidR="00272855" w:rsidRPr="001C2BF1" w:rsidRDefault="00794416" w:rsidP="00272855">
      <w:pPr>
        <w:pStyle w:val="ListParagraph"/>
        <w:numPr>
          <w:ilvl w:val="0"/>
          <w:numId w:val="25"/>
        </w:numPr>
        <w:rPr>
          <w:b/>
          <w:bCs/>
        </w:rPr>
      </w:pPr>
      <w:r>
        <w:t xml:space="preserve">Ensures responses are </w:t>
      </w:r>
      <w:r w:rsidRPr="002F4C69">
        <w:rPr>
          <w:b/>
          <w:bCs/>
        </w:rPr>
        <w:t>individualized</w:t>
      </w:r>
      <w:r>
        <w:t xml:space="preserve"> to be meaningful to </w:t>
      </w:r>
      <w:proofErr w:type="gramStart"/>
      <w:r>
        <w:t>youth</w:t>
      </w:r>
      <w:proofErr w:type="gramEnd"/>
    </w:p>
    <w:p w14:paraId="58302DC9" w14:textId="11233DFC" w:rsidR="00272855" w:rsidRDefault="00A52A8A" w:rsidP="00272855">
      <w:pPr>
        <w:pStyle w:val="ListParagraph"/>
        <w:numPr>
          <w:ilvl w:val="0"/>
          <w:numId w:val="25"/>
        </w:numPr>
      </w:pPr>
      <w:r>
        <w:t xml:space="preserve">Sets </w:t>
      </w:r>
      <w:r w:rsidRPr="007B3952">
        <w:rPr>
          <w:b/>
          <w:bCs/>
        </w:rPr>
        <w:t>clear expectations</w:t>
      </w:r>
      <w:r>
        <w:t xml:space="preserve"> and d</w:t>
      </w:r>
      <w:r w:rsidR="00272855">
        <w:t>evelops and d</w:t>
      </w:r>
      <w:r w:rsidR="00272855" w:rsidRPr="00A950C7">
        <w:t>elivers</w:t>
      </w:r>
      <w:r w:rsidR="00272855">
        <w:t xml:space="preserve"> </w:t>
      </w:r>
      <w:r w:rsidR="00272855">
        <w:rPr>
          <w:b/>
          <w:bCs/>
        </w:rPr>
        <w:t>i</w:t>
      </w:r>
      <w:r w:rsidR="00272855" w:rsidRPr="000D7C1E">
        <w:rPr>
          <w:b/>
          <w:bCs/>
        </w:rPr>
        <w:t>ncremental</w:t>
      </w:r>
      <w:r>
        <w:rPr>
          <w:b/>
          <w:bCs/>
        </w:rPr>
        <w:t xml:space="preserve">, </w:t>
      </w:r>
      <w:proofErr w:type="gramStart"/>
      <w:r>
        <w:rPr>
          <w:b/>
          <w:bCs/>
        </w:rPr>
        <w:t>meaningful</w:t>
      </w:r>
      <w:proofErr w:type="gramEnd"/>
      <w:r w:rsidR="00272855">
        <w:t xml:space="preserve"> and </w:t>
      </w:r>
      <w:r w:rsidR="00272855" w:rsidRPr="000D7C1E">
        <w:rPr>
          <w:b/>
          <w:bCs/>
        </w:rPr>
        <w:t>predictable</w:t>
      </w:r>
      <w:r w:rsidR="00272855">
        <w:t xml:space="preserve"> responses so that youths’ positive behaviors are encouraged and reinforced, and their negative, noncompliant behaviors are effectively addressed with interventions that target the reasons for </w:t>
      </w:r>
      <w:r w:rsidR="00E12D42">
        <w:t xml:space="preserve">the </w:t>
      </w:r>
      <w:r w:rsidR="00272855">
        <w:t>behavior, meet youths’ needs, and hold youth accountable</w:t>
      </w:r>
      <w:r w:rsidR="00441C2B">
        <w:t>.</w:t>
      </w:r>
    </w:p>
    <w:p w14:paraId="4B596856" w14:textId="646C048D" w:rsidR="00272855" w:rsidRDefault="00272855" w:rsidP="00272855">
      <w:pPr>
        <w:pStyle w:val="ListParagraph"/>
        <w:numPr>
          <w:ilvl w:val="0"/>
          <w:numId w:val="23"/>
        </w:numPr>
      </w:pPr>
      <w:r w:rsidRPr="007B3952">
        <w:rPr>
          <w:b/>
          <w:bCs/>
        </w:rPr>
        <w:t>Uses incentives</w:t>
      </w:r>
      <w:r>
        <w:t xml:space="preserve"> to provide reinforcement and encourage positive short</w:t>
      </w:r>
      <w:r w:rsidR="00E12D42">
        <w:t>-</w:t>
      </w:r>
      <w:r>
        <w:t xml:space="preserve"> and long-term behaviors</w:t>
      </w:r>
      <w:r w:rsidR="00441C2B">
        <w:t>.</w:t>
      </w:r>
    </w:p>
    <w:p w14:paraId="40048FCC" w14:textId="61A01322" w:rsidR="00272855" w:rsidRDefault="00272855" w:rsidP="00272855">
      <w:pPr>
        <w:pStyle w:val="ListParagraph"/>
        <w:numPr>
          <w:ilvl w:val="0"/>
          <w:numId w:val="23"/>
        </w:numPr>
      </w:pPr>
      <w:r w:rsidRPr="001C2BF1">
        <w:rPr>
          <w:b/>
          <w:bCs/>
        </w:rPr>
        <w:t>Use</w:t>
      </w:r>
      <w:r>
        <w:rPr>
          <w:b/>
          <w:bCs/>
        </w:rPr>
        <w:t>s</w:t>
      </w:r>
      <w:r w:rsidRPr="001C2BF1">
        <w:rPr>
          <w:b/>
          <w:bCs/>
        </w:rPr>
        <w:t xml:space="preserve"> strategic interventions</w:t>
      </w:r>
      <w:r>
        <w:t xml:space="preserve"> to address reasons for </w:t>
      </w:r>
      <w:r w:rsidR="00AA35CB">
        <w:t xml:space="preserve">noncompliance </w:t>
      </w:r>
      <w:r>
        <w:t>and obstacles to goal attainment so youth can succeed in the future</w:t>
      </w:r>
      <w:r w:rsidR="00441C2B">
        <w:t>.</w:t>
      </w:r>
    </w:p>
    <w:p w14:paraId="0A0D55D0" w14:textId="053B31AC" w:rsidR="00272855" w:rsidRDefault="00272855" w:rsidP="00272855">
      <w:pPr>
        <w:pStyle w:val="ListParagraph"/>
        <w:numPr>
          <w:ilvl w:val="0"/>
          <w:numId w:val="24"/>
        </w:numPr>
      </w:pPr>
      <w:r w:rsidRPr="00710CF2">
        <w:rPr>
          <w:b/>
          <w:bCs/>
        </w:rPr>
        <w:t>Integrates</w:t>
      </w:r>
      <w:r>
        <w:t xml:space="preserve"> graduated responses </w:t>
      </w:r>
      <w:r w:rsidRPr="00710CF2">
        <w:rPr>
          <w:bCs/>
        </w:rPr>
        <w:t>into a</w:t>
      </w:r>
      <w:r w:rsidRPr="001C2BF1">
        <w:rPr>
          <w:b/>
        </w:rPr>
        <w:t xml:space="preserve"> case plan</w:t>
      </w:r>
      <w:r>
        <w:t xml:space="preserve"> that aims to address SMART goals that were developed jointly between</w:t>
      </w:r>
      <w:r w:rsidR="00B46550">
        <w:t xml:space="preserve"> juvenile</w:t>
      </w:r>
      <w:r>
        <w:t xml:space="preserve"> </w:t>
      </w:r>
      <w:r w:rsidR="00E12D42">
        <w:t xml:space="preserve">probation officers </w:t>
      </w:r>
      <w:r>
        <w:t>and youth</w:t>
      </w:r>
      <w:r w:rsidR="00441C2B">
        <w:t>.</w:t>
      </w:r>
    </w:p>
    <w:p w14:paraId="7EFAC57F" w14:textId="62768F19" w:rsidR="005E2AB0" w:rsidRDefault="002E4245" w:rsidP="005E2AB0">
      <w:pPr>
        <w:pStyle w:val="ListParagraph"/>
        <w:numPr>
          <w:ilvl w:val="0"/>
          <w:numId w:val="24"/>
        </w:numPr>
      </w:pPr>
      <w:r>
        <w:t xml:space="preserve">Uses the </w:t>
      </w:r>
      <w:r w:rsidR="005E2AB0" w:rsidRPr="002F4C69">
        <w:rPr>
          <w:b/>
          <w:bCs/>
        </w:rPr>
        <w:t>4 to 1 ratio</w:t>
      </w:r>
      <w:r w:rsidR="005E2AB0">
        <w:t xml:space="preserve">: </w:t>
      </w:r>
      <w:r w:rsidR="00E12D42">
        <w:t>To</w:t>
      </w:r>
      <w:r w:rsidR="005E2AB0">
        <w:t xml:space="preserve"> maximize long-term behavior change,</w:t>
      </w:r>
      <w:r w:rsidR="00E12D42">
        <w:t xml:space="preserve"> research supports using at least four times as many incentives as interventions.</w:t>
      </w:r>
      <w:r w:rsidR="005E2AB0">
        <w:t xml:space="preserve"> </w:t>
      </w:r>
    </w:p>
    <w:p w14:paraId="03D3DB7D" w14:textId="3AA5E2FC" w:rsidR="003E1EB9" w:rsidRDefault="002E4245" w:rsidP="007E628B">
      <w:pPr>
        <w:pStyle w:val="ListParagraph"/>
        <w:numPr>
          <w:ilvl w:val="0"/>
          <w:numId w:val="24"/>
        </w:numPr>
      </w:pPr>
      <w:r>
        <w:t xml:space="preserve">Incorporates </w:t>
      </w:r>
      <w:r w:rsidRPr="000432CA">
        <w:rPr>
          <w:b/>
          <w:iCs/>
        </w:rPr>
        <w:t>i</w:t>
      </w:r>
      <w:r w:rsidR="005E2AB0" w:rsidRPr="000432CA">
        <w:rPr>
          <w:b/>
          <w:iCs/>
        </w:rPr>
        <w:t>nstrumental learning</w:t>
      </w:r>
      <w:r w:rsidR="005E2AB0">
        <w:t xml:space="preserve"> and </w:t>
      </w:r>
      <w:r w:rsidR="005E2AB0" w:rsidRPr="000432CA">
        <w:rPr>
          <w:b/>
          <w:iCs/>
        </w:rPr>
        <w:t>operant conditioning</w:t>
      </w:r>
      <w:r w:rsidR="005E2AB0">
        <w:t xml:space="preserve">: Underlying graduated responses is an understanding that the adolescent brain </w:t>
      </w:r>
      <w:r w:rsidR="00820A97">
        <w:t xml:space="preserve">differs from </w:t>
      </w:r>
      <w:r w:rsidR="00C918FC">
        <w:t>that of mature adults</w:t>
      </w:r>
      <w:r w:rsidR="005E2AB0">
        <w:t xml:space="preserve">. Adolescents are wired to </w:t>
      </w:r>
      <w:r w:rsidR="00C918FC">
        <w:t xml:space="preserve">prioritize the potential for </w:t>
      </w:r>
      <w:r w:rsidR="005E2AB0">
        <w:t xml:space="preserve">short-term rewards for their behavior </w:t>
      </w:r>
      <w:r w:rsidR="00C918FC">
        <w:t>over the threat of</w:t>
      </w:r>
      <w:r w:rsidR="005E2AB0">
        <w:t xml:space="preserve"> long-term outcomes.</w:t>
      </w:r>
    </w:p>
    <w:p w14:paraId="0D07ACA0" w14:textId="0AB8EE2A" w:rsidR="00EC62E4" w:rsidRDefault="00EC62E4" w:rsidP="003E43E0">
      <w:pPr>
        <w:pStyle w:val="ListParagraph"/>
        <w:numPr>
          <w:ilvl w:val="0"/>
          <w:numId w:val="24"/>
        </w:numPr>
      </w:pPr>
      <w:r w:rsidRPr="003E1EB9">
        <w:rPr>
          <w:bCs/>
        </w:rPr>
        <w:t>Shall be used with</w:t>
      </w:r>
      <w:r w:rsidRPr="003E1EB9">
        <w:rPr>
          <w:bCs/>
          <w:spacing w:val="-6"/>
        </w:rPr>
        <w:t xml:space="preserve"> all </w:t>
      </w:r>
      <w:r w:rsidRPr="003E1EB9">
        <w:rPr>
          <w:bCs/>
        </w:rPr>
        <w:t>youth</w:t>
      </w:r>
      <w:r w:rsidRPr="003E1EB9">
        <w:rPr>
          <w:bCs/>
          <w:spacing w:val="-5"/>
        </w:rPr>
        <w:t xml:space="preserve"> </w:t>
      </w:r>
      <w:r w:rsidRPr="003E1EB9">
        <w:rPr>
          <w:bCs/>
        </w:rPr>
        <w:t>receiving</w:t>
      </w:r>
      <w:r w:rsidRPr="003E1EB9">
        <w:rPr>
          <w:bCs/>
          <w:spacing w:val="-6"/>
        </w:rPr>
        <w:t xml:space="preserve"> </w:t>
      </w:r>
      <w:r w:rsidRPr="003E1EB9">
        <w:rPr>
          <w:bCs/>
        </w:rPr>
        <w:t>services</w:t>
      </w:r>
      <w:r w:rsidRPr="003E1EB9">
        <w:rPr>
          <w:bCs/>
          <w:spacing w:val="-4"/>
        </w:rPr>
        <w:t xml:space="preserve"> </w:t>
      </w:r>
      <w:r w:rsidRPr="003E1EB9">
        <w:rPr>
          <w:bCs/>
        </w:rPr>
        <w:t>from</w:t>
      </w:r>
      <w:r w:rsidRPr="003E1EB9">
        <w:rPr>
          <w:bCs/>
          <w:spacing w:val="-4"/>
        </w:rPr>
        <w:t xml:space="preserve"> </w:t>
      </w:r>
      <w:r w:rsidRPr="003E1EB9">
        <w:rPr>
          <w:bCs/>
        </w:rPr>
        <w:t>the</w:t>
      </w:r>
      <w:r w:rsidRPr="003E1EB9">
        <w:rPr>
          <w:bCs/>
          <w:spacing w:val="-7"/>
        </w:rPr>
        <w:t xml:space="preserve"> </w:t>
      </w:r>
      <w:r w:rsidRPr="003E1EB9">
        <w:rPr>
          <w:bCs/>
        </w:rPr>
        <w:t>juvenile</w:t>
      </w:r>
      <w:r w:rsidRPr="003E1EB9">
        <w:rPr>
          <w:bCs/>
          <w:spacing w:val="-7"/>
        </w:rPr>
        <w:t xml:space="preserve"> </w:t>
      </w:r>
      <w:r w:rsidRPr="003E1EB9">
        <w:rPr>
          <w:bCs/>
        </w:rPr>
        <w:t>court</w:t>
      </w:r>
      <w:r w:rsidRPr="003E1EB9">
        <w:rPr>
          <w:bCs/>
          <w:spacing w:val="-6"/>
        </w:rPr>
        <w:t xml:space="preserve"> </w:t>
      </w:r>
      <w:r w:rsidRPr="003E1EB9">
        <w:rPr>
          <w:bCs/>
        </w:rPr>
        <w:t>and/or</w:t>
      </w:r>
      <w:r w:rsidRPr="003E1EB9">
        <w:rPr>
          <w:bCs/>
          <w:spacing w:val="-4"/>
        </w:rPr>
        <w:t xml:space="preserve"> </w:t>
      </w:r>
      <w:r w:rsidRPr="003E1EB9">
        <w:rPr>
          <w:bCs/>
        </w:rPr>
        <w:t>the</w:t>
      </w:r>
      <w:r w:rsidRPr="003E1EB9">
        <w:rPr>
          <w:bCs/>
          <w:spacing w:val="-5"/>
        </w:rPr>
        <w:t xml:space="preserve"> </w:t>
      </w:r>
      <w:r w:rsidRPr="003E1EB9">
        <w:rPr>
          <w:bCs/>
        </w:rPr>
        <w:t>juvenile</w:t>
      </w:r>
      <w:r w:rsidRPr="003E1EB9">
        <w:rPr>
          <w:bCs/>
          <w:spacing w:val="-5"/>
        </w:rPr>
        <w:t xml:space="preserve"> </w:t>
      </w:r>
      <w:r w:rsidRPr="003E1EB9">
        <w:rPr>
          <w:bCs/>
        </w:rPr>
        <w:t>probation</w:t>
      </w:r>
      <w:r w:rsidRPr="003E1EB9">
        <w:rPr>
          <w:bCs/>
          <w:spacing w:val="-5"/>
        </w:rPr>
        <w:t xml:space="preserve"> </w:t>
      </w:r>
      <w:r w:rsidRPr="003E1EB9">
        <w:rPr>
          <w:bCs/>
        </w:rPr>
        <w:t>department.</w:t>
      </w:r>
    </w:p>
    <w:p w14:paraId="7525DE25" w14:textId="2210B9CB" w:rsidR="00FB5956" w:rsidRDefault="00FB5956" w:rsidP="002F4C69">
      <w:pPr>
        <w:jc w:val="center"/>
        <w:rPr>
          <w:b/>
          <w:bCs/>
          <w:u w:val="single"/>
        </w:rPr>
      </w:pPr>
      <w:r>
        <w:rPr>
          <w:b/>
          <w:bCs/>
          <w:u w:val="single"/>
        </w:rPr>
        <w:t>Procedures</w:t>
      </w:r>
    </w:p>
    <w:p w14:paraId="12A600EB" w14:textId="48B1D5D2" w:rsidR="00FB5956" w:rsidRDefault="00AB5808" w:rsidP="0084693B">
      <w:pPr>
        <w:pBdr>
          <w:top w:val="single" w:sz="4" w:space="1" w:color="auto"/>
          <w:left w:val="single" w:sz="4" w:space="4" w:color="auto"/>
          <w:bottom w:val="single" w:sz="4" w:space="1" w:color="auto"/>
          <w:right w:val="single" w:sz="4" w:space="4" w:color="auto"/>
        </w:pBdr>
        <w:shd w:val="clear" w:color="auto" w:fill="B4C6E7" w:themeFill="accent1" w:themeFillTint="66"/>
        <w:rPr>
          <w:i/>
          <w:iCs/>
        </w:rPr>
      </w:pPr>
      <w:r>
        <w:rPr>
          <w:i/>
          <w:iCs/>
        </w:rPr>
        <w:t>&lt;&lt;</w:t>
      </w:r>
      <w:r w:rsidR="00FB5956" w:rsidRPr="002F4C69">
        <w:rPr>
          <w:i/>
          <w:iCs/>
        </w:rPr>
        <w:t>Graduated Response procedures will vary across counties based upon the availability of resources</w:t>
      </w:r>
      <w:r w:rsidR="00EC62E4">
        <w:rPr>
          <w:i/>
          <w:iCs/>
        </w:rPr>
        <w:t xml:space="preserve"> and</w:t>
      </w:r>
      <w:r w:rsidR="00FB5956" w:rsidRPr="002F4C69">
        <w:rPr>
          <w:i/>
          <w:iCs/>
        </w:rPr>
        <w:t xml:space="preserve"> stakeholder priorities. Your county’s Graduated Response system </w:t>
      </w:r>
      <w:r w:rsidR="00EC62E4">
        <w:rPr>
          <w:i/>
          <w:iCs/>
        </w:rPr>
        <w:t>may</w:t>
      </w:r>
      <w:r w:rsidR="00EC62E4" w:rsidRPr="002F4C69">
        <w:rPr>
          <w:i/>
          <w:iCs/>
        </w:rPr>
        <w:t xml:space="preserve"> </w:t>
      </w:r>
      <w:r w:rsidR="00FB5956" w:rsidRPr="002F4C69">
        <w:rPr>
          <w:i/>
          <w:iCs/>
        </w:rPr>
        <w:t xml:space="preserve">include the following </w:t>
      </w:r>
      <w:r w:rsidR="00714A55">
        <w:rPr>
          <w:i/>
          <w:iCs/>
        </w:rPr>
        <w:t xml:space="preserve">procedural </w:t>
      </w:r>
      <w:r w:rsidR="00EC62E4">
        <w:rPr>
          <w:i/>
          <w:iCs/>
        </w:rPr>
        <w:t>components</w:t>
      </w:r>
      <w:r w:rsidR="00FB5956" w:rsidRPr="002F4C69">
        <w:rPr>
          <w:i/>
          <w:iCs/>
        </w:rPr>
        <w:t>.</w:t>
      </w:r>
      <w:r>
        <w:rPr>
          <w:i/>
          <w:iCs/>
        </w:rPr>
        <w:t>&gt;&gt;</w:t>
      </w:r>
    </w:p>
    <w:p w14:paraId="3ED7FBAC" w14:textId="212EC4D7" w:rsidR="00A275B4" w:rsidRDefault="00BA788A" w:rsidP="00BA788A">
      <w:r w:rsidRPr="00A42C7E">
        <w:rPr>
          <w:b/>
          <w:bCs/>
        </w:rPr>
        <w:lastRenderedPageBreak/>
        <w:t>Risk</w:t>
      </w:r>
      <w:r>
        <w:rPr>
          <w:b/>
          <w:bCs/>
        </w:rPr>
        <w:t>/Needs</w:t>
      </w:r>
      <w:r w:rsidRPr="00A42C7E">
        <w:rPr>
          <w:b/>
          <w:bCs/>
        </w:rPr>
        <w:t xml:space="preserve"> Scores</w:t>
      </w:r>
      <w:r w:rsidR="00AB5808">
        <w:br/>
      </w:r>
      <w:r w:rsidR="00974075">
        <w:t xml:space="preserve">The </w:t>
      </w:r>
      <w:r w:rsidR="00B46550">
        <w:t xml:space="preserve">juvenile </w:t>
      </w:r>
      <w:r w:rsidR="00974075">
        <w:t xml:space="preserve">probation department or </w:t>
      </w:r>
      <w:r w:rsidR="00B46550">
        <w:t xml:space="preserve">juvenile </w:t>
      </w:r>
      <w:r w:rsidR="00974075">
        <w:t xml:space="preserve">probation officer should use a </w:t>
      </w:r>
      <w:r>
        <w:t xml:space="preserve">youth’s most recent YLS score </w:t>
      </w:r>
      <w:r w:rsidR="00C918FC">
        <w:t>as one</w:t>
      </w:r>
      <w:r w:rsidR="00974075">
        <w:t xml:space="preserve"> of several</w:t>
      </w:r>
      <w:r w:rsidR="00C918FC">
        <w:t xml:space="preserve"> factor</w:t>
      </w:r>
      <w:r w:rsidR="00974075">
        <w:t>s</w:t>
      </w:r>
      <w:r w:rsidR="00C918FC">
        <w:t xml:space="preserve"> in determining </w:t>
      </w:r>
      <w:r>
        <w:t xml:space="preserve">the </w:t>
      </w:r>
      <w:r w:rsidR="00C918FC">
        <w:t>appropriate</w:t>
      </w:r>
      <w:r w:rsidR="00974075">
        <w:t xml:space="preserve"> intervention</w:t>
      </w:r>
      <w:r w:rsidR="00C918FC">
        <w:t xml:space="preserve"> </w:t>
      </w:r>
      <w:r>
        <w:t xml:space="preserve">response to a </w:t>
      </w:r>
      <w:r w:rsidR="00C918FC">
        <w:t xml:space="preserve">particular </w:t>
      </w:r>
      <w:r>
        <w:t xml:space="preserve">behavior. </w:t>
      </w:r>
      <w:r w:rsidRPr="00C93BDA">
        <w:t xml:space="preserve">Responses </w:t>
      </w:r>
      <w:r w:rsidR="00974075">
        <w:t xml:space="preserve">should be </w:t>
      </w:r>
      <w:r w:rsidRPr="00C93BDA">
        <w:t>individualized based upon the youth’s behavior, reason</w:t>
      </w:r>
      <w:r w:rsidR="00C918FC">
        <w:t>(</w:t>
      </w:r>
      <w:r w:rsidRPr="00C93BDA">
        <w:t>s</w:t>
      </w:r>
      <w:r w:rsidR="00C918FC">
        <w:t>)</w:t>
      </w:r>
      <w:r w:rsidRPr="00C93BDA">
        <w:t xml:space="preserve"> for the behavior, current level of risk, criminogenic needs, and responsivity factors.</w:t>
      </w:r>
      <w:r w:rsidR="004453C8">
        <w:rPr>
          <w:bCs/>
        </w:rPr>
        <w:br/>
      </w:r>
      <w:r w:rsidR="00EC62E4">
        <w:rPr>
          <w:b/>
          <w:bCs/>
        </w:rPr>
        <w:br/>
      </w:r>
      <w:r>
        <w:rPr>
          <w:b/>
          <w:bCs/>
        </w:rPr>
        <w:t>Case plans</w:t>
      </w:r>
      <w:r w:rsidR="00AB5808">
        <w:br/>
      </w:r>
      <w:r w:rsidR="00807340">
        <w:t>The</w:t>
      </w:r>
      <w:r w:rsidR="00B46550">
        <w:t xml:space="preserve"> juvenile</w:t>
      </w:r>
      <w:r w:rsidR="00974075">
        <w:t xml:space="preserve"> probation department or </w:t>
      </w:r>
      <w:r w:rsidR="00B46550">
        <w:t xml:space="preserve">juvenile </w:t>
      </w:r>
      <w:r w:rsidR="00974075">
        <w:t>probation officer should integrate the</w:t>
      </w:r>
      <w:r w:rsidR="00807340">
        <w:t xml:space="preserve"> identification and application of incentives and interventions </w:t>
      </w:r>
      <w:r w:rsidR="00C918FC">
        <w:t>into</w:t>
      </w:r>
      <w:r w:rsidR="00807340">
        <w:t xml:space="preserve"> individual youths</w:t>
      </w:r>
      <w:r w:rsidR="00974075">
        <w:t>’</w:t>
      </w:r>
      <w:r w:rsidR="00807340">
        <w:t xml:space="preserve"> case plan</w:t>
      </w:r>
      <w:r w:rsidR="00974075">
        <w:t xml:space="preserve">s. </w:t>
      </w:r>
      <w:r w:rsidR="00C918FC">
        <w:t>T</w:t>
      </w:r>
      <w:r w:rsidR="00A275B4" w:rsidRPr="00A275B4">
        <w:t>he case plan</w:t>
      </w:r>
      <w:r w:rsidR="00C918FC">
        <w:t>, which includes</w:t>
      </w:r>
      <w:r w:rsidR="00C918FC" w:rsidRPr="00A275B4">
        <w:t xml:space="preserve"> SMART</w:t>
      </w:r>
      <w:r w:rsidR="00A275B4" w:rsidRPr="00A275B4">
        <w:t xml:space="preserve"> </w:t>
      </w:r>
      <w:r w:rsidR="00C918FC">
        <w:t xml:space="preserve">goals and </w:t>
      </w:r>
      <w:r w:rsidR="00A275B4" w:rsidRPr="00A275B4">
        <w:t>action steps</w:t>
      </w:r>
      <w:r w:rsidR="00C918FC">
        <w:t xml:space="preserve">, </w:t>
      </w:r>
      <w:r w:rsidR="00974075">
        <w:t xml:space="preserve">should </w:t>
      </w:r>
      <w:r w:rsidR="00A275B4" w:rsidRPr="00A275B4">
        <w:t>emphasize progress and improvement toward short</w:t>
      </w:r>
      <w:r w:rsidR="00C918FC">
        <w:t>-</w:t>
      </w:r>
      <w:r w:rsidR="00A275B4" w:rsidRPr="00A275B4">
        <w:t xml:space="preserve"> and long-term goals</w:t>
      </w:r>
      <w:r w:rsidR="00C918FC">
        <w:t>,</w:t>
      </w:r>
      <w:r w:rsidR="00A275B4" w:rsidRPr="00A275B4">
        <w:t xml:space="preserve"> with well-defined opportunities</w:t>
      </w:r>
      <w:r w:rsidR="00336AAF">
        <w:t xml:space="preserve"> for youth</w:t>
      </w:r>
      <w:r w:rsidR="00A275B4" w:rsidRPr="00A275B4">
        <w:t xml:space="preserve"> to earn </w:t>
      </w:r>
      <w:r w:rsidR="00C918FC">
        <w:t xml:space="preserve">individualized </w:t>
      </w:r>
      <w:r w:rsidR="00A275B4" w:rsidRPr="00A275B4">
        <w:t xml:space="preserve">incentives and </w:t>
      </w:r>
      <w:r w:rsidR="00336AAF">
        <w:t xml:space="preserve">for juvenile probation officers </w:t>
      </w:r>
      <w:r w:rsidR="00C918FC">
        <w:t xml:space="preserve">to </w:t>
      </w:r>
      <w:r w:rsidR="00A275B4" w:rsidRPr="00A275B4">
        <w:t xml:space="preserve">problem-solve and intervene </w:t>
      </w:r>
      <w:r w:rsidR="00C918FC">
        <w:t>when</w:t>
      </w:r>
      <w:r w:rsidR="00C918FC" w:rsidRPr="00A275B4">
        <w:t xml:space="preserve"> </w:t>
      </w:r>
      <w:r w:rsidR="00A275B4" w:rsidRPr="00A275B4">
        <w:t xml:space="preserve">needed to help youth succeed. </w:t>
      </w:r>
    </w:p>
    <w:p w14:paraId="7A9FE7B1" w14:textId="7DB1D383" w:rsidR="004605CC" w:rsidRDefault="00BA788A" w:rsidP="00BA788A">
      <w:r w:rsidRPr="009901EC">
        <w:rPr>
          <w:b/>
          <w:bCs/>
        </w:rPr>
        <w:t>Response administration</w:t>
      </w:r>
      <w:r w:rsidR="00AB5808">
        <w:br/>
      </w:r>
      <w:r w:rsidR="006F57D4">
        <w:t xml:space="preserve">If a juvenile probation officer </w:t>
      </w:r>
      <w:r w:rsidR="006F57D4" w:rsidRPr="00317964">
        <w:rPr>
          <w:i/>
          <w:iCs/>
        </w:rPr>
        <w:t>witnesses</w:t>
      </w:r>
      <w:r w:rsidR="006F57D4">
        <w:t xml:space="preserve"> a youth engage in a specified behavior, a response </w:t>
      </w:r>
      <w:r w:rsidR="004605CC">
        <w:t xml:space="preserve">should be </w:t>
      </w:r>
      <w:r w:rsidR="006F57D4">
        <w:t xml:space="preserve">immediately administered. </w:t>
      </w:r>
      <w:r w:rsidR="002D46D8">
        <w:t>Otherwise, o</w:t>
      </w:r>
      <w:r w:rsidR="004453C8">
        <w:t xml:space="preserve">nce a </w:t>
      </w:r>
      <w:r w:rsidR="002114E0">
        <w:t xml:space="preserve">juvenile probation officer </w:t>
      </w:r>
      <w:r w:rsidR="004453C8" w:rsidRPr="00317964">
        <w:rPr>
          <w:i/>
          <w:iCs/>
        </w:rPr>
        <w:t>is made aware</w:t>
      </w:r>
      <w:r w:rsidR="004453C8">
        <w:t xml:space="preserve"> that a youth has demonstrated a specified behavior, a response </w:t>
      </w:r>
      <w:r w:rsidR="002D46D8">
        <w:t>is</w:t>
      </w:r>
      <w:r w:rsidR="004453C8">
        <w:t xml:space="preserve"> introduced as soon as possible. </w:t>
      </w:r>
      <w:r w:rsidR="00967E3B">
        <w:t>To effectively shape behavior, the ratio of incentives to interventions</w:t>
      </w:r>
      <w:r w:rsidR="004605CC">
        <w:t xml:space="preserve"> should</w:t>
      </w:r>
      <w:r w:rsidR="00967E3B">
        <w:t xml:space="preserve"> significantly favor incentives (4 incentives for every intervention)</w:t>
      </w:r>
      <w:r w:rsidR="004605CC">
        <w:t>.</w:t>
      </w:r>
    </w:p>
    <w:p w14:paraId="027DBD4F" w14:textId="2C1CD063" w:rsidR="004453C8" w:rsidRPr="002F4C69" w:rsidRDefault="00B8331E" w:rsidP="0084693B">
      <w:pPr>
        <w:pBdr>
          <w:top w:val="single" w:sz="4" w:space="1" w:color="auto"/>
          <w:left w:val="single" w:sz="4" w:space="4" w:color="auto"/>
          <w:bottom w:val="single" w:sz="4" w:space="1" w:color="auto"/>
          <w:right w:val="single" w:sz="4" w:space="4" w:color="auto"/>
        </w:pBdr>
        <w:shd w:val="clear" w:color="auto" w:fill="B4C6E7" w:themeFill="accent1" w:themeFillTint="66"/>
      </w:pPr>
      <w:r>
        <w:t xml:space="preserve"> </w:t>
      </w:r>
      <w:r w:rsidR="00C65DA8">
        <w:t>&lt;&lt;</w:t>
      </w:r>
      <w:r w:rsidR="004453C8" w:rsidRPr="00166924">
        <w:rPr>
          <w:i/>
          <w:iCs/>
        </w:rPr>
        <w:t>Indicate which incentives</w:t>
      </w:r>
      <w:r>
        <w:rPr>
          <w:i/>
          <w:iCs/>
        </w:rPr>
        <w:t xml:space="preserve"> or interventions</w:t>
      </w:r>
      <w:r w:rsidR="004453C8" w:rsidRPr="00166924">
        <w:rPr>
          <w:i/>
          <w:iCs/>
        </w:rPr>
        <w:t xml:space="preserve"> require supervisory approval </w:t>
      </w:r>
      <w:r w:rsidR="00304C8C">
        <w:rPr>
          <w:i/>
          <w:iCs/>
        </w:rPr>
        <w:t>or a court order</w:t>
      </w:r>
      <w:r w:rsidR="00C65DA8">
        <w:t>&gt;&gt;</w:t>
      </w:r>
    </w:p>
    <w:p w14:paraId="4CBC88B1" w14:textId="6873407A" w:rsidR="00AF6A77" w:rsidRPr="00317964" w:rsidRDefault="00AA35CB" w:rsidP="00BA788A">
      <w:r>
        <w:rPr>
          <w:i/>
          <w:iCs/>
        </w:rPr>
        <w:t xml:space="preserve">Using </w:t>
      </w:r>
      <w:r w:rsidR="00BA788A" w:rsidRPr="009C68BA">
        <w:rPr>
          <w:i/>
          <w:iCs/>
        </w:rPr>
        <w:t>Incentives</w:t>
      </w:r>
      <w:r w:rsidR="00956E6B">
        <w:br/>
      </w:r>
      <w:r w:rsidR="00AF6A77">
        <w:t>When responding to compliant behavior:</w:t>
      </w:r>
    </w:p>
    <w:p w14:paraId="4CD832CB" w14:textId="1B005E85" w:rsidR="004764FF" w:rsidRDefault="004764FF" w:rsidP="004764FF">
      <w:pPr>
        <w:pStyle w:val="ListParagraph"/>
        <w:numPr>
          <w:ilvl w:val="0"/>
          <w:numId w:val="7"/>
        </w:numPr>
      </w:pPr>
      <w:r>
        <w:t>Acknowledge positive behavior early and often</w:t>
      </w:r>
      <w:r w:rsidR="00317964">
        <w:t>.</w:t>
      </w:r>
    </w:p>
    <w:p w14:paraId="02113888" w14:textId="287D7258" w:rsidR="00967E3B" w:rsidRDefault="004764FF" w:rsidP="004764FF">
      <w:pPr>
        <w:pStyle w:val="ListParagraph"/>
        <w:numPr>
          <w:ilvl w:val="0"/>
          <w:numId w:val="7"/>
        </w:numPr>
      </w:pPr>
      <w:r>
        <w:t>A</w:t>
      </w:r>
      <w:r w:rsidR="00967E3B">
        <w:t xml:space="preserve">ccompany </w:t>
      </w:r>
      <w:r>
        <w:t xml:space="preserve">each </w:t>
      </w:r>
      <w:r w:rsidR="00967E3B">
        <w:t xml:space="preserve">incentive with specific praise that recognizes </w:t>
      </w:r>
      <w:r w:rsidR="004605CC">
        <w:t xml:space="preserve">a </w:t>
      </w:r>
      <w:r>
        <w:t>youth</w:t>
      </w:r>
      <w:r w:rsidR="004605CC">
        <w:t>’</w:t>
      </w:r>
      <w:r>
        <w:t>s</w:t>
      </w:r>
      <w:r w:rsidR="00967E3B">
        <w:t xml:space="preserve"> effort</w:t>
      </w:r>
      <w:r w:rsidR="003D60FB">
        <w:t xml:space="preserve">, progress, </w:t>
      </w:r>
      <w:r w:rsidR="00967E3B">
        <w:t>and accomplishments</w:t>
      </w:r>
      <w:r w:rsidR="00317964">
        <w:t>.</w:t>
      </w:r>
    </w:p>
    <w:p w14:paraId="7FCD485C" w14:textId="19ABE18B" w:rsidR="004764FF" w:rsidRDefault="004764FF" w:rsidP="00F779CC">
      <w:pPr>
        <w:pStyle w:val="ListParagraph"/>
        <w:numPr>
          <w:ilvl w:val="0"/>
          <w:numId w:val="7"/>
        </w:numPr>
      </w:pPr>
      <w:r>
        <w:t xml:space="preserve">Use the department’s </w:t>
      </w:r>
      <w:r w:rsidRPr="003E1EB9">
        <w:rPr>
          <w:u w:val="single"/>
        </w:rPr>
        <w:t>Incentives List</w:t>
      </w:r>
      <w:r w:rsidR="004605CC">
        <w:t>,</w:t>
      </w:r>
      <w:r>
        <w:t xml:space="preserve"> in conjunction with youth input</w:t>
      </w:r>
      <w:r w:rsidR="004605CC">
        <w:t>,</w:t>
      </w:r>
      <w:r>
        <w:t xml:space="preserve"> to identify appropriate and motivating incentives.</w:t>
      </w:r>
      <w:r w:rsidRPr="003D60FB">
        <w:t xml:space="preserve"> </w:t>
      </w:r>
      <w:r>
        <w:t>Elicit youth input on which incentives are most important to them and</w:t>
      </w:r>
      <w:r w:rsidR="004605CC">
        <w:t xml:space="preserve">, therefore, will </w:t>
      </w:r>
      <w:r>
        <w:t>increase the</w:t>
      </w:r>
      <w:r w:rsidR="004605CC">
        <w:t>ir</w:t>
      </w:r>
      <w:r>
        <w:t xml:space="preserve"> likelihood</w:t>
      </w:r>
      <w:r w:rsidR="004605CC">
        <w:t xml:space="preserve"> of</w:t>
      </w:r>
      <w:r>
        <w:t xml:space="preserve"> engag</w:t>
      </w:r>
      <w:r w:rsidR="004605CC">
        <w:t>ing</w:t>
      </w:r>
      <w:r>
        <w:t xml:space="preserve"> in desired behaviors. Incentives should align with an individual youth’s circumstances, interests, cognitive ability,</w:t>
      </w:r>
      <w:r w:rsidR="004605CC">
        <w:t xml:space="preserve"> and</w:t>
      </w:r>
      <w:r>
        <w:t xml:space="preserve"> maturity</w:t>
      </w:r>
      <w:r w:rsidR="004605CC">
        <w:t xml:space="preserve">, </w:t>
      </w:r>
      <w:r>
        <w:t>with the understanding that these may change over time.</w:t>
      </w:r>
    </w:p>
    <w:p w14:paraId="349927C2" w14:textId="71F83EE6" w:rsidR="00BA788A" w:rsidRDefault="00967E3B" w:rsidP="00F779CC">
      <w:pPr>
        <w:pStyle w:val="ListParagraph"/>
        <w:numPr>
          <w:ilvl w:val="0"/>
          <w:numId w:val="7"/>
        </w:numPr>
      </w:pPr>
      <w:r>
        <w:t>Identify who should administer an incentive</w:t>
      </w:r>
      <w:r w:rsidR="004605CC">
        <w:t xml:space="preserve"> to each youth</w:t>
      </w:r>
      <w:r w:rsidR="004764FF">
        <w:t xml:space="preserve">. </w:t>
      </w:r>
      <w:r w:rsidR="004605CC">
        <w:t>I</w:t>
      </w:r>
      <w:r w:rsidR="00BA788A">
        <w:t xml:space="preserve">dentify the individual(s) in the youth’s life who will have the greatest impact or from whom incentives </w:t>
      </w:r>
      <w:r w:rsidR="002114E0">
        <w:t xml:space="preserve">will </w:t>
      </w:r>
      <w:r w:rsidR="00BA788A">
        <w:t xml:space="preserve">be most meaningful. In addition to the juvenile probation officer, this </w:t>
      </w:r>
      <w:r w:rsidR="00C7232A">
        <w:t xml:space="preserve">might </w:t>
      </w:r>
      <w:r w:rsidR="00BA788A">
        <w:t>include a parent/caregiver, teacher, coach, or judge.</w:t>
      </w:r>
    </w:p>
    <w:p w14:paraId="612A2779" w14:textId="0065618C" w:rsidR="001224AA" w:rsidRDefault="001224AA" w:rsidP="001224AA">
      <w:pPr>
        <w:pStyle w:val="ListParagraph"/>
        <w:numPr>
          <w:ilvl w:val="0"/>
          <w:numId w:val="7"/>
        </w:numPr>
      </w:pPr>
      <w:r>
        <w:t>Provide an</w:t>
      </w:r>
      <w:r w:rsidRPr="00B46550">
        <w:t xml:space="preserve"> explanation of the purpose of the </w:t>
      </w:r>
      <w:r>
        <w:t>incentive</w:t>
      </w:r>
      <w:r w:rsidRPr="00B46550">
        <w:t xml:space="preserve"> to the youth and family. </w:t>
      </w:r>
      <w:r>
        <w:t xml:space="preserve">Ensure that youth and families understand the behavior in question, the response, </w:t>
      </w:r>
      <w:r w:rsidRPr="00B46550">
        <w:t xml:space="preserve">and </w:t>
      </w:r>
      <w:r>
        <w:t xml:space="preserve">the </w:t>
      </w:r>
      <w:r w:rsidRPr="00B46550">
        <w:t>expected</w:t>
      </w:r>
      <w:r>
        <w:t xml:space="preserve"> behaviors</w:t>
      </w:r>
      <w:r w:rsidRPr="00B46550">
        <w:t xml:space="preserve"> going forward.</w:t>
      </w:r>
    </w:p>
    <w:p w14:paraId="389912E8" w14:textId="2CD84CE4" w:rsidR="00BA788A" w:rsidRDefault="00AA35CB" w:rsidP="00BA788A">
      <w:r>
        <w:rPr>
          <w:i/>
          <w:iCs/>
        </w:rPr>
        <w:t xml:space="preserve">Using </w:t>
      </w:r>
      <w:r w:rsidR="00BA788A">
        <w:rPr>
          <w:i/>
          <w:iCs/>
        </w:rPr>
        <w:t>Interventions</w:t>
      </w:r>
      <w:r w:rsidR="00956E6B">
        <w:br/>
      </w:r>
      <w:r w:rsidR="00BA788A">
        <w:t>When classifying and responding to noncompliant behavior:</w:t>
      </w:r>
    </w:p>
    <w:p w14:paraId="63770F78" w14:textId="6672C397" w:rsidR="00BA788A" w:rsidRDefault="00BA788A" w:rsidP="00BA788A">
      <w:pPr>
        <w:pStyle w:val="ListParagraph"/>
        <w:numPr>
          <w:ilvl w:val="0"/>
          <w:numId w:val="10"/>
        </w:numPr>
      </w:pPr>
      <w:r>
        <w:t xml:space="preserve">Gather sufficient information related to the alleged noncompliant behavior. This may require the </w:t>
      </w:r>
      <w:r w:rsidR="00C7232A">
        <w:t xml:space="preserve">juvenile probation officer </w:t>
      </w:r>
      <w:r>
        <w:t>to speak with the youth and/or their parent/caregiver and, if necessary, other agencies (e.g., school) and/or individuals (e.g., outpatient provider</w:t>
      </w:r>
      <w:r w:rsidR="00C7232A">
        <w:t xml:space="preserve">, </w:t>
      </w:r>
      <w:r>
        <w:t xml:space="preserve">police). </w:t>
      </w:r>
    </w:p>
    <w:p w14:paraId="6999497B" w14:textId="27E4B489" w:rsidR="00BA788A" w:rsidRDefault="00BA788A" w:rsidP="00BA788A">
      <w:pPr>
        <w:pStyle w:val="ListParagraph"/>
        <w:numPr>
          <w:ilvl w:val="0"/>
          <w:numId w:val="10"/>
        </w:numPr>
      </w:pPr>
      <w:r>
        <w:lastRenderedPageBreak/>
        <w:t xml:space="preserve">Understand underlying reasons for the noncompliant behavior and provide interventions that effectively address those underlying reasons </w:t>
      </w:r>
      <w:r w:rsidR="00C7232A">
        <w:t xml:space="preserve">with the goal of changing </w:t>
      </w:r>
      <w:r w:rsidR="004605CC">
        <w:t xml:space="preserve">the </w:t>
      </w:r>
      <w:r w:rsidR="00C7232A">
        <w:t>behavior in the future</w:t>
      </w:r>
      <w:r>
        <w:t>.</w:t>
      </w:r>
    </w:p>
    <w:p w14:paraId="38A4DA30" w14:textId="77777777" w:rsidR="00BA788A" w:rsidRDefault="00BA788A" w:rsidP="00BA788A">
      <w:pPr>
        <w:pStyle w:val="ListParagraph"/>
        <w:numPr>
          <w:ilvl w:val="0"/>
          <w:numId w:val="10"/>
        </w:numPr>
      </w:pPr>
      <w:r>
        <w:t xml:space="preserve">Determine the youth’s current risk of re-offense. This may require updating the youth’s YLS. </w:t>
      </w:r>
    </w:p>
    <w:p w14:paraId="1FC9FE2B" w14:textId="54B5A67E" w:rsidR="00646420" w:rsidRDefault="00646420" w:rsidP="00646420">
      <w:pPr>
        <w:pStyle w:val="ListParagraph"/>
        <w:numPr>
          <w:ilvl w:val="0"/>
          <w:numId w:val="10"/>
        </w:numPr>
      </w:pPr>
      <w:r>
        <w:t xml:space="preserve">Consider the youth’s responsivity factors and strengths when selecting an intervention from the </w:t>
      </w:r>
      <w:r w:rsidR="001C740A">
        <w:t xml:space="preserve">county’s </w:t>
      </w:r>
      <w:r w:rsidRPr="002F4C69">
        <w:rPr>
          <w:u w:val="single"/>
        </w:rPr>
        <w:t>Response Matrix</w:t>
      </w:r>
      <w:r>
        <w:t xml:space="preserve">. The response should be the least restrictive option needed to address the youth’s behavior. </w:t>
      </w:r>
    </w:p>
    <w:p w14:paraId="2753297F" w14:textId="0325C25C" w:rsidR="00BA788A" w:rsidRDefault="00BA788A" w:rsidP="00BA788A">
      <w:pPr>
        <w:pStyle w:val="ListParagraph"/>
        <w:numPr>
          <w:ilvl w:val="0"/>
          <w:numId w:val="10"/>
        </w:numPr>
      </w:pPr>
      <w:r>
        <w:t xml:space="preserve">Determine the severity of the noncompliant behavior using </w:t>
      </w:r>
      <w:r w:rsidR="00C7232A">
        <w:t xml:space="preserve">the county’s </w:t>
      </w:r>
      <w:r w:rsidRPr="002F4C69">
        <w:rPr>
          <w:u w:val="single"/>
        </w:rPr>
        <w:t>Response Matrix</w:t>
      </w:r>
      <w:r>
        <w:t xml:space="preserve">. If multiple incidents of noncompliance resulted from one event, </w:t>
      </w:r>
      <w:r w:rsidR="00824891">
        <w:t>consider</w:t>
      </w:r>
      <w:r>
        <w:t xml:space="preserve"> the most serious form of noncompliance when identifying the most appropriate intervention. </w:t>
      </w:r>
    </w:p>
    <w:p w14:paraId="5C3D7275" w14:textId="77777777" w:rsidR="004605CC" w:rsidRDefault="004605CC" w:rsidP="004605CC">
      <w:pPr>
        <w:pStyle w:val="ListParagraph"/>
        <w:numPr>
          <w:ilvl w:val="0"/>
          <w:numId w:val="10"/>
        </w:numPr>
      </w:pPr>
      <w:r>
        <w:t>Utilize the most appropriate response, even if it has already been used. The same response (incentive or intervention) can be used multiple times. A youth may repeat a noncompliant behavior, and with normal adolescent development, youth can learn to refrain from engaging in such behavior if proportional responses are used consistently and repeatedly.</w:t>
      </w:r>
    </w:p>
    <w:p w14:paraId="0E06C022" w14:textId="2DA9B514" w:rsidR="00B46550" w:rsidRDefault="00B46550" w:rsidP="004605CC">
      <w:pPr>
        <w:pStyle w:val="ListParagraph"/>
        <w:numPr>
          <w:ilvl w:val="0"/>
          <w:numId w:val="10"/>
        </w:numPr>
      </w:pPr>
      <w:r>
        <w:t>Provide an</w:t>
      </w:r>
      <w:r w:rsidRPr="00B46550">
        <w:t xml:space="preserve"> explanation of the need and purpose of the intervention to the youth and family. </w:t>
      </w:r>
      <w:r>
        <w:t xml:space="preserve">Ensure that youth and families understand the behavior in question, the response, </w:t>
      </w:r>
      <w:r w:rsidRPr="00B46550">
        <w:t xml:space="preserve">and </w:t>
      </w:r>
      <w:r>
        <w:t xml:space="preserve">the </w:t>
      </w:r>
      <w:r w:rsidRPr="00B46550">
        <w:t>expected</w:t>
      </w:r>
      <w:r>
        <w:t xml:space="preserve"> behaviors</w:t>
      </w:r>
      <w:r w:rsidRPr="00B46550">
        <w:t xml:space="preserve"> going forward.</w:t>
      </w:r>
    </w:p>
    <w:p w14:paraId="619EC2B8" w14:textId="5D92774E" w:rsidR="003E43E0" w:rsidRPr="00956E6B" w:rsidRDefault="00BA788A" w:rsidP="00956E6B">
      <w:pPr>
        <w:pStyle w:val="ListParagraph"/>
        <w:numPr>
          <w:ilvl w:val="0"/>
          <w:numId w:val="10"/>
        </w:numPr>
        <w:rPr>
          <w:b/>
          <w:bCs/>
          <w:i/>
          <w:iCs/>
          <w:u w:val="single"/>
        </w:rPr>
      </w:pPr>
      <w:r>
        <w:t xml:space="preserve">Determine for which interventions (e.g., electronic monitoring, attendance at evening reporting center, extension of probation) </w:t>
      </w:r>
      <w:r w:rsidR="003E43E0">
        <w:t xml:space="preserve">supervisory approval or </w:t>
      </w:r>
      <w:r>
        <w:t>a court order is needed.</w:t>
      </w:r>
    </w:p>
    <w:p w14:paraId="437DF8CB" w14:textId="60D4B3A1" w:rsidR="00BA788A" w:rsidRPr="002F4C69" w:rsidRDefault="00BA788A" w:rsidP="002F4C69">
      <w:pPr>
        <w:jc w:val="center"/>
        <w:rPr>
          <w:b/>
          <w:bCs/>
          <w:u w:val="single"/>
        </w:rPr>
      </w:pPr>
      <w:r>
        <w:rPr>
          <w:b/>
          <w:bCs/>
          <w:u w:val="single"/>
        </w:rPr>
        <w:t>Documentation</w:t>
      </w:r>
    </w:p>
    <w:p w14:paraId="780B246B" w14:textId="3110BB6F" w:rsidR="00BA788A" w:rsidRDefault="00BA788A" w:rsidP="00BA788A">
      <w:r>
        <w:t xml:space="preserve">Timely documentation of the use of graduated responses with youth is crucial to </w:t>
      </w:r>
      <w:r w:rsidR="00CE4E5B">
        <w:t xml:space="preserve">case management tracking, </w:t>
      </w:r>
      <w:r>
        <w:t>evaluating effectiveness of graduated responses on a youth’s behavior</w:t>
      </w:r>
      <w:r w:rsidR="00CE4E5B">
        <w:t xml:space="preserve">, </w:t>
      </w:r>
      <w:r>
        <w:t>and monitor</w:t>
      </w:r>
      <w:r w:rsidR="00CE4E5B">
        <w:t>ing</w:t>
      </w:r>
      <w:r>
        <w:t xml:space="preserve"> staff fidelity to Graduated Response policies and practices. </w:t>
      </w:r>
    </w:p>
    <w:p w14:paraId="18B88580" w14:textId="7DFE8D17" w:rsidR="00BA788A" w:rsidRDefault="003E1EB9" w:rsidP="00BA788A">
      <w:r>
        <w:t>Juvenile p</w:t>
      </w:r>
      <w:r w:rsidR="00365680">
        <w:t>robation officers will be expected to u</w:t>
      </w:r>
      <w:r w:rsidR="00B07A64">
        <w:t>se the</w:t>
      </w:r>
      <w:r w:rsidR="00BA788A">
        <w:t xml:space="preserve"> </w:t>
      </w:r>
      <w:r w:rsidR="00BA788A" w:rsidRPr="002F4C69">
        <w:rPr>
          <w:i/>
          <w:iCs/>
        </w:rPr>
        <w:t>Graduated Response Module</w:t>
      </w:r>
      <w:r w:rsidR="00BA788A">
        <w:t xml:space="preserve"> </w:t>
      </w:r>
      <w:r w:rsidR="00B46550">
        <w:t xml:space="preserve">and the juvenile calendar/case notes </w:t>
      </w:r>
      <w:r w:rsidR="00BA788A">
        <w:t xml:space="preserve">in the Pennsylvania Juvenile Case Management System (PaJCMS) to document and </w:t>
      </w:r>
      <w:r w:rsidR="004605CC">
        <w:t xml:space="preserve">track </w:t>
      </w:r>
      <w:r w:rsidR="00BA788A">
        <w:t>the use of graduated responses.</w:t>
      </w:r>
      <w:r w:rsidR="00B07A64">
        <w:t xml:space="preserve"> A</w:t>
      </w:r>
      <w:r w:rsidR="00BA788A">
        <w:t xml:space="preserve">ll </w:t>
      </w:r>
      <w:r>
        <w:t>juvenile probation officers</w:t>
      </w:r>
      <w:r w:rsidR="00BA788A">
        <w:t xml:space="preserve"> should </w:t>
      </w:r>
      <w:r w:rsidR="003A6DF0">
        <w:t xml:space="preserve">review and </w:t>
      </w:r>
      <w:r w:rsidR="00BA788A">
        <w:t xml:space="preserve">receive training on the PaJCMS Graduated Response User’s Guide. </w:t>
      </w:r>
    </w:p>
    <w:p w14:paraId="0F7BC038" w14:textId="77777777" w:rsidR="004605CC" w:rsidRPr="0084693B" w:rsidRDefault="003D60FB" w:rsidP="0084693B">
      <w:pPr>
        <w:pBdr>
          <w:top w:val="single" w:sz="4" w:space="1" w:color="auto"/>
          <w:left w:val="single" w:sz="4" w:space="4" w:color="auto"/>
          <w:bottom w:val="single" w:sz="4" w:space="1" w:color="auto"/>
          <w:right w:val="single" w:sz="4" w:space="4" w:color="auto"/>
        </w:pBdr>
        <w:shd w:val="clear" w:color="auto" w:fill="B4C6E7" w:themeFill="accent1" w:themeFillTint="66"/>
        <w:rPr>
          <w:i/>
          <w:iCs/>
        </w:rPr>
      </w:pPr>
      <w:r w:rsidRPr="0084693B">
        <w:rPr>
          <w:i/>
          <w:iCs/>
        </w:rPr>
        <w:t xml:space="preserve">&lt;&lt;Each county will describe and explain specifically how documentation will occur&gt;&gt; </w:t>
      </w:r>
    </w:p>
    <w:p w14:paraId="79E632BF" w14:textId="361A292A" w:rsidR="00BA788A" w:rsidRDefault="00B46550" w:rsidP="00BA788A">
      <w:r>
        <w:t>Juvenile p</w:t>
      </w:r>
      <w:r w:rsidR="004605CC">
        <w:t>robation officers should d</w:t>
      </w:r>
      <w:r w:rsidR="003D60FB">
        <w:t>ocument:</w:t>
      </w:r>
    </w:p>
    <w:p w14:paraId="1EE7E791" w14:textId="77777777" w:rsidR="00BA788A" w:rsidRDefault="00BA788A" w:rsidP="00BA788A">
      <w:pPr>
        <w:pStyle w:val="ListParagraph"/>
        <w:numPr>
          <w:ilvl w:val="0"/>
          <w:numId w:val="8"/>
        </w:numPr>
      </w:pPr>
      <w:r>
        <w:t xml:space="preserve">When </w:t>
      </w:r>
      <w:proofErr w:type="gramStart"/>
      <w:r>
        <w:t>making contact with</w:t>
      </w:r>
      <w:proofErr w:type="gramEnd"/>
      <w:r>
        <w:t xml:space="preserve"> a youth to administer an incentive and/or intervention and the reason for that response</w:t>
      </w:r>
    </w:p>
    <w:p w14:paraId="06E9E43D" w14:textId="77777777" w:rsidR="00B07A64" w:rsidRDefault="00BA788A" w:rsidP="00BA788A">
      <w:pPr>
        <w:pStyle w:val="ListParagraph"/>
        <w:numPr>
          <w:ilvl w:val="0"/>
          <w:numId w:val="8"/>
        </w:numPr>
      </w:pPr>
      <w:r>
        <w:t xml:space="preserve">When </w:t>
      </w:r>
      <w:proofErr w:type="gramStart"/>
      <w:r>
        <w:t>making contact with</w:t>
      </w:r>
      <w:proofErr w:type="gramEnd"/>
      <w:r>
        <w:t xml:space="preserve"> a parent/caregiver/family member/supportive adult to administer a response to a youth for demonstration of a compliant and/or noncompliant behavior</w:t>
      </w:r>
    </w:p>
    <w:p w14:paraId="2C8FB2D8" w14:textId="33214F88" w:rsidR="003D60FB" w:rsidRDefault="003D60FB" w:rsidP="003D60FB">
      <w:pPr>
        <w:pStyle w:val="ListParagraph"/>
        <w:numPr>
          <w:ilvl w:val="0"/>
          <w:numId w:val="8"/>
        </w:numPr>
      </w:pPr>
      <w:r>
        <w:t xml:space="preserve">When </w:t>
      </w:r>
      <w:proofErr w:type="gramStart"/>
      <w:r>
        <w:t>making contact with</w:t>
      </w:r>
      <w:proofErr w:type="gramEnd"/>
      <w:r>
        <w:t xml:space="preserve"> a youth to acknowledge their </w:t>
      </w:r>
      <w:r w:rsidRPr="00317964">
        <w:rPr>
          <w:i/>
          <w:iCs/>
        </w:rPr>
        <w:t>progress</w:t>
      </w:r>
      <w:r>
        <w:t xml:space="preserve"> towards goals on their case plan</w:t>
      </w:r>
    </w:p>
    <w:p w14:paraId="6764E413" w14:textId="0520A651" w:rsidR="006A72FB" w:rsidRDefault="00BA788A" w:rsidP="006A72FB">
      <w:pPr>
        <w:pStyle w:val="ListParagraph"/>
        <w:numPr>
          <w:ilvl w:val="0"/>
          <w:numId w:val="8"/>
        </w:numPr>
      </w:pPr>
      <w:r>
        <w:t xml:space="preserve">When </w:t>
      </w:r>
      <w:r w:rsidR="003F31E2">
        <w:t>a</w:t>
      </w:r>
      <w:r>
        <w:t xml:space="preserve"> youth has </w:t>
      </w:r>
      <w:r w:rsidRPr="00317964">
        <w:rPr>
          <w:i/>
          <w:iCs/>
        </w:rPr>
        <w:t>completed</w:t>
      </w:r>
      <w:r>
        <w:t xml:space="preserve"> specific goals identified on their case plan.</w:t>
      </w:r>
    </w:p>
    <w:p w14:paraId="1C4033B6" w14:textId="291527BF" w:rsidR="006A72FB" w:rsidRDefault="003E1EB9" w:rsidP="006A72FB">
      <w:pPr>
        <w:jc w:val="center"/>
        <w:rPr>
          <w:b/>
          <w:bCs/>
          <w:u w:val="single"/>
        </w:rPr>
      </w:pPr>
      <w:r>
        <w:rPr>
          <w:b/>
          <w:bCs/>
          <w:u w:val="single"/>
        </w:rPr>
        <w:t>Continuous Quality Improvement</w:t>
      </w:r>
      <w:r w:rsidR="003D60FB">
        <w:rPr>
          <w:b/>
          <w:bCs/>
          <w:u w:val="single"/>
        </w:rPr>
        <w:t>/</w:t>
      </w:r>
      <w:r w:rsidR="006A72FB">
        <w:rPr>
          <w:b/>
          <w:bCs/>
          <w:u w:val="single"/>
        </w:rPr>
        <w:t>Quality Assurance</w:t>
      </w:r>
    </w:p>
    <w:p w14:paraId="74BFF2DF" w14:textId="0901B092" w:rsidR="00365680" w:rsidRDefault="006A72FB" w:rsidP="006A72FB">
      <w:r w:rsidRPr="004764FF">
        <w:rPr>
          <w:b/>
          <w:bCs/>
        </w:rPr>
        <w:t>Training staff in Graduated Response policy and practices</w:t>
      </w:r>
      <w:r>
        <w:br/>
        <w:t xml:space="preserve">All juvenile probation officers who are responsible for administering graduated responses should be </w:t>
      </w:r>
      <w:r>
        <w:lastRenderedPageBreak/>
        <w:t>trained on the guiding principles of graduated responses and their department’s Graduated Response system policies and practices.</w:t>
      </w:r>
      <w:r w:rsidR="004764FF" w:rsidRPr="004764FF">
        <w:t xml:space="preserve"> </w:t>
      </w:r>
      <w:r w:rsidR="004764FF">
        <w:t xml:space="preserve">Thorough understanding of the philosophical and practical underpinnings of any department’s Graduated Response system facilitates juvenile probation officers’ clear communication of graduated responses with youth and families; it also promotes consistent and equitable application of graduated responses by all juvenile probation officers across all youth and families. </w:t>
      </w:r>
    </w:p>
    <w:p w14:paraId="7623B829" w14:textId="77777777" w:rsidR="004605CC" w:rsidRPr="0084693B" w:rsidRDefault="00B8331E" w:rsidP="0084693B">
      <w:pPr>
        <w:pBdr>
          <w:top w:val="single" w:sz="4" w:space="1" w:color="auto"/>
          <w:left w:val="single" w:sz="4" w:space="4" w:color="auto"/>
          <w:bottom w:val="single" w:sz="4" w:space="1" w:color="auto"/>
          <w:right w:val="single" w:sz="4" w:space="4" w:color="auto"/>
        </w:pBdr>
        <w:shd w:val="clear" w:color="auto" w:fill="B4C6E7" w:themeFill="accent1" w:themeFillTint="66"/>
        <w:rPr>
          <w:i/>
          <w:iCs/>
        </w:rPr>
      </w:pPr>
      <w:r w:rsidRPr="0084693B">
        <w:rPr>
          <w:i/>
          <w:iCs/>
        </w:rPr>
        <w:t>&lt;&lt;</w:t>
      </w:r>
      <w:r w:rsidR="00F779CC" w:rsidRPr="0084693B">
        <w:rPr>
          <w:i/>
          <w:iCs/>
        </w:rPr>
        <w:t>Each county will describe w</w:t>
      </w:r>
      <w:r w:rsidRPr="0084693B">
        <w:rPr>
          <w:i/>
          <w:iCs/>
        </w:rPr>
        <w:t xml:space="preserve">ho will be responsible for training&gt;&gt; </w:t>
      </w:r>
    </w:p>
    <w:p w14:paraId="12430BE3" w14:textId="3F1A7C6A" w:rsidR="00365680" w:rsidRDefault="003D60FB" w:rsidP="00365680">
      <w:pPr>
        <w:pStyle w:val="ListParagraph"/>
        <w:numPr>
          <w:ilvl w:val="0"/>
          <w:numId w:val="27"/>
        </w:numPr>
      </w:pPr>
      <w:r>
        <w:t xml:space="preserve">A Graduated Response Coordinator </w:t>
      </w:r>
      <w:r w:rsidR="004764FF">
        <w:t>will</w:t>
      </w:r>
      <w:r>
        <w:t xml:space="preserve"> be designated for Gradated Response training and CQI. </w:t>
      </w:r>
      <w:r w:rsidR="00967E3B">
        <w:t xml:space="preserve"> </w:t>
      </w:r>
    </w:p>
    <w:p w14:paraId="618FD1B3" w14:textId="52FAC1B8" w:rsidR="00BA788A" w:rsidRDefault="00BA788A" w:rsidP="002F4C69">
      <w:pPr>
        <w:jc w:val="center"/>
        <w:rPr>
          <w:b/>
          <w:bCs/>
          <w:u w:val="single"/>
        </w:rPr>
      </w:pPr>
      <w:r>
        <w:rPr>
          <w:b/>
          <w:bCs/>
          <w:u w:val="single"/>
        </w:rPr>
        <w:t>Tools</w:t>
      </w:r>
    </w:p>
    <w:p w14:paraId="27705AC5" w14:textId="53F0EAE1" w:rsidR="00BA788A" w:rsidRDefault="00BA788A" w:rsidP="00BA788A">
      <w:pPr>
        <w:pStyle w:val="ListParagraph"/>
        <w:numPr>
          <w:ilvl w:val="0"/>
          <w:numId w:val="20"/>
        </w:numPr>
        <w:rPr>
          <w:u w:val="single"/>
        </w:rPr>
      </w:pPr>
      <w:r>
        <w:rPr>
          <w:u w:val="single"/>
        </w:rPr>
        <w:t>Response Matrix</w:t>
      </w:r>
    </w:p>
    <w:p w14:paraId="146E6FAA" w14:textId="3E00E16B" w:rsidR="00BA788A" w:rsidRDefault="000F1E9C" w:rsidP="00BA788A">
      <w:pPr>
        <w:pStyle w:val="ListParagraph"/>
        <w:numPr>
          <w:ilvl w:val="0"/>
          <w:numId w:val="20"/>
        </w:numPr>
        <w:rPr>
          <w:u w:val="single"/>
        </w:rPr>
      </w:pPr>
      <w:r>
        <w:rPr>
          <w:u w:val="single"/>
        </w:rPr>
        <w:t>Incentive</w:t>
      </w:r>
      <w:r w:rsidR="00336AAF">
        <w:rPr>
          <w:u w:val="single"/>
        </w:rPr>
        <w:t>s</w:t>
      </w:r>
      <w:r>
        <w:rPr>
          <w:u w:val="single"/>
        </w:rPr>
        <w:t xml:space="preserve"> </w:t>
      </w:r>
      <w:r w:rsidR="008876FE">
        <w:rPr>
          <w:u w:val="single"/>
        </w:rPr>
        <w:t>List</w:t>
      </w:r>
    </w:p>
    <w:p w14:paraId="6772E5C8" w14:textId="4A2275EB" w:rsidR="00602AF7" w:rsidRPr="00B46550" w:rsidRDefault="00731227" w:rsidP="00956E6B">
      <w:pPr>
        <w:pStyle w:val="ListParagraph"/>
        <w:numPr>
          <w:ilvl w:val="0"/>
          <w:numId w:val="20"/>
        </w:numPr>
      </w:pPr>
      <w:r>
        <w:rPr>
          <w:u w:val="single"/>
        </w:rPr>
        <w:t>Guiding Principles</w:t>
      </w:r>
    </w:p>
    <w:p w14:paraId="7B0DD0B2" w14:textId="7C852553" w:rsidR="00B46550" w:rsidRDefault="00B46550" w:rsidP="00956E6B">
      <w:pPr>
        <w:pStyle w:val="ListParagraph"/>
        <w:numPr>
          <w:ilvl w:val="0"/>
          <w:numId w:val="20"/>
        </w:numPr>
      </w:pPr>
      <w:r>
        <w:rPr>
          <w:u w:val="single"/>
        </w:rPr>
        <w:t>&lt;&lt;Forthcoming Online Graduated Response Introduction &amp; Training&gt;&gt;</w:t>
      </w:r>
    </w:p>
    <w:sectPr w:rsidR="00B4655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A80D3" w14:textId="77777777" w:rsidR="00FB46E0" w:rsidRDefault="00FB46E0" w:rsidP="002C3951">
      <w:pPr>
        <w:spacing w:after="0" w:line="240" w:lineRule="auto"/>
      </w:pPr>
      <w:r>
        <w:separator/>
      </w:r>
    </w:p>
  </w:endnote>
  <w:endnote w:type="continuationSeparator" w:id="0">
    <w:p w14:paraId="45AC2ED3" w14:textId="77777777" w:rsidR="00FB46E0" w:rsidRDefault="00FB46E0" w:rsidP="002C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241275"/>
      <w:docPartObj>
        <w:docPartGallery w:val="Page Numbers (Bottom of Page)"/>
        <w:docPartUnique/>
      </w:docPartObj>
    </w:sdtPr>
    <w:sdtEndPr>
      <w:rPr>
        <w:noProof/>
      </w:rPr>
    </w:sdtEndPr>
    <w:sdtContent>
      <w:p w14:paraId="66DA5D31" w14:textId="4CA0AE75" w:rsidR="004E2255" w:rsidRDefault="004E22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C6549B" w14:textId="39822235" w:rsidR="002C3951" w:rsidRPr="0084693B" w:rsidRDefault="00974075" w:rsidP="0084693B">
    <w:pPr>
      <w:pStyle w:val="Footer"/>
      <w:jc w:val="center"/>
      <w:rPr>
        <w:sz w:val="16"/>
        <w:szCs w:val="16"/>
      </w:rPr>
    </w:pPr>
    <w:r w:rsidRPr="0084693B">
      <w:rPr>
        <w:sz w:val="16"/>
        <w:szCs w:val="16"/>
      </w:rPr>
      <w:t xml:space="preserve">DRAFT LAST REVISED </w:t>
    </w:r>
    <w:r w:rsidR="00C0120C">
      <w:rPr>
        <w:sz w:val="16"/>
        <w:szCs w:val="16"/>
      </w:rPr>
      <w:t>1/4/24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8AD8" w14:textId="77777777" w:rsidR="00FB46E0" w:rsidRDefault="00FB46E0" w:rsidP="002C3951">
      <w:pPr>
        <w:spacing w:after="0" w:line="240" w:lineRule="auto"/>
      </w:pPr>
      <w:r>
        <w:separator/>
      </w:r>
    </w:p>
  </w:footnote>
  <w:footnote w:type="continuationSeparator" w:id="0">
    <w:p w14:paraId="5D6E12D0" w14:textId="77777777" w:rsidR="00FB46E0" w:rsidRDefault="00FB46E0" w:rsidP="002C3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927D" w14:textId="035FE309" w:rsidR="002C3951" w:rsidRDefault="002C3951">
    <w:pPr>
      <w:pStyle w:val="Header"/>
    </w:pPr>
    <w:r>
      <w:t>Approval Date:</w:t>
    </w:r>
    <w:r>
      <w:tab/>
    </w:r>
    <w:r>
      <w:tab/>
      <w:t>Effective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0882"/>
    <w:multiLevelType w:val="hybridMultilevel"/>
    <w:tmpl w:val="0E98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320CC"/>
    <w:multiLevelType w:val="hybridMultilevel"/>
    <w:tmpl w:val="54CA35C2"/>
    <w:lvl w:ilvl="0" w:tplc="04090001">
      <w:start w:val="1"/>
      <w:numFmt w:val="bullet"/>
      <w:lvlText w:val=""/>
      <w:lvlJc w:val="left"/>
      <w:pPr>
        <w:ind w:left="-2780" w:hanging="360"/>
      </w:pPr>
      <w:rPr>
        <w:rFonts w:ascii="Symbol" w:hAnsi="Symbol" w:hint="default"/>
      </w:rPr>
    </w:lvl>
    <w:lvl w:ilvl="1" w:tplc="04090003">
      <w:start w:val="1"/>
      <w:numFmt w:val="bullet"/>
      <w:lvlText w:val="o"/>
      <w:lvlJc w:val="left"/>
      <w:pPr>
        <w:ind w:left="-2060" w:hanging="360"/>
      </w:pPr>
      <w:rPr>
        <w:rFonts w:ascii="Courier New" w:hAnsi="Courier New" w:cs="Courier New" w:hint="default"/>
      </w:rPr>
    </w:lvl>
    <w:lvl w:ilvl="2" w:tplc="04090005">
      <w:start w:val="1"/>
      <w:numFmt w:val="bullet"/>
      <w:lvlText w:val=""/>
      <w:lvlJc w:val="left"/>
      <w:pPr>
        <w:ind w:left="-1340" w:hanging="360"/>
      </w:pPr>
      <w:rPr>
        <w:rFonts w:ascii="Wingdings" w:hAnsi="Wingdings" w:hint="default"/>
      </w:rPr>
    </w:lvl>
    <w:lvl w:ilvl="3" w:tplc="04090001">
      <w:start w:val="1"/>
      <w:numFmt w:val="bullet"/>
      <w:lvlText w:val=""/>
      <w:lvlJc w:val="left"/>
      <w:pPr>
        <w:ind w:left="-840" w:hanging="360"/>
      </w:pPr>
      <w:rPr>
        <w:rFonts w:ascii="Symbol" w:hAnsi="Symbol" w:hint="default"/>
      </w:rPr>
    </w:lvl>
    <w:lvl w:ilvl="4" w:tplc="04090003">
      <w:start w:val="1"/>
      <w:numFmt w:val="bullet"/>
      <w:lvlText w:val="o"/>
      <w:lvlJc w:val="left"/>
      <w:pPr>
        <w:ind w:left="100" w:hanging="360"/>
      </w:pPr>
      <w:rPr>
        <w:rFonts w:ascii="Courier New" w:hAnsi="Courier New" w:cs="Courier New" w:hint="default"/>
      </w:rPr>
    </w:lvl>
    <w:lvl w:ilvl="5" w:tplc="04090001">
      <w:start w:val="1"/>
      <w:numFmt w:val="bullet"/>
      <w:lvlText w:val=""/>
      <w:lvlJc w:val="left"/>
      <w:pPr>
        <w:ind w:left="900" w:hanging="360"/>
      </w:pPr>
      <w:rPr>
        <w:rFonts w:ascii="Symbol" w:hAnsi="Symbol" w:hint="default"/>
      </w:rPr>
    </w:lvl>
    <w:lvl w:ilvl="6" w:tplc="04090001">
      <w:start w:val="1"/>
      <w:numFmt w:val="bullet"/>
      <w:lvlText w:val=""/>
      <w:lvlJc w:val="left"/>
      <w:pPr>
        <w:ind w:left="1540" w:hanging="360"/>
      </w:pPr>
      <w:rPr>
        <w:rFonts w:ascii="Symbol" w:hAnsi="Symbol" w:hint="default"/>
      </w:rPr>
    </w:lvl>
    <w:lvl w:ilvl="7" w:tplc="04090003">
      <w:start w:val="1"/>
      <w:numFmt w:val="bullet"/>
      <w:lvlText w:val="o"/>
      <w:lvlJc w:val="left"/>
      <w:pPr>
        <w:ind w:left="2260" w:hanging="360"/>
      </w:pPr>
      <w:rPr>
        <w:rFonts w:ascii="Courier New" w:hAnsi="Courier New" w:cs="Courier New" w:hint="default"/>
      </w:rPr>
    </w:lvl>
    <w:lvl w:ilvl="8" w:tplc="04090005" w:tentative="1">
      <w:start w:val="1"/>
      <w:numFmt w:val="bullet"/>
      <w:lvlText w:val=""/>
      <w:lvlJc w:val="left"/>
      <w:pPr>
        <w:ind w:left="2980" w:hanging="360"/>
      </w:pPr>
      <w:rPr>
        <w:rFonts w:ascii="Wingdings" w:hAnsi="Wingdings" w:hint="default"/>
      </w:rPr>
    </w:lvl>
  </w:abstractNum>
  <w:abstractNum w:abstractNumId="2" w15:restartNumberingAfterBreak="0">
    <w:nsid w:val="1BC76AE0"/>
    <w:multiLevelType w:val="hybridMultilevel"/>
    <w:tmpl w:val="BC06B81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8296E77"/>
    <w:multiLevelType w:val="hybridMultilevel"/>
    <w:tmpl w:val="318AD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377E2"/>
    <w:multiLevelType w:val="hybridMultilevel"/>
    <w:tmpl w:val="E58A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24047"/>
    <w:multiLevelType w:val="hybridMultilevel"/>
    <w:tmpl w:val="65141556"/>
    <w:lvl w:ilvl="0" w:tplc="DF7C3ECC">
      <w:start w:val="1"/>
      <w:numFmt w:val="upperRoman"/>
      <w:lvlText w:val="%1."/>
      <w:lvlJc w:val="left"/>
      <w:pPr>
        <w:ind w:left="839" w:hanging="478"/>
        <w:jc w:val="right"/>
      </w:pPr>
      <w:rPr>
        <w:rFonts w:hint="default"/>
        <w:spacing w:val="0"/>
        <w:w w:val="100"/>
        <w:lang w:val="en-US" w:eastAsia="en-US" w:bidi="ar-SA"/>
      </w:rPr>
    </w:lvl>
    <w:lvl w:ilvl="1" w:tplc="AA08A1A2">
      <w:start w:val="1"/>
      <w:numFmt w:val="decimal"/>
      <w:lvlText w:val="(%2)"/>
      <w:lvlJc w:val="left"/>
      <w:pPr>
        <w:ind w:left="1200" w:hanging="361"/>
      </w:pPr>
      <w:rPr>
        <w:rFonts w:ascii="Calibri" w:eastAsia="Calibri" w:hAnsi="Calibri" w:cs="Calibri" w:hint="default"/>
        <w:b w:val="0"/>
        <w:bCs w:val="0"/>
        <w:i w:val="0"/>
        <w:iCs w:val="0"/>
        <w:w w:val="100"/>
        <w:sz w:val="22"/>
        <w:szCs w:val="22"/>
        <w:lang w:val="en-US" w:eastAsia="en-US" w:bidi="ar-SA"/>
      </w:rPr>
    </w:lvl>
    <w:lvl w:ilvl="2" w:tplc="5F522500">
      <w:start w:val="1"/>
      <w:numFmt w:val="lowerLetter"/>
      <w:lvlText w:val="%3."/>
      <w:lvlJc w:val="left"/>
      <w:pPr>
        <w:ind w:left="1919" w:hanging="360"/>
      </w:pPr>
      <w:rPr>
        <w:rFonts w:ascii="Calibri" w:eastAsia="Calibri" w:hAnsi="Calibri" w:cs="Calibri" w:hint="default"/>
        <w:b w:val="0"/>
        <w:bCs w:val="0"/>
        <w:i w:val="0"/>
        <w:iCs w:val="0"/>
        <w:spacing w:val="-1"/>
        <w:w w:val="100"/>
        <w:sz w:val="22"/>
        <w:szCs w:val="22"/>
        <w:lang w:val="en-US" w:eastAsia="en-US" w:bidi="ar-SA"/>
      </w:rPr>
    </w:lvl>
    <w:lvl w:ilvl="3" w:tplc="E4F4DFD8">
      <w:numFmt w:val="bullet"/>
      <w:lvlText w:val="•"/>
      <w:lvlJc w:val="left"/>
      <w:pPr>
        <w:ind w:left="2880" w:hanging="360"/>
      </w:pPr>
      <w:rPr>
        <w:rFonts w:hint="default"/>
        <w:lang w:val="en-US" w:eastAsia="en-US" w:bidi="ar-SA"/>
      </w:rPr>
    </w:lvl>
    <w:lvl w:ilvl="4" w:tplc="25C0C21C">
      <w:numFmt w:val="bullet"/>
      <w:lvlText w:val="•"/>
      <w:lvlJc w:val="left"/>
      <w:pPr>
        <w:ind w:left="3840" w:hanging="360"/>
      </w:pPr>
      <w:rPr>
        <w:rFonts w:hint="default"/>
        <w:lang w:val="en-US" w:eastAsia="en-US" w:bidi="ar-SA"/>
      </w:rPr>
    </w:lvl>
    <w:lvl w:ilvl="5" w:tplc="467ED810">
      <w:numFmt w:val="bullet"/>
      <w:lvlText w:val="•"/>
      <w:lvlJc w:val="left"/>
      <w:pPr>
        <w:ind w:left="4800" w:hanging="360"/>
      </w:pPr>
      <w:rPr>
        <w:rFonts w:hint="default"/>
        <w:lang w:val="en-US" w:eastAsia="en-US" w:bidi="ar-SA"/>
      </w:rPr>
    </w:lvl>
    <w:lvl w:ilvl="6" w:tplc="9F9CB9A2">
      <w:numFmt w:val="bullet"/>
      <w:lvlText w:val="•"/>
      <w:lvlJc w:val="left"/>
      <w:pPr>
        <w:ind w:left="5760" w:hanging="360"/>
      </w:pPr>
      <w:rPr>
        <w:rFonts w:hint="default"/>
        <w:lang w:val="en-US" w:eastAsia="en-US" w:bidi="ar-SA"/>
      </w:rPr>
    </w:lvl>
    <w:lvl w:ilvl="7" w:tplc="F006AC7A">
      <w:numFmt w:val="bullet"/>
      <w:lvlText w:val="•"/>
      <w:lvlJc w:val="left"/>
      <w:pPr>
        <w:ind w:left="6720" w:hanging="360"/>
      </w:pPr>
      <w:rPr>
        <w:rFonts w:hint="default"/>
        <w:lang w:val="en-US" w:eastAsia="en-US" w:bidi="ar-SA"/>
      </w:rPr>
    </w:lvl>
    <w:lvl w:ilvl="8" w:tplc="4A4A4C9C">
      <w:numFmt w:val="bullet"/>
      <w:lvlText w:val="•"/>
      <w:lvlJc w:val="left"/>
      <w:pPr>
        <w:ind w:left="7680" w:hanging="360"/>
      </w:pPr>
      <w:rPr>
        <w:rFonts w:hint="default"/>
        <w:lang w:val="en-US" w:eastAsia="en-US" w:bidi="ar-SA"/>
      </w:rPr>
    </w:lvl>
  </w:abstractNum>
  <w:abstractNum w:abstractNumId="6" w15:restartNumberingAfterBreak="0">
    <w:nsid w:val="358E3EF3"/>
    <w:multiLevelType w:val="hybridMultilevel"/>
    <w:tmpl w:val="49D4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43C9B"/>
    <w:multiLevelType w:val="hybridMultilevel"/>
    <w:tmpl w:val="8186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412E4"/>
    <w:multiLevelType w:val="hybridMultilevel"/>
    <w:tmpl w:val="C66A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227F5"/>
    <w:multiLevelType w:val="hybridMultilevel"/>
    <w:tmpl w:val="578C0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8765F"/>
    <w:multiLevelType w:val="hybridMultilevel"/>
    <w:tmpl w:val="D6C4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B5274"/>
    <w:multiLevelType w:val="hybridMultilevel"/>
    <w:tmpl w:val="D794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D31F5"/>
    <w:multiLevelType w:val="hybridMultilevel"/>
    <w:tmpl w:val="6D526D46"/>
    <w:lvl w:ilvl="0" w:tplc="7E620CD2">
      <w:start w:val="1"/>
      <w:numFmt w:val="bullet"/>
      <w:lvlText w:val=""/>
      <w:lvlJc w:val="left"/>
      <w:pPr>
        <w:tabs>
          <w:tab w:val="num" w:pos="720"/>
        </w:tabs>
        <w:ind w:left="720" w:hanging="360"/>
      </w:pPr>
      <w:rPr>
        <w:rFonts w:ascii="Symbol" w:hAnsi="Symbol" w:hint="default"/>
      </w:rPr>
    </w:lvl>
    <w:lvl w:ilvl="1" w:tplc="422AA282" w:tentative="1">
      <w:start w:val="1"/>
      <w:numFmt w:val="bullet"/>
      <w:lvlText w:val=""/>
      <w:lvlJc w:val="left"/>
      <w:pPr>
        <w:tabs>
          <w:tab w:val="num" w:pos="1440"/>
        </w:tabs>
        <w:ind w:left="1440" w:hanging="360"/>
      </w:pPr>
      <w:rPr>
        <w:rFonts w:ascii="Symbol" w:hAnsi="Symbol" w:hint="default"/>
      </w:rPr>
    </w:lvl>
    <w:lvl w:ilvl="2" w:tplc="FC98176C" w:tentative="1">
      <w:start w:val="1"/>
      <w:numFmt w:val="bullet"/>
      <w:lvlText w:val=""/>
      <w:lvlJc w:val="left"/>
      <w:pPr>
        <w:tabs>
          <w:tab w:val="num" w:pos="2160"/>
        </w:tabs>
        <w:ind w:left="2160" w:hanging="360"/>
      </w:pPr>
      <w:rPr>
        <w:rFonts w:ascii="Symbol" w:hAnsi="Symbol" w:hint="default"/>
      </w:rPr>
    </w:lvl>
    <w:lvl w:ilvl="3" w:tplc="D8329B50" w:tentative="1">
      <w:start w:val="1"/>
      <w:numFmt w:val="bullet"/>
      <w:lvlText w:val=""/>
      <w:lvlJc w:val="left"/>
      <w:pPr>
        <w:tabs>
          <w:tab w:val="num" w:pos="2880"/>
        </w:tabs>
        <w:ind w:left="2880" w:hanging="360"/>
      </w:pPr>
      <w:rPr>
        <w:rFonts w:ascii="Symbol" w:hAnsi="Symbol" w:hint="default"/>
      </w:rPr>
    </w:lvl>
    <w:lvl w:ilvl="4" w:tplc="C9206DE2" w:tentative="1">
      <w:start w:val="1"/>
      <w:numFmt w:val="bullet"/>
      <w:lvlText w:val=""/>
      <w:lvlJc w:val="left"/>
      <w:pPr>
        <w:tabs>
          <w:tab w:val="num" w:pos="3600"/>
        </w:tabs>
        <w:ind w:left="3600" w:hanging="360"/>
      </w:pPr>
      <w:rPr>
        <w:rFonts w:ascii="Symbol" w:hAnsi="Symbol" w:hint="default"/>
      </w:rPr>
    </w:lvl>
    <w:lvl w:ilvl="5" w:tplc="D972A2F4" w:tentative="1">
      <w:start w:val="1"/>
      <w:numFmt w:val="bullet"/>
      <w:lvlText w:val=""/>
      <w:lvlJc w:val="left"/>
      <w:pPr>
        <w:tabs>
          <w:tab w:val="num" w:pos="4320"/>
        </w:tabs>
        <w:ind w:left="4320" w:hanging="360"/>
      </w:pPr>
      <w:rPr>
        <w:rFonts w:ascii="Symbol" w:hAnsi="Symbol" w:hint="default"/>
      </w:rPr>
    </w:lvl>
    <w:lvl w:ilvl="6" w:tplc="1CCC18FC" w:tentative="1">
      <w:start w:val="1"/>
      <w:numFmt w:val="bullet"/>
      <w:lvlText w:val=""/>
      <w:lvlJc w:val="left"/>
      <w:pPr>
        <w:tabs>
          <w:tab w:val="num" w:pos="5040"/>
        </w:tabs>
        <w:ind w:left="5040" w:hanging="360"/>
      </w:pPr>
      <w:rPr>
        <w:rFonts w:ascii="Symbol" w:hAnsi="Symbol" w:hint="default"/>
      </w:rPr>
    </w:lvl>
    <w:lvl w:ilvl="7" w:tplc="E7CC3A36" w:tentative="1">
      <w:start w:val="1"/>
      <w:numFmt w:val="bullet"/>
      <w:lvlText w:val=""/>
      <w:lvlJc w:val="left"/>
      <w:pPr>
        <w:tabs>
          <w:tab w:val="num" w:pos="5760"/>
        </w:tabs>
        <w:ind w:left="5760" w:hanging="360"/>
      </w:pPr>
      <w:rPr>
        <w:rFonts w:ascii="Symbol" w:hAnsi="Symbol" w:hint="default"/>
      </w:rPr>
    </w:lvl>
    <w:lvl w:ilvl="8" w:tplc="826CECA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8B92CA5"/>
    <w:multiLevelType w:val="hybridMultilevel"/>
    <w:tmpl w:val="E314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A7D28"/>
    <w:multiLevelType w:val="hybridMultilevel"/>
    <w:tmpl w:val="783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AE6D4C"/>
    <w:multiLevelType w:val="hybridMultilevel"/>
    <w:tmpl w:val="7E12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536AD"/>
    <w:multiLevelType w:val="hybridMultilevel"/>
    <w:tmpl w:val="11B23F0C"/>
    <w:lvl w:ilvl="0" w:tplc="04090001">
      <w:start w:val="1"/>
      <w:numFmt w:val="bullet"/>
      <w:lvlText w:val=""/>
      <w:lvlJc w:val="left"/>
      <w:rPr>
        <w:rFonts w:ascii="Symbol" w:hAnsi="Symbol" w:hint="default"/>
      </w:rPr>
    </w:lvl>
    <w:lvl w:ilvl="1" w:tplc="04090003">
      <w:start w:val="1"/>
      <w:numFmt w:val="bullet"/>
      <w:lvlText w:val="o"/>
      <w:lvlJc w:val="left"/>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7" w15:restartNumberingAfterBreak="0">
    <w:nsid w:val="5145176F"/>
    <w:multiLevelType w:val="hybridMultilevel"/>
    <w:tmpl w:val="5AE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91B00"/>
    <w:multiLevelType w:val="hybridMultilevel"/>
    <w:tmpl w:val="FFA6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A100A"/>
    <w:multiLevelType w:val="hybridMultilevel"/>
    <w:tmpl w:val="0116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E21B1"/>
    <w:multiLevelType w:val="hybridMultilevel"/>
    <w:tmpl w:val="66C64DCE"/>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280" w:hanging="360"/>
      </w:pPr>
      <w:rPr>
        <w:rFonts w:ascii="Courier New" w:hAnsi="Courier New" w:cs="Courier New" w:hint="default"/>
      </w:rPr>
    </w:lvl>
    <w:lvl w:ilvl="2" w:tplc="04090005" w:tentative="1">
      <w:start w:val="1"/>
      <w:numFmt w:val="bullet"/>
      <w:lvlText w:val=""/>
      <w:lvlJc w:val="left"/>
      <w:pPr>
        <w:ind w:left="440" w:hanging="360"/>
      </w:pPr>
      <w:rPr>
        <w:rFonts w:ascii="Wingdings" w:hAnsi="Wingdings" w:hint="default"/>
      </w:rPr>
    </w:lvl>
    <w:lvl w:ilvl="3" w:tplc="04090001" w:tentative="1">
      <w:start w:val="1"/>
      <w:numFmt w:val="bullet"/>
      <w:lvlText w:val=""/>
      <w:lvlJc w:val="left"/>
      <w:pPr>
        <w:ind w:left="1160" w:hanging="360"/>
      </w:pPr>
      <w:rPr>
        <w:rFonts w:ascii="Symbol" w:hAnsi="Symbol" w:hint="default"/>
      </w:rPr>
    </w:lvl>
    <w:lvl w:ilvl="4" w:tplc="04090003" w:tentative="1">
      <w:start w:val="1"/>
      <w:numFmt w:val="bullet"/>
      <w:lvlText w:val="o"/>
      <w:lvlJc w:val="left"/>
      <w:pPr>
        <w:ind w:left="1880" w:hanging="360"/>
      </w:pPr>
      <w:rPr>
        <w:rFonts w:ascii="Courier New" w:hAnsi="Courier New" w:cs="Courier New" w:hint="default"/>
      </w:rPr>
    </w:lvl>
    <w:lvl w:ilvl="5" w:tplc="04090005" w:tentative="1">
      <w:start w:val="1"/>
      <w:numFmt w:val="bullet"/>
      <w:lvlText w:val=""/>
      <w:lvlJc w:val="left"/>
      <w:pPr>
        <w:ind w:left="2600" w:hanging="360"/>
      </w:pPr>
      <w:rPr>
        <w:rFonts w:ascii="Wingdings" w:hAnsi="Wingdings" w:hint="default"/>
      </w:rPr>
    </w:lvl>
    <w:lvl w:ilvl="6" w:tplc="04090001" w:tentative="1">
      <w:start w:val="1"/>
      <w:numFmt w:val="bullet"/>
      <w:lvlText w:val=""/>
      <w:lvlJc w:val="left"/>
      <w:pPr>
        <w:ind w:left="3320" w:hanging="360"/>
      </w:pPr>
      <w:rPr>
        <w:rFonts w:ascii="Symbol" w:hAnsi="Symbol" w:hint="default"/>
      </w:rPr>
    </w:lvl>
    <w:lvl w:ilvl="7" w:tplc="04090003" w:tentative="1">
      <w:start w:val="1"/>
      <w:numFmt w:val="bullet"/>
      <w:lvlText w:val="o"/>
      <w:lvlJc w:val="left"/>
      <w:pPr>
        <w:ind w:left="4040" w:hanging="360"/>
      </w:pPr>
      <w:rPr>
        <w:rFonts w:ascii="Courier New" w:hAnsi="Courier New" w:cs="Courier New" w:hint="default"/>
      </w:rPr>
    </w:lvl>
    <w:lvl w:ilvl="8" w:tplc="04090005" w:tentative="1">
      <w:start w:val="1"/>
      <w:numFmt w:val="bullet"/>
      <w:lvlText w:val=""/>
      <w:lvlJc w:val="left"/>
      <w:pPr>
        <w:ind w:left="4760" w:hanging="360"/>
      </w:pPr>
      <w:rPr>
        <w:rFonts w:ascii="Wingdings" w:hAnsi="Wingdings" w:hint="default"/>
      </w:rPr>
    </w:lvl>
  </w:abstractNum>
  <w:abstractNum w:abstractNumId="21" w15:restartNumberingAfterBreak="0">
    <w:nsid w:val="675F7EF6"/>
    <w:multiLevelType w:val="hybridMultilevel"/>
    <w:tmpl w:val="D856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65A81"/>
    <w:multiLevelType w:val="hybridMultilevel"/>
    <w:tmpl w:val="7F8CB6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6B170EA9"/>
    <w:multiLevelType w:val="hybridMultilevel"/>
    <w:tmpl w:val="3D820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317470"/>
    <w:multiLevelType w:val="hybridMultilevel"/>
    <w:tmpl w:val="65141556"/>
    <w:lvl w:ilvl="0" w:tplc="FFFFFFFF">
      <w:start w:val="1"/>
      <w:numFmt w:val="upperRoman"/>
      <w:lvlText w:val="%1."/>
      <w:lvlJc w:val="left"/>
      <w:pPr>
        <w:ind w:left="839" w:hanging="478"/>
        <w:jc w:val="right"/>
      </w:pPr>
      <w:rPr>
        <w:rFonts w:hint="default"/>
        <w:spacing w:val="0"/>
        <w:w w:val="100"/>
        <w:lang w:val="en-US" w:eastAsia="en-US" w:bidi="ar-SA"/>
      </w:rPr>
    </w:lvl>
    <w:lvl w:ilvl="1" w:tplc="FFFFFFFF">
      <w:start w:val="1"/>
      <w:numFmt w:val="decimal"/>
      <w:lvlText w:val="(%2)"/>
      <w:lvlJc w:val="left"/>
      <w:pPr>
        <w:ind w:left="1200" w:hanging="361"/>
      </w:pPr>
      <w:rPr>
        <w:rFonts w:ascii="Calibri" w:eastAsia="Calibri" w:hAnsi="Calibri" w:cs="Calibri" w:hint="default"/>
        <w:b w:val="0"/>
        <w:bCs w:val="0"/>
        <w:i w:val="0"/>
        <w:iCs w:val="0"/>
        <w:w w:val="100"/>
        <w:sz w:val="22"/>
        <w:szCs w:val="22"/>
        <w:lang w:val="en-US" w:eastAsia="en-US" w:bidi="ar-SA"/>
      </w:rPr>
    </w:lvl>
    <w:lvl w:ilvl="2" w:tplc="FFFFFFFF">
      <w:start w:val="1"/>
      <w:numFmt w:val="lowerLetter"/>
      <w:lvlText w:val="%3."/>
      <w:lvlJc w:val="left"/>
      <w:pPr>
        <w:ind w:left="1919" w:hanging="360"/>
      </w:pPr>
      <w:rPr>
        <w:rFonts w:ascii="Calibri" w:eastAsia="Calibri" w:hAnsi="Calibri" w:cs="Calibri" w:hint="default"/>
        <w:b w:val="0"/>
        <w:bCs w:val="0"/>
        <w:i w:val="0"/>
        <w:iCs w:val="0"/>
        <w:spacing w:val="-1"/>
        <w:w w:val="100"/>
        <w:sz w:val="22"/>
        <w:szCs w:val="22"/>
        <w:lang w:val="en-US" w:eastAsia="en-US" w:bidi="ar-SA"/>
      </w:rPr>
    </w:lvl>
    <w:lvl w:ilvl="3" w:tplc="FFFFFFFF">
      <w:numFmt w:val="bullet"/>
      <w:lvlText w:val="•"/>
      <w:lvlJc w:val="left"/>
      <w:pPr>
        <w:ind w:left="2880" w:hanging="360"/>
      </w:pPr>
      <w:rPr>
        <w:rFonts w:hint="default"/>
        <w:lang w:val="en-US" w:eastAsia="en-US" w:bidi="ar-SA"/>
      </w:rPr>
    </w:lvl>
    <w:lvl w:ilvl="4" w:tplc="FFFFFFFF">
      <w:numFmt w:val="bullet"/>
      <w:lvlText w:val="•"/>
      <w:lvlJc w:val="left"/>
      <w:pPr>
        <w:ind w:left="3840" w:hanging="360"/>
      </w:pPr>
      <w:rPr>
        <w:rFonts w:hint="default"/>
        <w:lang w:val="en-US" w:eastAsia="en-US" w:bidi="ar-SA"/>
      </w:rPr>
    </w:lvl>
    <w:lvl w:ilvl="5" w:tplc="FFFFFFFF">
      <w:numFmt w:val="bullet"/>
      <w:lvlText w:val="•"/>
      <w:lvlJc w:val="left"/>
      <w:pPr>
        <w:ind w:left="4800" w:hanging="360"/>
      </w:pPr>
      <w:rPr>
        <w:rFonts w:hint="default"/>
        <w:lang w:val="en-US" w:eastAsia="en-US" w:bidi="ar-SA"/>
      </w:rPr>
    </w:lvl>
    <w:lvl w:ilvl="6" w:tplc="FFFFFFFF">
      <w:numFmt w:val="bullet"/>
      <w:lvlText w:val="•"/>
      <w:lvlJc w:val="left"/>
      <w:pPr>
        <w:ind w:left="5760" w:hanging="360"/>
      </w:pPr>
      <w:rPr>
        <w:rFonts w:hint="default"/>
        <w:lang w:val="en-US" w:eastAsia="en-US" w:bidi="ar-SA"/>
      </w:rPr>
    </w:lvl>
    <w:lvl w:ilvl="7" w:tplc="FFFFFFFF">
      <w:numFmt w:val="bullet"/>
      <w:lvlText w:val="•"/>
      <w:lvlJc w:val="left"/>
      <w:pPr>
        <w:ind w:left="6720" w:hanging="360"/>
      </w:pPr>
      <w:rPr>
        <w:rFonts w:hint="default"/>
        <w:lang w:val="en-US" w:eastAsia="en-US" w:bidi="ar-SA"/>
      </w:rPr>
    </w:lvl>
    <w:lvl w:ilvl="8" w:tplc="FFFFFFFF">
      <w:numFmt w:val="bullet"/>
      <w:lvlText w:val="•"/>
      <w:lvlJc w:val="left"/>
      <w:pPr>
        <w:ind w:left="7680" w:hanging="360"/>
      </w:pPr>
      <w:rPr>
        <w:rFonts w:hint="default"/>
        <w:lang w:val="en-US" w:eastAsia="en-US" w:bidi="ar-SA"/>
      </w:rPr>
    </w:lvl>
  </w:abstractNum>
  <w:abstractNum w:abstractNumId="25" w15:restartNumberingAfterBreak="0">
    <w:nsid w:val="6C596945"/>
    <w:multiLevelType w:val="hybridMultilevel"/>
    <w:tmpl w:val="FD44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23DC5"/>
    <w:multiLevelType w:val="hybridMultilevel"/>
    <w:tmpl w:val="DBB8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8850718">
    <w:abstractNumId w:val="1"/>
  </w:num>
  <w:num w:numId="2" w16cid:durableId="1330982570">
    <w:abstractNumId w:val="20"/>
  </w:num>
  <w:num w:numId="3" w16cid:durableId="1754739872">
    <w:abstractNumId w:val="17"/>
  </w:num>
  <w:num w:numId="4" w16cid:durableId="546650089">
    <w:abstractNumId w:val="15"/>
  </w:num>
  <w:num w:numId="5" w16cid:durableId="916673823">
    <w:abstractNumId w:val="4"/>
  </w:num>
  <w:num w:numId="6" w16cid:durableId="741684522">
    <w:abstractNumId w:val="19"/>
  </w:num>
  <w:num w:numId="7" w16cid:durableId="246115047">
    <w:abstractNumId w:val="25"/>
  </w:num>
  <w:num w:numId="8" w16cid:durableId="389113391">
    <w:abstractNumId w:val="7"/>
  </w:num>
  <w:num w:numId="9" w16cid:durableId="2059930586">
    <w:abstractNumId w:val="18"/>
  </w:num>
  <w:num w:numId="10" w16cid:durableId="1257207714">
    <w:abstractNumId w:val="10"/>
  </w:num>
  <w:num w:numId="11" w16cid:durableId="36323604">
    <w:abstractNumId w:val="16"/>
  </w:num>
  <w:num w:numId="12" w16cid:durableId="854658335">
    <w:abstractNumId w:val="9"/>
  </w:num>
  <w:num w:numId="13" w16cid:durableId="452097931">
    <w:abstractNumId w:val="14"/>
  </w:num>
  <w:num w:numId="14" w16cid:durableId="611281551">
    <w:abstractNumId w:val="3"/>
  </w:num>
  <w:num w:numId="15" w16cid:durableId="119302311">
    <w:abstractNumId w:val="5"/>
  </w:num>
  <w:num w:numId="16" w16cid:durableId="470900368">
    <w:abstractNumId w:val="24"/>
  </w:num>
  <w:num w:numId="17" w16cid:durableId="1124424627">
    <w:abstractNumId w:val="23"/>
  </w:num>
  <w:num w:numId="18" w16cid:durableId="1195270093">
    <w:abstractNumId w:val="11"/>
  </w:num>
  <w:num w:numId="19" w16cid:durableId="1872255403">
    <w:abstractNumId w:val="13"/>
  </w:num>
  <w:num w:numId="20" w16cid:durableId="1876695618">
    <w:abstractNumId w:val="21"/>
  </w:num>
  <w:num w:numId="21" w16cid:durableId="170612629">
    <w:abstractNumId w:val="8"/>
  </w:num>
  <w:num w:numId="22" w16cid:durableId="503668412">
    <w:abstractNumId w:val="12"/>
  </w:num>
  <w:num w:numId="23" w16cid:durableId="1842502848">
    <w:abstractNumId w:val="0"/>
  </w:num>
  <w:num w:numId="24" w16cid:durableId="1273440110">
    <w:abstractNumId w:val="26"/>
  </w:num>
  <w:num w:numId="25" w16cid:durableId="1397434769">
    <w:abstractNumId w:val="6"/>
  </w:num>
  <w:num w:numId="26" w16cid:durableId="2032611871">
    <w:abstractNumId w:val="2"/>
  </w:num>
  <w:num w:numId="27" w16cid:durableId="6105510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D3"/>
    <w:rsid w:val="00000EC9"/>
    <w:rsid w:val="0000141D"/>
    <w:rsid w:val="000153BF"/>
    <w:rsid w:val="00016CFC"/>
    <w:rsid w:val="000179E7"/>
    <w:rsid w:val="00027293"/>
    <w:rsid w:val="0003142C"/>
    <w:rsid w:val="00033F97"/>
    <w:rsid w:val="000362F4"/>
    <w:rsid w:val="000432CA"/>
    <w:rsid w:val="00053C84"/>
    <w:rsid w:val="00056A9D"/>
    <w:rsid w:val="0005783F"/>
    <w:rsid w:val="0006151A"/>
    <w:rsid w:val="00063955"/>
    <w:rsid w:val="00065D18"/>
    <w:rsid w:val="0007559B"/>
    <w:rsid w:val="00076FAB"/>
    <w:rsid w:val="0008009C"/>
    <w:rsid w:val="00083478"/>
    <w:rsid w:val="00085744"/>
    <w:rsid w:val="00096F6A"/>
    <w:rsid w:val="000A4EFD"/>
    <w:rsid w:val="000A5CE9"/>
    <w:rsid w:val="000A6BB3"/>
    <w:rsid w:val="000B19F2"/>
    <w:rsid w:val="000D734A"/>
    <w:rsid w:val="000D7EB8"/>
    <w:rsid w:val="000E0A12"/>
    <w:rsid w:val="000E3A47"/>
    <w:rsid w:val="000E3A9D"/>
    <w:rsid w:val="000F1E9C"/>
    <w:rsid w:val="00102F88"/>
    <w:rsid w:val="00107F52"/>
    <w:rsid w:val="001107A2"/>
    <w:rsid w:val="00110B52"/>
    <w:rsid w:val="00111B9F"/>
    <w:rsid w:val="0012041A"/>
    <w:rsid w:val="00121AC0"/>
    <w:rsid w:val="001224AA"/>
    <w:rsid w:val="0013334D"/>
    <w:rsid w:val="0013357E"/>
    <w:rsid w:val="001372BA"/>
    <w:rsid w:val="001444D8"/>
    <w:rsid w:val="001522BB"/>
    <w:rsid w:val="001660AF"/>
    <w:rsid w:val="00166924"/>
    <w:rsid w:val="001671DC"/>
    <w:rsid w:val="00170D63"/>
    <w:rsid w:val="00171D85"/>
    <w:rsid w:val="00172332"/>
    <w:rsid w:val="00173235"/>
    <w:rsid w:val="00180342"/>
    <w:rsid w:val="00186A7C"/>
    <w:rsid w:val="00191377"/>
    <w:rsid w:val="001960B9"/>
    <w:rsid w:val="00197689"/>
    <w:rsid w:val="001B1DF5"/>
    <w:rsid w:val="001B5013"/>
    <w:rsid w:val="001B683A"/>
    <w:rsid w:val="001B7267"/>
    <w:rsid w:val="001C094C"/>
    <w:rsid w:val="001C409B"/>
    <w:rsid w:val="001C40D4"/>
    <w:rsid w:val="001C740A"/>
    <w:rsid w:val="001D2625"/>
    <w:rsid w:val="001E03B8"/>
    <w:rsid w:val="001E76A4"/>
    <w:rsid w:val="001F1982"/>
    <w:rsid w:val="001F22F5"/>
    <w:rsid w:val="001F5E18"/>
    <w:rsid w:val="002042D4"/>
    <w:rsid w:val="00204B3D"/>
    <w:rsid w:val="00205FC6"/>
    <w:rsid w:val="002114E0"/>
    <w:rsid w:val="00213325"/>
    <w:rsid w:val="00220ACB"/>
    <w:rsid w:val="00222C97"/>
    <w:rsid w:val="002235B5"/>
    <w:rsid w:val="002244D3"/>
    <w:rsid w:val="002317D6"/>
    <w:rsid w:val="0023290E"/>
    <w:rsid w:val="00232B69"/>
    <w:rsid w:val="00233490"/>
    <w:rsid w:val="002336AE"/>
    <w:rsid w:val="002412E9"/>
    <w:rsid w:val="0024342D"/>
    <w:rsid w:val="00250BA2"/>
    <w:rsid w:val="002527ED"/>
    <w:rsid w:val="00262EB2"/>
    <w:rsid w:val="002636F4"/>
    <w:rsid w:val="00263FDE"/>
    <w:rsid w:val="00265B61"/>
    <w:rsid w:val="002714C7"/>
    <w:rsid w:val="00272855"/>
    <w:rsid w:val="00281653"/>
    <w:rsid w:val="00282B18"/>
    <w:rsid w:val="00284D36"/>
    <w:rsid w:val="00286371"/>
    <w:rsid w:val="002932B9"/>
    <w:rsid w:val="00296489"/>
    <w:rsid w:val="00296AF8"/>
    <w:rsid w:val="002A2A41"/>
    <w:rsid w:val="002A309E"/>
    <w:rsid w:val="002A61F9"/>
    <w:rsid w:val="002B2AEF"/>
    <w:rsid w:val="002B69BC"/>
    <w:rsid w:val="002B6C87"/>
    <w:rsid w:val="002B7483"/>
    <w:rsid w:val="002C15D8"/>
    <w:rsid w:val="002C3951"/>
    <w:rsid w:val="002C4C71"/>
    <w:rsid w:val="002C5BA3"/>
    <w:rsid w:val="002C5E0F"/>
    <w:rsid w:val="002D46D8"/>
    <w:rsid w:val="002E3D8E"/>
    <w:rsid w:val="002E4245"/>
    <w:rsid w:val="002F30DB"/>
    <w:rsid w:val="002F4C69"/>
    <w:rsid w:val="003025E6"/>
    <w:rsid w:val="00304C8C"/>
    <w:rsid w:val="0030663F"/>
    <w:rsid w:val="00307239"/>
    <w:rsid w:val="003074E8"/>
    <w:rsid w:val="00311624"/>
    <w:rsid w:val="003122C7"/>
    <w:rsid w:val="00317964"/>
    <w:rsid w:val="00317CF5"/>
    <w:rsid w:val="00322242"/>
    <w:rsid w:val="00326EDF"/>
    <w:rsid w:val="003313CE"/>
    <w:rsid w:val="00332DBA"/>
    <w:rsid w:val="00334A08"/>
    <w:rsid w:val="00336AAF"/>
    <w:rsid w:val="00344AAB"/>
    <w:rsid w:val="00347BF3"/>
    <w:rsid w:val="00350E20"/>
    <w:rsid w:val="0035390F"/>
    <w:rsid w:val="00356CD5"/>
    <w:rsid w:val="0036087F"/>
    <w:rsid w:val="003622E6"/>
    <w:rsid w:val="003626AA"/>
    <w:rsid w:val="00365680"/>
    <w:rsid w:val="00367483"/>
    <w:rsid w:val="00375A0E"/>
    <w:rsid w:val="00392E9A"/>
    <w:rsid w:val="00394375"/>
    <w:rsid w:val="00397EEB"/>
    <w:rsid w:val="003A0128"/>
    <w:rsid w:val="003A14E5"/>
    <w:rsid w:val="003A6DF0"/>
    <w:rsid w:val="003B305E"/>
    <w:rsid w:val="003B36C7"/>
    <w:rsid w:val="003B5464"/>
    <w:rsid w:val="003C00B7"/>
    <w:rsid w:val="003C5823"/>
    <w:rsid w:val="003D408A"/>
    <w:rsid w:val="003D5ACD"/>
    <w:rsid w:val="003D60FB"/>
    <w:rsid w:val="003E0B82"/>
    <w:rsid w:val="003E1EB9"/>
    <w:rsid w:val="003E294F"/>
    <w:rsid w:val="003E43E0"/>
    <w:rsid w:val="003F107F"/>
    <w:rsid w:val="003F31E2"/>
    <w:rsid w:val="003F7486"/>
    <w:rsid w:val="004000B3"/>
    <w:rsid w:val="00402214"/>
    <w:rsid w:val="00402A36"/>
    <w:rsid w:val="00402D46"/>
    <w:rsid w:val="0040435C"/>
    <w:rsid w:val="004142A7"/>
    <w:rsid w:val="004172F5"/>
    <w:rsid w:val="00423F71"/>
    <w:rsid w:val="004274F6"/>
    <w:rsid w:val="00430EBC"/>
    <w:rsid w:val="00433862"/>
    <w:rsid w:val="004341A9"/>
    <w:rsid w:val="00436927"/>
    <w:rsid w:val="0044048F"/>
    <w:rsid w:val="00441C2B"/>
    <w:rsid w:val="00444156"/>
    <w:rsid w:val="004453C8"/>
    <w:rsid w:val="00452791"/>
    <w:rsid w:val="00454CB5"/>
    <w:rsid w:val="0045630A"/>
    <w:rsid w:val="0045728C"/>
    <w:rsid w:val="004605CC"/>
    <w:rsid w:val="00461FAE"/>
    <w:rsid w:val="00475815"/>
    <w:rsid w:val="00475C6D"/>
    <w:rsid w:val="004764FF"/>
    <w:rsid w:val="004774F7"/>
    <w:rsid w:val="004854DE"/>
    <w:rsid w:val="00491AC0"/>
    <w:rsid w:val="00492AEB"/>
    <w:rsid w:val="004A6AD9"/>
    <w:rsid w:val="004B0955"/>
    <w:rsid w:val="004C33E7"/>
    <w:rsid w:val="004D014F"/>
    <w:rsid w:val="004D0B9B"/>
    <w:rsid w:val="004E2255"/>
    <w:rsid w:val="004E4672"/>
    <w:rsid w:val="004E5CF0"/>
    <w:rsid w:val="004E602F"/>
    <w:rsid w:val="004E6602"/>
    <w:rsid w:val="004E7F2E"/>
    <w:rsid w:val="004F02CC"/>
    <w:rsid w:val="004F792F"/>
    <w:rsid w:val="00502D4E"/>
    <w:rsid w:val="005035D1"/>
    <w:rsid w:val="0051089A"/>
    <w:rsid w:val="005114C8"/>
    <w:rsid w:val="005129A9"/>
    <w:rsid w:val="00521CCE"/>
    <w:rsid w:val="00522B58"/>
    <w:rsid w:val="00523607"/>
    <w:rsid w:val="00536E86"/>
    <w:rsid w:val="00537D14"/>
    <w:rsid w:val="00541BD7"/>
    <w:rsid w:val="0054286C"/>
    <w:rsid w:val="00545034"/>
    <w:rsid w:val="00546727"/>
    <w:rsid w:val="00550810"/>
    <w:rsid w:val="00553B66"/>
    <w:rsid w:val="00557A58"/>
    <w:rsid w:val="00573A8F"/>
    <w:rsid w:val="00573C13"/>
    <w:rsid w:val="00580ECE"/>
    <w:rsid w:val="00581A55"/>
    <w:rsid w:val="00585B57"/>
    <w:rsid w:val="00597FBD"/>
    <w:rsid w:val="005A0B4D"/>
    <w:rsid w:val="005A17E5"/>
    <w:rsid w:val="005A6024"/>
    <w:rsid w:val="005A603A"/>
    <w:rsid w:val="005B41A5"/>
    <w:rsid w:val="005D19BF"/>
    <w:rsid w:val="005D29C3"/>
    <w:rsid w:val="005E11D0"/>
    <w:rsid w:val="005E2AB0"/>
    <w:rsid w:val="005E733C"/>
    <w:rsid w:val="005F3464"/>
    <w:rsid w:val="005F60DF"/>
    <w:rsid w:val="005F6C63"/>
    <w:rsid w:val="00601566"/>
    <w:rsid w:val="00602AF7"/>
    <w:rsid w:val="00604832"/>
    <w:rsid w:val="00604A76"/>
    <w:rsid w:val="00613161"/>
    <w:rsid w:val="0061546D"/>
    <w:rsid w:val="00617FEE"/>
    <w:rsid w:val="00623699"/>
    <w:rsid w:val="0063205A"/>
    <w:rsid w:val="006377A3"/>
    <w:rsid w:val="00637E0A"/>
    <w:rsid w:val="00642E9F"/>
    <w:rsid w:val="00646420"/>
    <w:rsid w:val="006560E8"/>
    <w:rsid w:val="006631D7"/>
    <w:rsid w:val="0067288A"/>
    <w:rsid w:val="0068325F"/>
    <w:rsid w:val="006858C0"/>
    <w:rsid w:val="00687200"/>
    <w:rsid w:val="00690BB4"/>
    <w:rsid w:val="006A019E"/>
    <w:rsid w:val="006A44B8"/>
    <w:rsid w:val="006A72FB"/>
    <w:rsid w:val="006B074F"/>
    <w:rsid w:val="006B18AB"/>
    <w:rsid w:val="006B61BD"/>
    <w:rsid w:val="006B622B"/>
    <w:rsid w:val="006B6482"/>
    <w:rsid w:val="006B6A08"/>
    <w:rsid w:val="006B6DB4"/>
    <w:rsid w:val="006D217D"/>
    <w:rsid w:val="006D278F"/>
    <w:rsid w:val="006D6B19"/>
    <w:rsid w:val="006E3709"/>
    <w:rsid w:val="006E4F11"/>
    <w:rsid w:val="006F57D4"/>
    <w:rsid w:val="006F6786"/>
    <w:rsid w:val="006F7140"/>
    <w:rsid w:val="00700AE5"/>
    <w:rsid w:val="00714A55"/>
    <w:rsid w:val="007157E0"/>
    <w:rsid w:val="007217C4"/>
    <w:rsid w:val="00723553"/>
    <w:rsid w:val="0073060D"/>
    <w:rsid w:val="00731227"/>
    <w:rsid w:val="007508A0"/>
    <w:rsid w:val="007516C3"/>
    <w:rsid w:val="00752D13"/>
    <w:rsid w:val="00754C56"/>
    <w:rsid w:val="007559EA"/>
    <w:rsid w:val="00755D60"/>
    <w:rsid w:val="00756F84"/>
    <w:rsid w:val="00761A03"/>
    <w:rsid w:val="00763DA4"/>
    <w:rsid w:val="0078264C"/>
    <w:rsid w:val="00785590"/>
    <w:rsid w:val="007911BA"/>
    <w:rsid w:val="00794416"/>
    <w:rsid w:val="00794926"/>
    <w:rsid w:val="007B7C2E"/>
    <w:rsid w:val="007C1A89"/>
    <w:rsid w:val="007D421B"/>
    <w:rsid w:val="007E000A"/>
    <w:rsid w:val="007E3EEE"/>
    <w:rsid w:val="007E566D"/>
    <w:rsid w:val="007E628B"/>
    <w:rsid w:val="0080101F"/>
    <w:rsid w:val="00803897"/>
    <w:rsid w:val="00805F26"/>
    <w:rsid w:val="00807340"/>
    <w:rsid w:val="00811C52"/>
    <w:rsid w:val="00812A91"/>
    <w:rsid w:val="00820A97"/>
    <w:rsid w:val="00824891"/>
    <w:rsid w:val="00832E86"/>
    <w:rsid w:val="0084009E"/>
    <w:rsid w:val="0084169B"/>
    <w:rsid w:val="00842CE3"/>
    <w:rsid w:val="0084693B"/>
    <w:rsid w:val="0085354F"/>
    <w:rsid w:val="00861107"/>
    <w:rsid w:val="00885497"/>
    <w:rsid w:val="00886CAB"/>
    <w:rsid w:val="008876FE"/>
    <w:rsid w:val="00892621"/>
    <w:rsid w:val="008A5CEE"/>
    <w:rsid w:val="008B69DB"/>
    <w:rsid w:val="008C7CAB"/>
    <w:rsid w:val="008D147F"/>
    <w:rsid w:val="008E0FF9"/>
    <w:rsid w:val="008E1005"/>
    <w:rsid w:val="008E7755"/>
    <w:rsid w:val="008F1924"/>
    <w:rsid w:val="008F640E"/>
    <w:rsid w:val="009120CF"/>
    <w:rsid w:val="00920F78"/>
    <w:rsid w:val="00922A48"/>
    <w:rsid w:val="0093446F"/>
    <w:rsid w:val="009441DC"/>
    <w:rsid w:val="00945AA4"/>
    <w:rsid w:val="009469CE"/>
    <w:rsid w:val="009476F8"/>
    <w:rsid w:val="00955BD5"/>
    <w:rsid w:val="00956E6B"/>
    <w:rsid w:val="009619EA"/>
    <w:rsid w:val="00964478"/>
    <w:rsid w:val="0096476D"/>
    <w:rsid w:val="00967E3B"/>
    <w:rsid w:val="00974075"/>
    <w:rsid w:val="00981F69"/>
    <w:rsid w:val="00983135"/>
    <w:rsid w:val="00983DDA"/>
    <w:rsid w:val="009901EC"/>
    <w:rsid w:val="009910A1"/>
    <w:rsid w:val="00993CC9"/>
    <w:rsid w:val="00994F3C"/>
    <w:rsid w:val="00995EA3"/>
    <w:rsid w:val="009964E5"/>
    <w:rsid w:val="009A1A11"/>
    <w:rsid w:val="009A32B3"/>
    <w:rsid w:val="009A3F3B"/>
    <w:rsid w:val="009A69C6"/>
    <w:rsid w:val="009B3A11"/>
    <w:rsid w:val="009C08F6"/>
    <w:rsid w:val="009C1B40"/>
    <w:rsid w:val="009C613E"/>
    <w:rsid w:val="009C68BA"/>
    <w:rsid w:val="009D034F"/>
    <w:rsid w:val="009D6D18"/>
    <w:rsid w:val="009E4233"/>
    <w:rsid w:val="009F189F"/>
    <w:rsid w:val="009F40C4"/>
    <w:rsid w:val="009F743A"/>
    <w:rsid w:val="00A1078E"/>
    <w:rsid w:val="00A1265F"/>
    <w:rsid w:val="00A1656C"/>
    <w:rsid w:val="00A2319C"/>
    <w:rsid w:val="00A26A0D"/>
    <w:rsid w:val="00A275B4"/>
    <w:rsid w:val="00A27EFE"/>
    <w:rsid w:val="00A337BA"/>
    <w:rsid w:val="00A40303"/>
    <w:rsid w:val="00A42C7E"/>
    <w:rsid w:val="00A46003"/>
    <w:rsid w:val="00A50AB9"/>
    <w:rsid w:val="00A51B45"/>
    <w:rsid w:val="00A52631"/>
    <w:rsid w:val="00A52A8A"/>
    <w:rsid w:val="00A61EAC"/>
    <w:rsid w:val="00A655C8"/>
    <w:rsid w:val="00A70270"/>
    <w:rsid w:val="00A71CFA"/>
    <w:rsid w:val="00A72381"/>
    <w:rsid w:val="00A7279A"/>
    <w:rsid w:val="00A8275D"/>
    <w:rsid w:val="00A83A0A"/>
    <w:rsid w:val="00A840EB"/>
    <w:rsid w:val="00A852BE"/>
    <w:rsid w:val="00AA2C39"/>
    <w:rsid w:val="00AA35CB"/>
    <w:rsid w:val="00AB2620"/>
    <w:rsid w:val="00AB4F5D"/>
    <w:rsid w:val="00AB5808"/>
    <w:rsid w:val="00AB65B2"/>
    <w:rsid w:val="00AC1171"/>
    <w:rsid w:val="00AC5A90"/>
    <w:rsid w:val="00AD3B81"/>
    <w:rsid w:val="00AD5729"/>
    <w:rsid w:val="00AE0537"/>
    <w:rsid w:val="00AE7B62"/>
    <w:rsid w:val="00AF0403"/>
    <w:rsid w:val="00AF2812"/>
    <w:rsid w:val="00AF3430"/>
    <w:rsid w:val="00AF3BFE"/>
    <w:rsid w:val="00AF6A77"/>
    <w:rsid w:val="00AF6CE3"/>
    <w:rsid w:val="00AF6F07"/>
    <w:rsid w:val="00AF790C"/>
    <w:rsid w:val="00B06DB0"/>
    <w:rsid w:val="00B07A64"/>
    <w:rsid w:val="00B1411E"/>
    <w:rsid w:val="00B25BC3"/>
    <w:rsid w:val="00B41617"/>
    <w:rsid w:val="00B46550"/>
    <w:rsid w:val="00B46CE2"/>
    <w:rsid w:val="00B63877"/>
    <w:rsid w:val="00B6412A"/>
    <w:rsid w:val="00B66008"/>
    <w:rsid w:val="00B67973"/>
    <w:rsid w:val="00B712E8"/>
    <w:rsid w:val="00B71D18"/>
    <w:rsid w:val="00B74C8E"/>
    <w:rsid w:val="00B76605"/>
    <w:rsid w:val="00B80349"/>
    <w:rsid w:val="00B80766"/>
    <w:rsid w:val="00B8331E"/>
    <w:rsid w:val="00B909B1"/>
    <w:rsid w:val="00B917C8"/>
    <w:rsid w:val="00B93F88"/>
    <w:rsid w:val="00B9544F"/>
    <w:rsid w:val="00BA16D8"/>
    <w:rsid w:val="00BA767A"/>
    <w:rsid w:val="00BA788A"/>
    <w:rsid w:val="00BB1E85"/>
    <w:rsid w:val="00BC04C8"/>
    <w:rsid w:val="00BD06AF"/>
    <w:rsid w:val="00BD481B"/>
    <w:rsid w:val="00BD7337"/>
    <w:rsid w:val="00BE6353"/>
    <w:rsid w:val="00BF719B"/>
    <w:rsid w:val="00C0120C"/>
    <w:rsid w:val="00C10518"/>
    <w:rsid w:val="00C12F25"/>
    <w:rsid w:val="00C34C41"/>
    <w:rsid w:val="00C432CC"/>
    <w:rsid w:val="00C43BD4"/>
    <w:rsid w:val="00C463E7"/>
    <w:rsid w:val="00C51D48"/>
    <w:rsid w:val="00C5629E"/>
    <w:rsid w:val="00C569B4"/>
    <w:rsid w:val="00C65DA8"/>
    <w:rsid w:val="00C7232A"/>
    <w:rsid w:val="00C75B9D"/>
    <w:rsid w:val="00C7631D"/>
    <w:rsid w:val="00C81007"/>
    <w:rsid w:val="00C84E94"/>
    <w:rsid w:val="00C86483"/>
    <w:rsid w:val="00C918FC"/>
    <w:rsid w:val="00C92D26"/>
    <w:rsid w:val="00C93BDA"/>
    <w:rsid w:val="00CA2951"/>
    <w:rsid w:val="00CB122F"/>
    <w:rsid w:val="00CB5655"/>
    <w:rsid w:val="00CB6832"/>
    <w:rsid w:val="00CC07AF"/>
    <w:rsid w:val="00CD0723"/>
    <w:rsid w:val="00CD0C06"/>
    <w:rsid w:val="00CD191F"/>
    <w:rsid w:val="00CD5C8A"/>
    <w:rsid w:val="00CD6480"/>
    <w:rsid w:val="00CE42CC"/>
    <w:rsid w:val="00CE4E5B"/>
    <w:rsid w:val="00CF079C"/>
    <w:rsid w:val="00D071F1"/>
    <w:rsid w:val="00D1310A"/>
    <w:rsid w:val="00D15463"/>
    <w:rsid w:val="00D204BD"/>
    <w:rsid w:val="00D21428"/>
    <w:rsid w:val="00D24981"/>
    <w:rsid w:val="00D34800"/>
    <w:rsid w:val="00D472DC"/>
    <w:rsid w:val="00D51F87"/>
    <w:rsid w:val="00D526BE"/>
    <w:rsid w:val="00D53CF8"/>
    <w:rsid w:val="00D5440E"/>
    <w:rsid w:val="00D5713F"/>
    <w:rsid w:val="00D611A3"/>
    <w:rsid w:val="00D64A1C"/>
    <w:rsid w:val="00D6684F"/>
    <w:rsid w:val="00D7353A"/>
    <w:rsid w:val="00D771CA"/>
    <w:rsid w:val="00D858ED"/>
    <w:rsid w:val="00D86F27"/>
    <w:rsid w:val="00D90DF4"/>
    <w:rsid w:val="00D92700"/>
    <w:rsid w:val="00DA0F95"/>
    <w:rsid w:val="00DA2639"/>
    <w:rsid w:val="00DA626E"/>
    <w:rsid w:val="00DA6689"/>
    <w:rsid w:val="00DC0528"/>
    <w:rsid w:val="00DC05CB"/>
    <w:rsid w:val="00DC515A"/>
    <w:rsid w:val="00DC626B"/>
    <w:rsid w:val="00DD2D42"/>
    <w:rsid w:val="00DE2170"/>
    <w:rsid w:val="00DE4E43"/>
    <w:rsid w:val="00DF3620"/>
    <w:rsid w:val="00DF480C"/>
    <w:rsid w:val="00E0399F"/>
    <w:rsid w:val="00E05979"/>
    <w:rsid w:val="00E12D42"/>
    <w:rsid w:val="00E137FA"/>
    <w:rsid w:val="00E305B8"/>
    <w:rsid w:val="00E306E3"/>
    <w:rsid w:val="00E40550"/>
    <w:rsid w:val="00E410F1"/>
    <w:rsid w:val="00E458C9"/>
    <w:rsid w:val="00E51D3A"/>
    <w:rsid w:val="00E52EF2"/>
    <w:rsid w:val="00E64110"/>
    <w:rsid w:val="00E65EA6"/>
    <w:rsid w:val="00E679D3"/>
    <w:rsid w:val="00E73719"/>
    <w:rsid w:val="00E810B5"/>
    <w:rsid w:val="00E8549A"/>
    <w:rsid w:val="00E85A0D"/>
    <w:rsid w:val="00E867B0"/>
    <w:rsid w:val="00E87C94"/>
    <w:rsid w:val="00E95555"/>
    <w:rsid w:val="00EB4F07"/>
    <w:rsid w:val="00EC2605"/>
    <w:rsid w:val="00EC6240"/>
    <w:rsid w:val="00EC62E4"/>
    <w:rsid w:val="00ED269C"/>
    <w:rsid w:val="00ED2E2D"/>
    <w:rsid w:val="00EE626D"/>
    <w:rsid w:val="00EE6A51"/>
    <w:rsid w:val="00EE6FF0"/>
    <w:rsid w:val="00EF0DE6"/>
    <w:rsid w:val="00EF2B08"/>
    <w:rsid w:val="00EF3996"/>
    <w:rsid w:val="00EF3AB9"/>
    <w:rsid w:val="00EF6427"/>
    <w:rsid w:val="00F03FD0"/>
    <w:rsid w:val="00F106E5"/>
    <w:rsid w:val="00F142C3"/>
    <w:rsid w:val="00F150D9"/>
    <w:rsid w:val="00F21F5F"/>
    <w:rsid w:val="00F30FDA"/>
    <w:rsid w:val="00F31E04"/>
    <w:rsid w:val="00F3534D"/>
    <w:rsid w:val="00F36FB6"/>
    <w:rsid w:val="00F445F5"/>
    <w:rsid w:val="00F46A62"/>
    <w:rsid w:val="00F524F8"/>
    <w:rsid w:val="00F52545"/>
    <w:rsid w:val="00F53122"/>
    <w:rsid w:val="00F600A1"/>
    <w:rsid w:val="00F6177B"/>
    <w:rsid w:val="00F67AF8"/>
    <w:rsid w:val="00F70722"/>
    <w:rsid w:val="00F779CC"/>
    <w:rsid w:val="00F8178B"/>
    <w:rsid w:val="00F86CC8"/>
    <w:rsid w:val="00F876C0"/>
    <w:rsid w:val="00F93523"/>
    <w:rsid w:val="00FA1C5F"/>
    <w:rsid w:val="00FA49F9"/>
    <w:rsid w:val="00FA5111"/>
    <w:rsid w:val="00FA679B"/>
    <w:rsid w:val="00FB46E0"/>
    <w:rsid w:val="00FB5956"/>
    <w:rsid w:val="00FB5D63"/>
    <w:rsid w:val="00FD2309"/>
    <w:rsid w:val="00FD73A1"/>
    <w:rsid w:val="00FE5372"/>
    <w:rsid w:val="00FE746D"/>
    <w:rsid w:val="00FF1C68"/>
    <w:rsid w:val="00FF3DC0"/>
    <w:rsid w:val="00FF4A9A"/>
    <w:rsid w:val="00FF56D5"/>
    <w:rsid w:val="00FF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CE5D"/>
  <w15:docId w15:val="{1556502C-0F69-40BA-9159-7D197A52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951"/>
  </w:style>
  <w:style w:type="paragraph" w:styleId="Footer">
    <w:name w:val="footer"/>
    <w:basedOn w:val="Normal"/>
    <w:link w:val="FooterChar"/>
    <w:uiPriority w:val="99"/>
    <w:unhideWhenUsed/>
    <w:rsid w:val="002C3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951"/>
  </w:style>
  <w:style w:type="paragraph" w:styleId="ListParagraph">
    <w:name w:val="List Paragraph"/>
    <w:basedOn w:val="Normal"/>
    <w:uiPriority w:val="34"/>
    <w:qFormat/>
    <w:rsid w:val="002E3D8E"/>
    <w:pPr>
      <w:ind w:left="720"/>
      <w:contextualSpacing/>
    </w:pPr>
  </w:style>
  <w:style w:type="character" w:styleId="Hyperlink">
    <w:name w:val="Hyperlink"/>
    <w:basedOn w:val="DefaultParagraphFont"/>
    <w:uiPriority w:val="99"/>
    <w:unhideWhenUsed/>
    <w:rsid w:val="00E65EA6"/>
    <w:rPr>
      <w:color w:val="0563C1" w:themeColor="hyperlink"/>
      <w:u w:val="single"/>
    </w:rPr>
  </w:style>
  <w:style w:type="character" w:styleId="UnresolvedMention">
    <w:name w:val="Unresolved Mention"/>
    <w:basedOn w:val="DefaultParagraphFont"/>
    <w:uiPriority w:val="99"/>
    <w:semiHidden/>
    <w:unhideWhenUsed/>
    <w:rsid w:val="00E65EA6"/>
    <w:rPr>
      <w:color w:val="605E5C"/>
      <w:shd w:val="clear" w:color="auto" w:fill="E1DFDD"/>
    </w:rPr>
  </w:style>
  <w:style w:type="character" w:styleId="FollowedHyperlink">
    <w:name w:val="FollowedHyperlink"/>
    <w:basedOn w:val="DefaultParagraphFont"/>
    <w:uiPriority w:val="99"/>
    <w:semiHidden/>
    <w:unhideWhenUsed/>
    <w:rsid w:val="00296489"/>
    <w:rPr>
      <w:color w:val="954F72" w:themeColor="followedHyperlink"/>
      <w:u w:val="single"/>
    </w:rPr>
  </w:style>
  <w:style w:type="character" w:styleId="CommentReference">
    <w:name w:val="annotation reference"/>
    <w:basedOn w:val="DefaultParagraphFont"/>
    <w:uiPriority w:val="99"/>
    <w:semiHidden/>
    <w:unhideWhenUsed/>
    <w:rsid w:val="0080101F"/>
    <w:rPr>
      <w:sz w:val="16"/>
      <w:szCs w:val="16"/>
    </w:rPr>
  </w:style>
  <w:style w:type="paragraph" w:styleId="CommentText">
    <w:name w:val="annotation text"/>
    <w:basedOn w:val="Normal"/>
    <w:link w:val="CommentTextChar"/>
    <w:uiPriority w:val="99"/>
    <w:unhideWhenUsed/>
    <w:rsid w:val="0080101F"/>
    <w:pPr>
      <w:spacing w:line="240" w:lineRule="auto"/>
    </w:pPr>
    <w:rPr>
      <w:sz w:val="20"/>
      <w:szCs w:val="20"/>
    </w:rPr>
  </w:style>
  <w:style w:type="character" w:customStyle="1" w:styleId="CommentTextChar">
    <w:name w:val="Comment Text Char"/>
    <w:basedOn w:val="DefaultParagraphFont"/>
    <w:link w:val="CommentText"/>
    <w:uiPriority w:val="99"/>
    <w:rsid w:val="0080101F"/>
    <w:rPr>
      <w:sz w:val="20"/>
      <w:szCs w:val="20"/>
    </w:rPr>
  </w:style>
  <w:style w:type="paragraph" w:styleId="CommentSubject">
    <w:name w:val="annotation subject"/>
    <w:basedOn w:val="CommentText"/>
    <w:next w:val="CommentText"/>
    <w:link w:val="CommentSubjectChar"/>
    <w:uiPriority w:val="99"/>
    <w:semiHidden/>
    <w:unhideWhenUsed/>
    <w:rsid w:val="0080101F"/>
    <w:rPr>
      <w:b/>
      <w:bCs/>
    </w:rPr>
  </w:style>
  <w:style w:type="character" w:customStyle="1" w:styleId="CommentSubjectChar">
    <w:name w:val="Comment Subject Char"/>
    <w:basedOn w:val="CommentTextChar"/>
    <w:link w:val="CommentSubject"/>
    <w:uiPriority w:val="99"/>
    <w:semiHidden/>
    <w:rsid w:val="0080101F"/>
    <w:rPr>
      <w:b/>
      <w:bCs/>
      <w:sz w:val="20"/>
      <w:szCs w:val="20"/>
    </w:rPr>
  </w:style>
  <w:style w:type="paragraph" w:styleId="BodyText">
    <w:name w:val="Body Text"/>
    <w:basedOn w:val="Normal"/>
    <w:link w:val="BodyTextChar"/>
    <w:uiPriority w:val="1"/>
    <w:qFormat/>
    <w:rsid w:val="00C432CC"/>
    <w:pPr>
      <w:widowControl w:val="0"/>
      <w:autoSpaceDE w:val="0"/>
      <w:autoSpaceDN w:val="0"/>
      <w:spacing w:after="0" w:line="240" w:lineRule="auto"/>
      <w:jc w:val="both"/>
    </w:pPr>
    <w:rPr>
      <w:rFonts w:ascii="Calibri" w:eastAsia="Calibri" w:hAnsi="Calibri" w:cs="Calibri"/>
    </w:rPr>
  </w:style>
  <w:style w:type="character" w:customStyle="1" w:styleId="BodyTextChar">
    <w:name w:val="Body Text Char"/>
    <w:basedOn w:val="DefaultParagraphFont"/>
    <w:link w:val="BodyText"/>
    <w:uiPriority w:val="1"/>
    <w:rsid w:val="00C432CC"/>
    <w:rPr>
      <w:rFonts w:ascii="Calibri" w:eastAsia="Calibri" w:hAnsi="Calibri" w:cs="Calibri"/>
    </w:rPr>
  </w:style>
  <w:style w:type="paragraph" w:styleId="Revision">
    <w:name w:val="Revision"/>
    <w:hidden/>
    <w:uiPriority w:val="99"/>
    <w:semiHidden/>
    <w:rsid w:val="006728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935">
      <w:bodyDiv w:val="1"/>
      <w:marLeft w:val="0"/>
      <w:marRight w:val="0"/>
      <w:marTop w:val="0"/>
      <w:marBottom w:val="0"/>
      <w:divBdr>
        <w:top w:val="none" w:sz="0" w:space="0" w:color="auto"/>
        <w:left w:val="none" w:sz="0" w:space="0" w:color="auto"/>
        <w:bottom w:val="none" w:sz="0" w:space="0" w:color="auto"/>
        <w:right w:val="none" w:sz="0" w:space="0" w:color="auto"/>
      </w:divBdr>
    </w:div>
    <w:div w:id="940457742">
      <w:bodyDiv w:val="1"/>
      <w:marLeft w:val="0"/>
      <w:marRight w:val="0"/>
      <w:marTop w:val="0"/>
      <w:marBottom w:val="0"/>
      <w:divBdr>
        <w:top w:val="none" w:sz="0" w:space="0" w:color="auto"/>
        <w:left w:val="none" w:sz="0" w:space="0" w:color="auto"/>
        <w:bottom w:val="none" w:sz="0" w:space="0" w:color="auto"/>
        <w:right w:val="none" w:sz="0" w:space="0" w:color="auto"/>
      </w:divBdr>
      <w:divsChild>
        <w:div w:id="753739974">
          <w:marLeft w:val="547"/>
          <w:marRight w:val="0"/>
          <w:marTop w:val="0"/>
          <w:marBottom w:val="120"/>
          <w:divBdr>
            <w:top w:val="none" w:sz="0" w:space="0" w:color="auto"/>
            <w:left w:val="none" w:sz="0" w:space="0" w:color="auto"/>
            <w:bottom w:val="none" w:sz="0" w:space="0" w:color="auto"/>
            <w:right w:val="none" w:sz="0" w:space="0" w:color="auto"/>
          </w:divBdr>
        </w:div>
        <w:div w:id="1894458572">
          <w:marLeft w:val="547"/>
          <w:marRight w:val="0"/>
          <w:marTop w:val="0"/>
          <w:marBottom w:val="120"/>
          <w:divBdr>
            <w:top w:val="none" w:sz="0" w:space="0" w:color="auto"/>
            <w:left w:val="none" w:sz="0" w:space="0" w:color="auto"/>
            <w:bottom w:val="none" w:sz="0" w:space="0" w:color="auto"/>
            <w:right w:val="none" w:sz="0" w:space="0" w:color="auto"/>
          </w:divBdr>
        </w:div>
        <w:div w:id="1194462991">
          <w:marLeft w:val="547"/>
          <w:marRight w:val="0"/>
          <w:marTop w:val="0"/>
          <w:marBottom w:val="120"/>
          <w:divBdr>
            <w:top w:val="none" w:sz="0" w:space="0" w:color="auto"/>
            <w:left w:val="none" w:sz="0" w:space="0" w:color="auto"/>
            <w:bottom w:val="none" w:sz="0" w:space="0" w:color="auto"/>
            <w:right w:val="none" w:sz="0" w:space="0" w:color="auto"/>
          </w:divBdr>
        </w:div>
        <w:div w:id="274363360">
          <w:marLeft w:val="547"/>
          <w:marRight w:val="0"/>
          <w:marTop w:val="0"/>
          <w:marBottom w:val="120"/>
          <w:divBdr>
            <w:top w:val="none" w:sz="0" w:space="0" w:color="auto"/>
            <w:left w:val="none" w:sz="0" w:space="0" w:color="auto"/>
            <w:bottom w:val="none" w:sz="0" w:space="0" w:color="auto"/>
            <w:right w:val="none" w:sz="0" w:space="0" w:color="auto"/>
          </w:divBdr>
        </w:div>
        <w:div w:id="1339504846">
          <w:marLeft w:val="547"/>
          <w:marRight w:val="0"/>
          <w:marTop w:val="0"/>
          <w:marBottom w:val="120"/>
          <w:divBdr>
            <w:top w:val="none" w:sz="0" w:space="0" w:color="auto"/>
            <w:left w:val="none" w:sz="0" w:space="0" w:color="auto"/>
            <w:bottom w:val="none" w:sz="0" w:space="0" w:color="auto"/>
            <w:right w:val="none" w:sz="0" w:space="0" w:color="auto"/>
          </w:divBdr>
        </w:div>
        <w:div w:id="1066996255">
          <w:marLeft w:val="547"/>
          <w:marRight w:val="0"/>
          <w:marTop w:val="0"/>
          <w:marBottom w:val="120"/>
          <w:divBdr>
            <w:top w:val="none" w:sz="0" w:space="0" w:color="auto"/>
            <w:left w:val="none" w:sz="0" w:space="0" w:color="auto"/>
            <w:bottom w:val="none" w:sz="0" w:space="0" w:color="auto"/>
            <w:right w:val="none" w:sz="0" w:space="0" w:color="auto"/>
          </w:divBdr>
        </w:div>
      </w:divsChild>
    </w:div>
    <w:div w:id="1550410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a502fbc-fc01-4a84-a94d-4417f227f6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40E6624793BD408B689FDEADD4F0E7" ma:contentTypeVersion="12" ma:contentTypeDescription="Create a new document." ma:contentTypeScope="" ma:versionID="d64aa4beedac3f75b3749e9e7cf0d8f4">
  <xsd:schema xmlns:xsd="http://www.w3.org/2001/XMLSchema" xmlns:xs="http://www.w3.org/2001/XMLSchema" xmlns:p="http://schemas.microsoft.com/office/2006/metadata/properties" xmlns:ns3="1a502fbc-fc01-4a84-a94d-4417f227f685" xmlns:ns4="4e322315-255f-460a-a6c1-82abd44d2e32" targetNamespace="http://schemas.microsoft.com/office/2006/metadata/properties" ma:root="true" ma:fieldsID="965f8066796cbc650e1f28163a0247bd" ns3:_="" ns4:_="">
    <xsd:import namespace="1a502fbc-fc01-4a84-a94d-4417f227f685"/>
    <xsd:import namespace="4e322315-255f-460a-a6c1-82abd44d2e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02fbc-fc01-4a84-a94d-4417f227f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22315-255f-460a-a6c1-82abd44d2e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99488-F624-6643-8CD3-2E577C82D8CB}">
  <ds:schemaRefs>
    <ds:schemaRef ds:uri="http://schemas.openxmlformats.org/officeDocument/2006/bibliography"/>
  </ds:schemaRefs>
</ds:datastoreItem>
</file>

<file path=customXml/itemProps2.xml><?xml version="1.0" encoding="utf-8"?>
<ds:datastoreItem xmlns:ds="http://schemas.openxmlformats.org/officeDocument/2006/customXml" ds:itemID="{B3373E21-06B8-401E-BBE3-D8E1732499C8}">
  <ds:schemaRefs>
    <ds:schemaRef ds:uri="http://schemas.microsoft.com/office/2006/metadata/properties"/>
    <ds:schemaRef ds:uri="http://schemas.microsoft.com/office/infopath/2007/PartnerControls"/>
    <ds:schemaRef ds:uri="1a502fbc-fc01-4a84-a94d-4417f227f685"/>
  </ds:schemaRefs>
</ds:datastoreItem>
</file>

<file path=customXml/itemProps3.xml><?xml version="1.0" encoding="utf-8"?>
<ds:datastoreItem xmlns:ds="http://schemas.openxmlformats.org/officeDocument/2006/customXml" ds:itemID="{D02D59B1-DBF0-4B5F-9101-BE826E4FE8E7}">
  <ds:schemaRefs>
    <ds:schemaRef ds:uri="http://schemas.microsoft.com/sharepoint/v3/contenttype/forms"/>
  </ds:schemaRefs>
</ds:datastoreItem>
</file>

<file path=customXml/itemProps4.xml><?xml version="1.0" encoding="utf-8"?>
<ds:datastoreItem xmlns:ds="http://schemas.openxmlformats.org/officeDocument/2006/customXml" ds:itemID="{C3D1A824-FA22-4AEF-8CAF-E5F46DEE3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02fbc-fc01-4a84-a94d-4417f227f685"/>
    <ds:schemaRef ds:uri="4e322315-255f-460a-a6c1-82abd44d2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Brogan</dc:creator>
  <cp:keywords/>
  <dc:description/>
  <cp:lastModifiedBy>Benner, Andrew S.</cp:lastModifiedBy>
  <cp:revision>5</cp:revision>
  <cp:lastPrinted>2023-01-31T16:35:00Z</cp:lastPrinted>
  <dcterms:created xsi:type="dcterms:W3CDTF">2024-01-04T18:44:00Z</dcterms:created>
  <dcterms:modified xsi:type="dcterms:W3CDTF">2024-01-04T18:50:00Z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0x010100C640E6624793BD408B689FDEADD4F0E7</vt:lpwstr>
  </property>
</Properties>
</file>