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446FD" w14:textId="071ADB54" w:rsidR="009D3C69" w:rsidRPr="00F44DCD" w:rsidRDefault="004D4996" w:rsidP="00974D2E">
      <w:pPr>
        <w:pStyle w:val="Heading1"/>
        <w:jc w:val="center"/>
        <w:rPr>
          <w:rFonts w:ascii="Source Sans Pro" w:hAnsi="Source Sans Pro"/>
          <w:b/>
          <w:bCs/>
          <w:color w:val="1F3864" w:themeColor="accent1" w:themeShade="80"/>
        </w:rPr>
      </w:pPr>
      <w:r w:rsidRPr="00F44DCD">
        <w:rPr>
          <w:rFonts w:ascii="Source Sans Pro" w:hAnsi="Source Sans Pro"/>
          <w:b/>
          <w:bCs/>
          <w:color w:val="1F3864" w:themeColor="accent1" w:themeShade="80"/>
        </w:rPr>
        <w:t>Accessing No-Cost Naloxone in Pennsylvania</w:t>
      </w:r>
    </w:p>
    <w:p w14:paraId="0ACFA883" w14:textId="0558ACCE" w:rsidR="009D3C69" w:rsidRPr="00F44DCD" w:rsidRDefault="009B6B22" w:rsidP="009B6B22">
      <w:pPr>
        <w:pStyle w:val="Heading3"/>
        <w:rPr>
          <w:rFonts w:ascii="Source Sans Pro" w:hAnsi="Source Sans Pro"/>
          <w:b/>
          <w:bCs/>
          <w:color w:val="2F5496" w:themeColor="accent1" w:themeShade="BF"/>
        </w:rPr>
      </w:pPr>
      <w:r w:rsidRPr="00F44DCD">
        <w:rPr>
          <w:rFonts w:ascii="Source Sans Pro" w:hAnsi="Source Sans Pro"/>
          <w:b/>
          <w:bCs/>
          <w:noProof/>
          <w:color w:val="2F5496" w:themeColor="accent1" w:themeShade="BF"/>
        </w:rPr>
        <w:drawing>
          <wp:anchor distT="0" distB="0" distL="114300" distR="114300" simplePos="0" relativeHeight="251658240" behindDoc="1" locked="0" layoutInCell="1" allowOverlap="1" wp14:anchorId="497C88A9" wp14:editId="1F10B5A0">
            <wp:simplePos x="0" y="0"/>
            <wp:positionH relativeFrom="margin">
              <wp:align>right</wp:align>
            </wp:positionH>
            <wp:positionV relativeFrom="paragraph">
              <wp:posOffset>37465</wp:posOffset>
            </wp:positionV>
            <wp:extent cx="1438275" cy="1072515"/>
            <wp:effectExtent l="0" t="0" r="9525" b="0"/>
            <wp:wrapThrough wrapText="bothSides">
              <wp:wrapPolygon edited="0">
                <wp:start x="0" y="0"/>
                <wp:lineTo x="0" y="21101"/>
                <wp:lineTo x="21457" y="21101"/>
                <wp:lineTo x="2145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49" r="14343"/>
                    <a:stretch/>
                  </pic:blipFill>
                  <pic:spPr bwMode="auto">
                    <a:xfrm>
                      <a:off x="0" y="0"/>
                      <a:ext cx="143827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7C1" w:rsidRPr="00F44DCD">
        <w:rPr>
          <w:rFonts w:ascii="Source Sans Pro" w:hAnsi="Source Sans Pro"/>
          <w:b/>
          <w:bCs/>
          <w:noProof/>
          <w:color w:val="2F5496" w:themeColor="accent1" w:themeShade="BF"/>
        </w:rPr>
        <w:t xml:space="preserve">What’s Naloxone? </w:t>
      </w:r>
    </w:p>
    <w:p w14:paraId="0F8CC570" w14:textId="3A9E2E47" w:rsidR="0012578D" w:rsidRPr="00F44DCD" w:rsidRDefault="000B748B" w:rsidP="00E03B5F">
      <w:pPr>
        <w:pStyle w:val="NoSpacing"/>
        <w:rPr>
          <w:rFonts w:ascii="Source Sans Pro" w:hAnsi="Source Sans Pro"/>
        </w:rPr>
      </w:pPr>
      <w:r w:rsidRPr="00F44DCD">
        <w:rPr>
          <w:rFonts w:ascii="Source Sans Pro" w:hAnsi="Source Sans Pro"/>
        </w:rPr>
        <w:t xml:space="preserve">Naloxone is a life-saving medication used in the event of a suspected opioid overdose. </w:t>
      </w:r>
    </w:p>
    <w:p w14:paraId="61622039" w14:textId="77777777" w:rsidR="003C563A" w:rsidRPr="00F44DCD" w:rsidRDefault="003C563A" w:rsidP="00E03B5F">
      <w:pPr>
        <w:pStyle w:val="NoSpacing"/>
        <w:rPr>
          <w:rFonts w:ascii="Source Sans Pro" w:hAnsi="Source Sans Pro"/>
        </w:rPr>
      </w:pPr>
    </w:p>
    <w:p w14:paraId="17D7532A" w14:textId="1C52935A" w:rsidR="003C563A" w:rsidRPr="00F44DCD" w:rsidRDefault="003C563A" w:rsidP="003C563A">
      <w:pPr>
        <w:pStyle w:val="Heading3"/>
        <w:rPr>
          <w:rFonts w:ascii="Source Sans Pro" w:hAnsi="Source Sans Pro"/>
          <w:b/>
          <w:bCs/>
          <w:color w:val="2F5496" w:themeColor="accent1" w:themeShade="BF"/>
        </w:rPr>
      </w:pPr>
      <w:r w:rsidRPr="00F44DCD">
        <w:rPr>
          <w:rFonts w:ascii="Source Sans Pro" w:hAnsi="Source Sans Pro"/>
          <w:b/>
          <w:bCs/>
          <w:color w:val="2F5496" w:themeColor="accent1" w:themeShade="BF"/>
        </w:rPr>
        <w:t xml:space="preserve">How Can Individuals &amp; Organizations </w:t>
      </w:r>
      <w:r w:rsidR="00A713FD" w:rsidRPr="00F44DCD">
        <w:rPr>
          <w:rFonts w:ascii="Source Sans Pro" w:hAnsi="Source Sans Pro"/>
          <w:b/>
          <w:bCs/>
          <w:color w:val="2F5496" w:themeColor="accent1" w:themeShade="BF"/>
        </w:rPr>
        <w:t>Get</w:t>
      </w:r>
      <w:r w:rsidRPr="00F44DCD">
        <w:rPr>
          <w:rFonts w:ascii="Source Sans Pro" w:hAnsi="Source Sans Pro"/>
          <w:b/>
          <w:bCs/>
          <w:color w:val="2F5496" w:themeColor="accent1" w:themeShade="BF"/>
        </w:rPr>
        <w:t xml:space="preserve"> Naloxone in PA? </w:t>
      </w:r>
    </w:p>
    <w:p w14:paraId="67BB589F" w14:textId="0853EC8B" w:rsidR="009D3C69" w:rsidRPr="00F44DCD" w:rsidRDefault="003C563A" w:rsidP="00E03B5F">
      <w:pPr>
        <w:pStyle w:val="NoSpacing"/>
        <w:rPr>
          <w:rFonts w:ascii="Source Sans Pro" w:hAnsi="Source Sans Pro"/>
        </w:rPr>
      </w:pPr>
      <w:r w:rsidRPr="00F44DCD">
        <w:rPr>
          <w:rFonts w:ascii="Source Sans Pro" w:hAnsi="Source Sans Pro"/>
          <w:b/>
          <w:bCs/>
        </w:rPr>
        <w:t xml:space="preserve">Individuals: </w:t>
      </w:r>
      <w:r w:rsidR="006209A6" w:rsidRPr="00F44DCD">
        <w:rPr>
          <w:rFonts w:ascii="Source Sans Pro" w:hAnsi="Source Sans Pro"/>
        </w:rPr>
        <w:t>In addition to</w:t>
      </w:r>
      <w:r w:rsidR="00591633" w:rsidRPr="00F44DCD">
        <w:rPr>
          <w:rFonts w:ascii="Source Sans Pro" w:hAnsi="Source Sans Pro"/>
        </w:rPr>
        <w:t xml:space="preserve"> accessing naloxone</w:t>
      </w:r>
      <w:r w:rsidR="00716108" w:rsidRPr="00F44DCD">
        <w:rPr>
          <w:rFonts w:ascii="Source Sans Pro" w:hAnsi="Source Sans Pro"/>
        </w:rPr>
        <w:t xml:space="preserve"> at their local pharmacy</w:t>
      </w:r>
      <w:r w:rsidR="00591633" w:rsidRPr="00F44DCD">
        <w:rPr>
          <w:rFonts w:ascii="Source Sans Pro" w:hAnsi="Source Sans Pro"/>
        </w:rPr>
        <w:t xml:space="preserve"> through the</w:t>
      </w:r>
      <w:r w:rsidR="000B748B" w:rsidRPr="00F44DCD">
        <w:rPr>
          <w:rFonts w:ascii="Source Sans Pro" w:hAnsi="Source Sans Pro"/>
        </w:rPr>
        <w:t xml:space="preserve"> </w:t>
      </w:r>
      <w:r w:rsidR="006209A6" w:rsidRPr="00F44DCD">
        <w:rPr>
          <w:rFonts w:ascii="Source Sans Pro" w:hAnsi="Source Sans Pro"/>
        </w:rPr>
        <w:t xml:space="preserve">PA </w:t>
      </w:r>
      <w:r w:rsidR="000B748B" w:rsidRPr="00F44DCD">
        <w:rPr>
          <w:rFonts w:ascii="Source Sans Pro" w:hAnsi="Source Sans Pro"/>
        </w:rPr>
        <w:t>Department of Health</w:t>
      </w:r>
      <w:r w:rsidR="006209A6" w:rsidRPr="00F44DCD">
        <w:rPr>
          <w:rFonts w:ascii="Source Sans Pro" w:hAnsi="Source Sans Pro"/>
        </w:rPr>
        <w:t>’s</w:t>
      </w:r>
      <w:r w:rsidR="000B748B" w:rsidRPr="00F44DCD">
        <w:rPr>
          <w:rFonts w:ascii="Source Sans Pro" w:hAnsi="Source Sans Pro"/>
        </w:rPr>
        <w:t xml:space="preserve"> </w:t>
      </w:r>
      <w:hyperlink r:id="rId11" w:history="1">
        <w:r w:rsidR="00E739BF" w:rsidRPr="00F44DCD">
          <w:rPr>
            <w:rStyle w:val="Hyperlink"/>
            <w:rFonts w:ascii="Source Sans Pro" w:hAnsi="Source Sans Pro"/>
          </w:rPr>
          <w:t>standing order</w:t>
        </w:r>
      </w:hyperlink>
      <w:r w:rsidR="000B748B" w:rsidRPr="00F44DCD">
        <w:rPr>
          <w:rFonts w:ascii="Source Sans Pro" w:hAnsi="Source Sans Pro"/>
        </w:rPr>
        <w:t>,</w:t>
      </w:r>
      <w:r w:rsidR="006209A6" w:rsidRPr="00F44DCD">
        <w:rPr>
          <w:rFonts w:ascii="Source Sans Pro" w:hAnsi="Source Sans Pro"/>
        </w:rPr>
        <w:t xml:space="preserve"> </w:t>
      </w:r>
      <w:r w:rsidR="00716108" w:rsidRPr="00F44DCD">
        <w:rPr>
          <w:rFonts w:ascii="Source Sans Pro" w:hAnsi="Source Sans Pro"/>
        </w:rPr>
        <w:t xml:space="preserve">community members can request the medication at no cost through </w:t>
      </w:r>
      <w:hyperlink r:id="rId12" w:history="1">
        <w:r w:rsidR="00716108" w:rsidRPr="00F44DCD">
          <w:rPr>
            <w:rStyle w:val="Hyperlink"/>
            <w:rFonts w:ascii="Source Sans Pro" w:hAnsi="Source Sans Pro"/>
          </w:rPr>
          <w:t>PA’s statewide mail-to-home naloxone program</w:t>
        </w:r>
      </w:hyperlink>
      <w:r w:rsidR="00716108" w:rsidRPr="00F44DCD">
        <w:rPr>
          <w:rFonts w:ascii="Source Sans Pro" w:hAnsi="Source Sans Pro"/>
        </w:rPr>
        <w:t>.</w:t>
      </w:r>
    </w:p>
    <w:p w14:paraId="632491C5" w14:textId="0CF926A2" w:rsidR="00305BEF" w:rsidRPr="00F44DCD" w:rsidRDefault="00305BEF" w:rsidP="00E03B5F">
      <w:pPr>
        <w:pStyle w:val="NoSpacing"/>
        <w:rPr>
          <w:rFonts w:ascii="Source Sans Pro" w:hAnsi="Source Sans Pro"/>
        </w:rPr>
      </w:pPr>
    </w:p>
    <w:p w14:paraId="41DEAE8A" w14:textId="4F5AE04A" w:rsidR="00E03B5F" w:rsidRPr="00F44DCD" w:rsidRDefault="003C563A" w:rsidP="00E03B5F">
      <w:pPr>
        <w:pStyle w:val="NoSpacing"/>
        <w:rPr>
          <w:rFonts w:ascii="Source Sans Pro" w:hAnsi="Source Sans Pro"/>
        </w:rPr>
      </w:pPr>
      <w:r w:rsidRPr="00F44DCD">
        <w:rPr>
          <w:rFonts w:ascii="Source Sans Pro" w:hAnsi="Source Sans Pro"/>
          <w:b/>
          <w:bCs/>
        </w:rPr>
        <w:t xml:space="preserve">Organizations &amp; Agencies: </w:t>
      </w:r>
      <w:r w:rsidR="00892D28" w:rsidRPr="00F44DCD">
        <w:rPr>
          <w:rFonts w:ascii="Source Sans Pro" w:hAnsi="Source Sans Pro"/>
        </w:rPr>
        <w:t xml:space="preserve">Launched in 2017, </w:t>
      </w:r>
      <w:r w:rsidR="00652B0E" w:rsidRPr="00F44DCD">
        <w:rPr>
          <w:rFonts w:ascii="Source Sans Pro" w:hAnsi="Source Sans Pro"/>
        </w:rPr>
        <w:t xml:space="preserve">PCCD’s </w:t>
      </w:r>
      <w:hyperlink r:id="rId13" w:history="1">
        <w:r w:rsidR="00652B0E" w:rsidRPr="00F44DCD">
          <w:rPr>
            <w:rStyle w:val="Hyperlink"/>
            <w:rFonts w:ascii="Source Sans Pro" w:hAnsi="Source Sans Pro"/>
          </w:rPr>
          <w:t>Naloxone for First Responders Program (</w:t>
        </w:r>
        <w:r w:rsidR="00305BEF" w:rsidRPr="00F44DCD">
          <w:rPr>
            <w:rStyle w:val="Hyperlink"/>
            <w:rFonts w:ascii="Source Sans Pro" w:hAnsi="Source Sans Pro"/>
          </w:rPr>
          <w:t>NFRP</w:t>
        </w:r>
        <w:r w:rsidR="00652B0E" w:rsidRPr="00F44DCD">
          <w:rPr>
            <w:rStyle w:val="Hyperlink"/>
            <w:rFonts w:ascii="Source Sans Pro" w:hAnsi="Source Sans Pro"/>
          </w:rPr>
          <w:t>)</w:t>
        </w:r>
      </w:hyperlink>
      <w:r w:rsidR="00652B0E" w:rsidRPr="00F44DCD">
        <w:rPr>
          <w:rFonts w:ascii="Source Sans Pro" w:hAnsi="Source Sans Pro"/>
        </w:rPr>
        <w:t xml:space="preserve"> provides and distributes </w:t>
      </w:r>
      <w:r w:rsidR="00974D2E" w:rsidRPr="00F44DCD">
        <w:rPr>
          <w:rFonts w:ascii="Source Sans Pro" w:hAnsi="Source Sans Pro"/>
        </w:rPr>
        <w:t xml:space="preserve">free </w:t>
      </w:r>
      <w:r w:rsidR="00652B0E" w:rsidRPr="00F44DCD">
        <w:rPr>
          <w:rFonts w:ascii="Source Sans Pro" w:hAnsi="Source Sans Pro"/>
        </w:rPr>
        <w:t>kits containing two 4mg intranasal doses to organizations and individuals who may encounter someone experiencing an overdose</w:t>
      </w:r>
      <w:r w:rsidR="00F70D6D" w:rsidRPr="00F44DCD">
        <w:rPr>
          <w:rFonts w:ascii="Source Sans Pro" w:hAnsi="Source Sans Pro"/>
        </w:rPr>
        <w:t xml:space="preserve"> (“first responders”</w:t>
      </w:r>
      <w:r w:rsidR="00252F3C" w:rsidRPr="00F44DCD">
        <w:rPr>
          <w:rFonts w:ascii="Source Sans Pro" w:hAnsi="Source Sans Pro"/>
        </w:rPr>
        <w:t>)</w:t>
      </w:r>
      <w:r w:rsidR="00652B0E" w:rsidRPr="00F44DCD">
        <w:rPr>
          <w:rFonts w:ascii="Source Sans Pro" w:hAnsi="Source Sans Pro"/>
        </w:rPr>
        <w:t xml:space="preserve">. </w:t>
      </w:r>
      <w:r w:rsidR="00305BEF" w:rsidRPr="00F44DCD">
        <w:rPr>
          <w:rFonts w:ascii="Source Sans Pro" w:hAnsi="Source Sans Pro"/>
        </w:rPr>
        <w:t xml:space="preserve"> </w:t>
      </w:r>
      <w:r w:rsidR="00B47D2D" w:rsidRPr="00F44DCD">
        <w:rPr>
          <w:rFonts w:ascii="Source Sans Pro" w:hAnsi="Source Sans Pro"/>
        </w:rPr>
        <w:t>A wide range of c</w:t>
      </w:r>
      <w:r w:rsidR="00956236" w:rsidRPr="00F44DCD">
        <w:rPr>
          <w:rFonts w:ascii="Source Sans Pro" w:hAnsi="Source Sans Pro"/>
        </w:rPr>
        <w:t>ommunity-based organizations, agencies, and other entities are</w:t>
      </w:r>
      <w:r w:rsidR="00E739BF" w:rsidRPr="00F44DCD">
        <w:rPr>
          <w:rFonts w:ascii="Source Sans Pro" w:hAnsi="Source Sans Pro"/>
        </w:rPr>
        <w:t xml:space="preserve"> eligible to receive</w:t>
      </w:r>
      <w:r w:rsidR="00956236" w:rsidRPr="00F44DCD">
        <w:rPr>
          <w:rFonts w:ascii="Source Sans Pro" w:hAnsi="Source Sans Pro"/>
        </w:rPr>
        <w:t xml:space="preserve"> a supply of</w:t>
      </w:r>
      <w:r w:rsidR="00E739BF" w:rsidRPr="00F44DCD">
        <w:rPr>
          <w:rFonts w:ascii="Source Sans Pro" w:hAnsi="Source Sans Pro"/>
        </w:rPr>
        <w:t xml:space="preserve"> naloxone </w:t>
      </w:r>
      <w:r w:rsidR="00956236" w:rsidRPr="00F44DCD">
        <w:rPr>
          <w:rFonts w:ascii="Source Sans Pro" w:hAnsi="Source Sans Pro"/>
        </w:rPr>
        <w:t xml:space="preserve">at no cost </w:t>
      </w:r>
      <w:r w:rsidR="00E739BF" w:rsidRPr="00F44DCD">
        <w:rPr>
          <w:rFonts w:ascii="Source Sans Pro" w:hAnsi="Source Sans Pro"/>
        </w:rPr>
        <w:t xml:space="preserve">through </w:t>
      </w:r>
      <w:hyperlink r:id="rId14" w:history="1">
        <w:r w:rsidR="00956236" w:rsidRPr="00F44DCD">
          <w:rPr>
            <w:rStyle w:val="Hyperlink"/>
            <w:rFonts w:ascii="Source Sans Pro" w:hAnsi="Source Sans Pro"/>
          </w:rPr>
          <w:t>C</w:t>
        </w:r>
        <w:r w:rsidR="00E739BF" w:rsidRPr="00F44DCD">
          <w:rPr>
            <w:rStyle w:val="Hyperlink"/>
            <w:rFonts w:ascii="Source Sans Pro" w:hAnsi="Source Sans Pro"/>
          </w:rPr>
          <w:t>entralize</w:t>
        </w:r>
        <w:r w:rsidR="00956236" w:rsidRPr="00F44DCD">
          <w:rPr>
            <w:rStyle w:val="Hyperlink"/>
            <w:rFonts w:ascii="Source Sans Pro" w:hAnsi="Source Sans Pro"/>
          </w:rPr>
          <w:t>d</w:t>
        </w:r>
        <w:r w:rsidR="00E739BF" w:rsidRPr="00F44DCD">
          <w:rPr>
            <w:rStyle w:val="Hyperlink"/>
            <w:rFonts w:ascii="Source Sans Pro" w:hAnsi="Source Sans Pro"/>
          </w:rPr>
          <w:t xml:space="preserve"> </w:t>
        </w:r>
        <w:r w:rsidR="00956236" w:rsidRPr="00F44DCD">
          <w:rPr>
            <w:rStyle w:val="Hyperlink"/>
            <w:rFonts w:ascii="Source Sans Pro" w:hAnsi="Source Sans Pro"/>
          </w:rPr>
          <w:t>Coordinating E</w:t>
        </w:r>
        <w:r w:rsidR="00E739BF" w:rsidRPr="00F44DCD">
          <w:rPr>
            <w:rStyle w:val="Hyperlink"/>
            <w:rFonts w:ascii="Source Sans Pro" w:hAnsi="Source Sans Pro"/>
          </w:rPr>
          <w:t>ntities</w:t>
        </w:r>
        <w:r w:rsidR="00956236" w:rsidRPr="00F44DCD">
          <w:rPr>
            <w:rStyle w:val="Hyperlink"/>
            <w:rFonts w:ascii="Source Sans Pro" w:hAnsi="Source Sans Pro"/>
          </w:rPr>
          <w:t xml:space="preserve"> (CCEs)</w:t>
        </w:r>
      </w:hyperlink>
      <w:r w:rsidR="00E739BF" w:rsidRPr="00F44DCD">
        <w:rPr>
          <w:rFonts w:ascii="Source Sans Pro" w:hAnsi="Source Sans Pro"/>
        </w:rPr>
        <w:t xml:space="preserve"> across the state, or</w:t>
      </w:r>
      <w:r w:rsidR="00956236" w:rsidRPr="00F44DCD">
        <w:rPr>
          <w:rFonts w:ascii="Source Sans Pro" w:hAnsi="Source Sans Pro"/>
        </w:rPr>
        <w:t xml:space="preserve"> through</w:t>
      </w:r>
      <w:r w:rsidR="00E739BF" w:rsidRPr="00F44DCD">
        <w:rPr>
          <w:rFonts w:ascii="Source Sans Pro" w:hAnsi="Source Sans Pro"/>
        </w:rPr>
        <w:t xml:space="preserve"> </w:t>
      </w:r>
      <w:hyperlink r:id="rId15" w:history="1">
        <w:r w:rsidR="00E739BF" w:rsidRPr="00F44DCD">
          <w:rPr>
            <w:rStyle w:val="Hyperlink"/>
            <w:rFonts w:ascii="Source Sans Pro" w:hAnsi="Source Sans Pro"/>
          </w:rPr>
          <w:t>PCCD’s NFRP request form</w:t>
        </w:r>
      </w:hyperlink>
      <w:r w:rsidR="00E739BF" w:rsidRPr="00F44DCD">
        <w:rPr>
          <w:rFonts w:ascii="Source Sans Pro" w:hAnsi="Source Sans Pro"/>
        </w:rPr>
        <w:t xml:space="preserve">. </w:t>
      </w:r>
      <w:r w:rsidR="009B6B22" w:rsidRPr="00F44DCD">
        <w:rPr>
          <w:rFonts w:ascii="Source Sans Pro" w:hAnsi="Source Sans Pro"/>
        </w:rPr>
        <w:t xml:space="preserve">Some examples of just a few of the kinds of eligible first responders who can receive kits through the NFRP are below: </w:t>
      </w:r>
    </w:p>
    <w:p w14:paraId="62EF3E14" w14:textId="0F2D7F07" w:rsidR="00C64304" w:rsidRPr="00F44DCD" w:rsidRDefault="00C64304" w:rsidP="00E03B5F">
      <w:pPr>
        <w:pStyle w:val="NoSpacing"/>
        <w:rPr>
          <w:rFonts w:ascii="Source Sans Pro" w:hAnsi="Source Sans Pro"/>
        </w:rPr>
      </w:pPr>
    </w:p>
    <w:tbl>
      <w:tblPr>
        <w:tblStyle w:val="TableGrid"/>
        <w:tblW w:w="1134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980"/>
        <w:gridCol w:w="1800"/>
        <w:gridCol w:w="1890"/>
      </w:tblGrid>
      <w:tr w:rsidR="00586886" w:rsidRPr="00F44DCD" w14:paraId="4C21AA95" w14:textId="77777777" w:rsidTr="009B6B22">
        <w:tc>
          <w:tcPr>
            <w:tcW w:w="1890" w:type="dxa"/>
          </w:tcPr>
          <w:p w14:paraId="6F7DC1FF" w14:textId="77777777" w:rsidR="00586886" w:rsidRPr="00F44DCD" w:rsidRDefault="00586886" w:rsidP="00586886">
            <w:pPr>
              <w:pStyle w:val="NoSpacing"/>
              <w:jc w:val="center"/>
              <w:rPr>
                <w:rFonts w:ascii="Source Sans Pro" w:hAnsi="Source Sans Pro"/>
                <w:color w:val="2F5496" w:themeColor="accent1" w:themeShade="BF"/>
                <w:sz w:val="20"/>
                <w:szCs w:val="20"/>
              </w:rPr>
            </w:pPr>
            <w:r w:rsidRPr="00F44DCD">
              <w:rPr>
                <w:rFonts w:ascii="Source Sans Pro" w:hAnsi="Source Sans Pro"/>
                <w:noProof/>
                <w:color w:val="2F5496" w:themeColor="accent1" w:themeShade="BF"/>
                <w:sz w:val="20"/>
                <w:szCs w:val="20"/>
              </w:rPr>
              <w:drawing>
                <wp:inline distT="0" distB="0" distL="0" distR="0" wp14:anchorId="42D97B05" wp14:editId="363E7904">
                  <wp:extent cx="371475" cy="371475"/>
                  <wp:effectExtent l="0" t="0" r="9525" b="0"/>
                  <wp:docPr id="9" name="Graphic 8" descr="User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27F2AE2-3EED-4F13-89E2-940699CA5EB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8" descr="Users">
                            <a:extLst>
                              <a:ext uri="{FF2B5EF4-FFF2-40B4-BE49-F238E27FC236}">
                                <a16:creationId xmlns:a16="http://schemas.microsoft.com/office/drawing/2014/main" id="{B27F2AE2-3EED-4F13-89E2-940699CA5EB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8F7345" w14:textId="7AE88828" w:rsidR="00586886" w:rsidRPr="00F44DCD" w:rsidRDefault="00586886" w:rsidP="00586886">
            <w:pPr>
              <w:pStyle w:val="NoSpacing"/>
              <w:jc w:val="center"/>
              <w:rPr>
                <w:rFonts w:ascii="Source Sans Pro" w:hAnsi="Source Sans Pro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44DCD">
              <w:rPr>
                <w:rFonts w:ascii="Source Sans Pro" w:hAnsi="Source Sans Pro"/>
                <w:b/>
                <w:bCs/>
                <w:color w:val="2F5496" w:themeColor="accent1" w:themeShade="BF"/>
                <w:sz w:val="20"/>
                <w:szCs w:val="20"/>
              </w:rPr>
              <w:t>Community-</w:t>
            </w:r>
            <w:r w:rsidR="00F44DCD" w:rsidRPr="00F44DCD">
              <w:rPr>
                <w:rFonts w:ascii="Source Sans Pro" w:hAnsi="Source Sans Pro"/>
                <w:b/>
                <w:bCs/>
                <w:color w:val="2F5496" w:themeColor="accent1" w:themeShade="BF"/>
                <w:sz w:val="20"/>
                <w:szCs w:val="20"/>
              </w:rPr>
              <w:t>B</w:t>
            </w:r>
            <w:r w:rsidRPr="00F44DCD">
              <w:rPr>
                <w:rFonts w:ascii="Source Sans Pro" w:hAnsi="Source Sans Pro"/>
                <w:b/>
                <w:bCs/>
                <w:color w:val="2F5496" w:themeColor="accent1" w:themeShade="BF"/>
                <w:sz w:val="20"/>
                <w:szCs w:val="20"/>
              </w:rPr>
              <w:t>ased Organizations</w:t>
            </w:r>
          </w:p>
        </w:tc>
        <w:tc>
          <w:tcPr>
            <w:tcW w:w="1890" w:type="dxa"/>
          </w:tcPr>
          <w:p w14:paraId="2EA7E526" w14:textId="77777777" w:rsidR="00586886" w:rsidRPr="00F44DCD" w:rsidRDefault="00586886" w:rsidP="00586886">
            <w:pPr>
              <w:pStyle w:val="NoSpacing"/>
              <w:jc w:val="center"/>
              <w:rPr>
                <w:rFonts w:ascii="Source Sans Pro" w:hAnsi="Source Sans Pro"/>
                <w:color w:val="2F5496" w:themeColor="accent1" w:themeShade="BF"/>
                <w:sz w:val="20"/>
                <w:szCs w:val="20"/>
              </w:rPr>
            </w:pPr>
            <w:r w:rsidRPr="00F44DCD">
              <w:rPr>
                <w:rFonts w:ascii="Source Sans Pro" w:hAnsi="Source Sans Pro"/>
                <w:noProof/>
                <w:color w:val="2F5496" w:themeColor="accent1" w:themeShade="BF"/>
                <w:sz w:val="20"/>
                <w:szCs w:val="20"/>
              </w:rPr>
              <w:drawing>
                <wp:inline distT="0" distB="0" distL="0" distR="0" wp14:anchorId="1945F926" wp14:editId="15B562AD">
                  <wp:extent cx="371475" cy="371475"/>
                  <wp:effectExtent l="0" t="0" r="0" b="9525"/>
                  <wp:docPr id="4" name="Graphic 8" descr="Medica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27F2AE2-3EED-4F13-89E2-940699CA5EB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8" descr="Users">
                            <a:extLst>
                              <a:ext uri="{FF2B5EF4-FFF2-40B4-BE49-F238E27FC236}">
                                <a16:creationId xmlns:a16="http://schemas.microsoft.com/office/drawing/2014/main" id="{B27F2AE2-3EED-4F13-89E2-940699CA5EB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460C36" w14:textId="10A94920" w:rsidR="00586886" w:rsidRPr="00F44DCD" w:rsidRDefault="00586886" w:rsidP="00586886">
            <w:pPr>
              <w:pStyle w:val="NoSpacing"/>
              <w:jc w:val="center"/>
              <w:rPr>
                <w:rFonts w:ascii="Source Sans Pro" w:hAnsi="Source Sans Pro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44DCD">
              <w:rPr>
                <w:rFonts w:ascii="Source Sans Pro" w:hAnsi="Source Sans Pro"/>
                <w:b/>
                <w:bCs/>
                <w:color w:val="2F5496" w:themeColor="accent1" w:themeShade="BF"/>
                <w:sz w:val="20"/>
                <w:szCs w:val="20"/>
              </w:rPr>
              <w:t xml:space="preserve">Healthcare </w:t>
            </w:r>
          </w:p>
        </w:tc>
        <w:tc>
          <w:tcPr>
            <w:tcW w:w="1890" w:type="dxa"/>
          </w:tcPr>
          <w:p w14:paraId="0F2C5599" w14:textId="77777777" w:rsidR="00586886" w:rsidRPr="00F44DCD" w:rsidRDefault="00586886" w:rsidP="00586886">
            <w:pPr>
              <w:pStyle w:val="NoSpacing"/>
              <w:jc w:val="center"/>
              <w:rPr>
                <w:rFonts w:ascii="Source Sans Pro" w:hAnsi="Source Sans Pro"/>
                <w:color w:val="2F5496" w:themeColor="accent1" w:themeShade="BF"/>
                <w:sz w:val="20"/>
                <w:szCs w:val="20"/>
              </w:rPr>
            </w:pPr>
            <w:r w:rsidRPr="00F44DCD">
              <w:rPr>
                <w:rFonts w:ascii="Source Sans Pro" w:hAnsi="Source Sans Pro"/>
                <w:noProof/>
                <w:color w:val="2F5496" w:themeColor="accent1" w:themeShade="BF"/>
                <w:sz w:val="20"/>
                <w:szCs w:val="20"/>
              </w:rPr>
              <w:drawing>
                <wp:inline distT="0" distB="0" distL="0" distR="0" wp14:anchorId="02CE304A" wp14:editId="6A97409D">
                  <wp:extent cx="371475" cy="371475"/>
                  <wp:effectExtent l="0" t="0" r="9525" b="9525"/>
                  <wp:docPr id="5" name="Graphic 8" descr="Scales of justi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27F2AE2-3EED-4F13-89E2-940699CA5EB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8" descr="Users">
                            <a:extLst>
                              <a:ext uri="{FF2B5EF4-FFF2-40B4-BE49-F238E27FC236}">
                                <a16:creationId xmlns:a16="http://schemas.microsoft.com/office/drawing/2014/main" id="{B27F2AE2-3EED-4F13-89E2-940699CA5EB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4F4DE8" w14:textId="00383D5B" w:rsidR="00586886" w:rsidRPr="00F44DCD" w:rsidRDefault="00586886" w:rsidP="00586886">
            <w:pPr>
              <w:pStyle w:val="NoSpacing"/>
              <w:jc w:val="center"/>
              <w:rPr>
                <w:rFonts w:ascii="Source Sans Pro" w:hAnsi="Source Sans Pro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44DCD">
              <w:rPr>
                <w:rFonts w:ascii="Source Sans Pro" w:hAnsi="Source Sans Pro"/>
                <w:b/>
                <w:bCs/>
                <w:color w:val="2F5496" w:themeColor="accent1" w:themeShade="BF"/>
                <w:sz w:val="20"/>
                <w:szCs w:val="20"/>
              </w:rPr>
              <w:t>Criminal Justice &amp; Reentry</w:t>
            </w:r>
          </w:p>
        </w:tc>
        <w:tc>
          <w:tcPr>
            <w:tcW w:w="1980" w:type="dxa"/>
          </w:tcPr>
          <w:p w14:paraId="0E7415CB" w14:textId="77777777" w:rsidR="00586886" w:rsidRPr="00F44DCD" w:rsidRDefault="00586886" w:rsidP="00586886">
            <w:pPr>
              <w:pStyle w:val="NoSpacing"/>
              <w:jc w:val="center"/>
              <w:rPr>
                <w:rFonts w:ascii="Source Sans Pro" w:hAnsi="Source Sans Pro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44DCD">
              <w:rPr>
                <w:rFonts w:ascii="Source Sans Pro" w:hAnsi="Source Sans Pro"/>
                <w:b/>
                <w:bCs/>
                <w:noProof/>
                <w:color w:val="2F5496" w:themeColor="accent1" w:themeShade="BF"/>
                <w:sz w:val="20"/>
                <w:szCs w:val="20"/>
              </w:rPr>
              <w:drawing>
                <wp:inline distT="0" distB="0" distL="0" distR="0" wp14:anchorId="0D068E8B" wp14:editId="4796C8F6">
                  <wp:extent cx="371475" cy="371475"/>
                  <wp:effectExtent l="0" t="0" r="0" b="9525"/>
                  <wp:docPr id="6" name="Graphic 8" descr="Man with ki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27F2AE2-3EED-4F13-89E2-940699CA5EB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8" descr="Users">
                            <a:extLst>
                              <a:ext uri="{FF2B5EF4-FFF2-40B4-BE49-F238E27FC236}">
                                <a16:creationId xmlns:a16="http://schemas.microsoft.com/office/drawing/2014/main" id="{B27F2AE2-3EED-4F13-89E2-940699CA5EB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6C9267" w14:textId="3D26F5B2" w:rsidR="00586886" w:rsidRPr="00F44DCD" w:rsidRDefault="00586886" w:rsidP="00586886">
            <w:pPr>
              <w:pStyle w:val="NoSpacing"/>
              <w:jc w:val="center"/>
              <w:rPr>
                <w:rFonts w:ascii="Source Sans Pro" w:hAnsi="Source Sans Pro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44DCD">
              <w:rPr>
                <w:rFonts w:ascii="Source Sans Pro" w:hAnsi="Source Sans Pro"/>
                <w:b/>
                <w:bCs/>
                <w:color w:val="2F5496" w:themeColor="accent1" w:themeShade="BF"/>
                <w:sz w:val="20"/>
                <w:szCs w:val="20"/>
              </w:rPr>
              <w:t>Human Services</w:t>
            </w:r>
          </w:p>
        </w:tc>
        <w:tc>
          <w:tcPr>
            <w:tcW w:w="1800" w:type="dxa"/>
          </w:tcPr>
          <w:p w14:paraId="08BD00B2" w14:textId="77777777" w:rsidR="00586886" w:rsidRPr="00F44DCD" w:rsidRDefault="00586886" w:rsidP="00586886">
            <w:pPr>
              <w:pStyle w:val="NoSpacing"/>
              <w:jc w:val="center"/>
              <w:rPr>
                <w:rFonts w:ascii="Source Sans Pro" w:hAnsi="Source Sans Pro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44DCD">
              <w:rPr>
                <w:rFonts w:ascii="Source Sans Pro" w:hAnsi="Source Sans Pro"/>
                <w:b/>
                <w:bCs/>
                <w:noProof/>
                <w:color w:val="2F5496" w:themeColor="accent1" w:themeShade="BF"/>
                <w:sz w:val="20"/>
                <w:szCs w:val="20"/>
              </w:rPr>
              <w:drawing>
                <wp:inline distT="0" distB="0" distL="0" distR="0" wp14:anchorId="54826072" wp14:editId="7EA85DDB">
                  <wp:extent cx="371475" cy="371475"/>
                  <wp:effectExtent l="0" t="0" r="9525" b="0"/>
                  <wp:docPr id="7" name="Graphic 8" descr="Graduation cap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27F2AE2-3EED-4F13-89E2-940699CA5EB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8" descr="Users">
                            <a:extLst>
                              <a:ext uri="{FF2B5EF4-FFF2-40B4-BE49-F238E27FC236}">
                                <a16:creationId xmlns:a16="http://schemas.microsoft.com/office/drawing/2014/main" id="{B27F2AE2-3EED-4F13-89E2-940699CA5EB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393A14" w14:textId="1811AFFC" w:rsidR="00586886" w:rsidRPr="00F44DCD" w:rsidRDefault="00586886" w:rsidP="00586886">
            <w:pPr>
              <w:pStyle w:val="NoSpacing"/>
              <w:jc w:val="center"/>
              <w:rPr>
                <w:rFonts w:ascii="Source Sans Pro" w:hAnsi="Source Sans Pro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44DCD">
              <w:rPr>
                <w:rFonts w:ascii="Source Sans Pro" w:hAnsi="Source Sans Pro"/>
                <w:b/>
                <w:bCs/>
                <w:color w:val="2F5496" w:themeColor="accent1" w:themeShade="BF"/>
                <w:sz w:val="20"/>
                <w:szCs w:val="20"/>
              </w:rPr>
              <w:t>Education</w:t>
            </w:r>
          </w:p>
        </w:tc>
        <w:tc>
          <w:tcPr>
            <w:tcW w:w="1890" w:type="dxa"/>
          </w:tcPr>
          <w:p w14:paraId="7F44D84C" w14:textId="77777777" w:rsidR="00586886" w:rsidRPr="00F44DCD" w:rsidRDefault="00586886" w:rsidP="00586886">
            <w:pPr>
              <w:pStyle w:val="NoSpacing"/>
              <w:jc w:val="center"/>
              <w:rPr>
                <w:rFonts w:ascii="Source Sans Pro" w:hAnsi="Source Sans Pro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44DCD">
              <w:rPr>
                <w:rFonts w:ascii="Source Sans Pro" w:hAnsi="Source Sans Pro"/>
                <w:b/>
                <w:bCs/>
                <w:noProof/>
                <w:color w:val="2F5496" w:themeColor="accent1" w:themeShade="BF"/>
                <w:sz w:val="20"/>
                <w:szCs w:val="20"/>
              </w:rPr>
              <w:drawing>
                <wp:inline distT="0" distB="0" distL="0" distR="0" wp14:anchorId="53CE232A" wp14:editId="1C258842">
                  <wp:extent cx="371475" cy="371475"/>
                  <wp:effectExtent l="0" t="0" r="9525" b="9525"/>
                  <wp:docPr id="8" name="Graphic 8" descr="Bridge sce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27F2AE2-3EED-4F13-89E2-940699CA5EB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8" descr="Users">
                            <a:extLst>
                              <a:ext uri="{FF2B5EF4-FFF2-40B4-BE49-F238E27FC236}">
                                <a16:creationId xmlns:a16="http://schemas.microsoft.com/office/drawing/2014/main" id="{B27F2AE2-3EED-4F13-89E2-940699CA5EB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760819" w14:textId="6F138F44" w:rsidR="00586886" w:rsidRPr="00F44DCD" w:rsidRDefault="00586886" w:rsidP="00586886">
            <w:pPr>
              <w:pStyle w:val="NoSpacing"/>
              <w:jc w:val="center"/>
              <w:rPr>
                <w:rFonts w:ascii="Source Sans Pro" w:hAnsi="Source Sans Pro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44DCD">
              <w:rPr>
                <w:rFonts w:ascii="Source Sans Pro" w:hAnsi="Source Sans Pro"/>
                <w:b/>
                <w:bCs/>
                <w:color w:val="2F5496" w:themeColor="accent1" w:themeShade="BF"/>
                <w:sz w:val="20"/>
                <w:szCs w:val="20"/>
              </w:rPr>
              <w:t>Other Groups</w:t>
            </w:r>
          </w:p>
        </w:tc>
      </w:tr>
      <w:tr w:rsidR="00586886" w:rsidRPr="00F44DCD" w14:paraId="3298E62B" w14:textId="77777777" w:rsidTr="009B6B22">
        <w:tc>
          <w:tcPr>
            <w:tcW w:w="1890" w:type="dxa"/>
          </w:tcPr>
          <w:p w14:paraId="06FD84D7" w14:textId="77777777" w:rsidR="00586886" w:rsidRPr="00F44DCD" w:rsidRDefault="00586886" w:rsidP="00586886">
            <w:pPr>
              <w:pStyle w:val="NoSpacing"/>
              <w:numPr>
                <w:ilvl w:val="0"/>
                <w:numId w:val="2"/>
              </w:numPr>
              <w:ind w:left="165" w:hanging="180"/>
              <w:rPr>
                <w:rFonts w:ascii="Source Sans Pro" w:hAnsi="Source Sans Pro"/>
                <w:sz w:val="19"/>
                <w:szCs w:val="19"/>
              </w:rPr>
            </w:pPr>
            <w:r w:rsidRPr="00F44DCD">
              <w:rPr>
                <w:rFonts w:ascii="Source Sans Pro" w:hAnsi="Source Sans Pro"/>
                <w:sz w:val="19"/>
                <w:szCs w:val="19"/>
              </w:rPr>
              <w:t>Harm Reduction</w:t>
            </w:r>
          </w:p>
          <w:p w14:paraId="6BA51830" w14:textId="77777777" w:rsidR="00586886" w:rsidRPr="00F44DCD" w:rsidRDefault="00586886" w:rsidP="00586886">
            <w:pPr>
              <w:pStyle w:val="NoSpacing"/>
              <w:numPr>
                <w:ilvl w:val="0"/>
                <w:numId w:val="2"/>
              </w:numPr>
              <w:ind w:left="165" w:hanging="180"/>
              <w:rPr>
                <w:rFonts w:ascii="Source Sans Pro" w:hAnsi="Source Sans Pro"/>
                <w:sz w:val="19"/>
                <w:szCs w:val="19"/>
              </w:rPr>
            </w:pPr>
            <w:r w:rsidRPr="00F44DCD">
              <w:rPr>
                <w:rFonts w:ascii="Source Sans Pro" w:hAnsi="Source Sans Pro"/>
                <w:sz w:val="19"/>
                <w:szCs w:val="19"/>
              </w:rPr>
              <w:t>SSPs</w:t>
            </w:r>
          </w:p>
          <w:p w14:paraId="4299E793" w14:textId="18362551" w:rsidR="00586886" w:rsidRPr="00F44DCD" w:rsidRDefault="00586886" w:rsidP="00586886">
            <w:pPr>
              <w:pStyle w:val="NoSpacing"/>
              <w:numPr>
                <w:ilvl w:val="0"/>
                <w:numId w:val="2"/>
              </w:numPr>
              <w:ind w:left="165" w:hanging="180"/>
              <w:rPr>
                <w:rFonts w:ascii="Source Sans Pro" w:hAnsi="Source Sans Pro"/>
                <w:sz w:val="19"/>
                <w:szCs w:val="19"/>
              </w:rPr>
            </w:pPr>
            <w:r w:rsidRPr="00F44DCD">
              <w:rPr>
                <w:rFonts w:ascii="Source Sans Pro" w:hAnsi="Source Sans Pro"/>
                <w:sz w:val="19"/>
                <w:szCs w:val="19"/>
              </w:rPr>
              <w:t>Recovery Orgs</w:t>
            </w:r>
          </w:p>
        </w:tc>
        <w:tc>
          <w:tcPr>
            <w:tcW w:w="1890" w:type="dxa"/>
          </w:tcPr>
          <w:p w14:paraId="2823655C" w14:textId="3163A9E6" w:rsidR="00586886" w:rsidRPr="00F44DCD" w:rsidRDefault="00586886" w:rsidP="00586886">
            <w:pPr>
              <w:pStyle w:val="NoSpacing"/>
              <w:numPr>
                <w:ilvl w:val="0"/>
                <w:numId w:val="2"/>
              </w:numPr>
              <w:ind w:left="165" w:hanging="180"/>
              <w:rPr>
                <w:rFonts w:ascii="Source Sans Pro" w:hAnsi="Source Sans Pro"/>
                <w:sz w:val="19"/>
                <w:szCs w:val="19"/>
              </w:rPr>
            </w:pPr>
            <w:r w:rsidRPr="00F44DCD">
              <w:rPr>
                <w:rFonts w:ascii="Source Sans Pro" w:hAnsi="Source Sans Pro"/>
                <w:sz w:val="19"/>
                <w:szCs w:val="19"/>
              </w:rPr>
              <w:t>Emergency Dept.</w:t>
            </w:r>
          </w:p>
          <w:p w14:paraId="70F43EC1" w14:textId="6CC987EB" w:rsidR="00586886" w:rsidRPr="00F44DCD" w:rsidRDefault="00586886" w:rsidP="00586886">
            <w:pPr>
              <w:pStyle w:val="NoSpacing"/>
              <w:numPr>
                <w:ilvl w:val="0"/>
                <w:numId w:val="2"/>
              </w:numPr>
              <w:ind w:left="165" w:hanging="180"/>
              <w:rPr>
                <w:rFonts w:ascii="Source Sans Pro" w:hAnsi="Source Sans Pro"/>
                <w:sz w:val="19"/>
                <w:szCs w:val="19"/>
              </w:rPr>
            </w:pPr>
            <w:r w:rsidRPr="00F44DCD">
              <w:rPr>
                <w:rFonts w:ascii="Source Sans Pro" w:hAnsi="Source Sans Pro"/>
                <w:sz w:val="19"/>
                <w:szCs w:val="19"/>
              </w:rPr>
              <w:t>EMS/EMT</w:t>
            </w:r>
          </w:p>
          <w:p w14:paraId="68508A11" w14:textId="77777777" w:rsidR="00586886" w:rsidRPr="00F44DCD" w:rsidRDefault="00586886" w:rsidP="00586886">
            <w:pPr>
              <w:pStyle w:val="NoSpacing"/>
              <w:numPr>
                <w:ilvl w:val="0"/>
                <w:numId w:val="2"/>
              </w:numPr>
              <w:ind w:left="165" w:hanging="180"/>
              <w:rPr>
                <w:rFonts w:ascii="Source Sans Pro" w:hAnsi="Source Sans Pro"/>
                <w:sz w:val="19"/>
                <w:szCs w:val="19"/>
              </w:rPr>
            </w:pPr>
            <w:r w:rsidRPr="00F44DCD">
              <w:rPr>
                <w:rFonts w:ascii="Source Sans Pro" w:hAnsi="Source Sans Pro"/>
                <w:sz w:val="19"/>
                <w:szCs w:val="19"/>
              </w:rPr>
              <w:t>Primary Care Settings</w:t>
            </w:r>
          </w:p>
          <w:p w14:paraId="2555DD41" w14:textId="3F5C5953" w:rsidR="00B41D99" w:rsidRPr="00F44DCD" w:rsidRDefault="00B41D99" w:rsidP="00586886">
            <w:pPr>
              <w:pStyle w:val="NoSpacing"/>
              <w:numPr>
                <w:ilvl w:val="0"/>
                <w:numId w:val="2"/>
              </w:numPr>
              <w:ind w:left="165" w:hanging="180"/>
              <w:rPr>
                <w:rFonts w:ascii="Source Sans Pro" w:hAnsi="Source Sans Pro"/>
                <w:sz w:val="19"/>
                <w:szCs w:val="19"/>
              </w:rPr>
            </w:pPr>
            <w:r w:rsidRPr="00F44DCD">
              <w:rPr>
                <w:rFonts w:ascii="Source Sans Pro" w:hAnsi="Source Sans Pro"/>
                <w:sz w:val="19"/>
                <w:szCs w:val="19"/>
              </w:rPr>
              <w:t>Clinics</w:t>
            </w:r>
          </w:p>
        </w:tc>
        <w:tc>
          <w:tcPr>
            <w:tcW w:w="1890" w:type="dxa"/>
          </w:tcPr>
          <w:p w14:paraId="096364F7" w14:textId="77777777" w:rsidR="00586886" w:rsidRPr="00F44DCD" w:rsidRDefault="00586886" w:rsidP="00586886">
            <w:pPr>
              <w:pStyle w:val="NoSpacing"/>
              <w:numPr>
                <w:ilvl w:val="0"/>
                <w:numId w:val="2"/>
              </w:numPr>
              <w:ind w:left="165" w:hanging="180"/>
              <w:rPr>
                <w:rFonts w:ascii="Source Sans Pro" w:hAnsi="Source Sans Pro"/>
                <w:sz w:val="19"/>
                <w:szCs w:val="19"/>
              </w:rPr>
            </w:pPr>
            <w:r w:rsidRPr="00F44DCD">
              <w:rPr>
                <w:rFonts w:ascii="Source Sans Pro" w:hAnsi="Source Sans Pro"/>
                <w:sz w:val="19"/>
                <w:szCs w:val="19"/>
              </w:rPr>
              <w:t>Prisons/Jails</w:t>
            </w:r>
          </w:p>
          <w:p w14:paraId="73EC75EE" w14:textId="3A6574F1" w:rsidR="00586886" w:rsidRPr="00F44DCD" w:rsidRDefault="00586886" w:rsidP="00586886">
            <w:pPr>
              <w:pStyle w:val="NoSpacing"/>
              <w:numPr>
                <w:ilvl w:val="0"/>
                <w:numId w:val="2"/>
              </w:numPr>
              <w:ind w:left="165" w:hanging="180"/>
              <w:rPr>
                <w:rFonts w:ascii="Source Sans Pro" w:hAnsi="Source Sans Pro"/>
                <w:sz w:val="19"/>
                <w:szCs w:val="19"/>
              </w:rPr>
            </w:pPr>
            <w:r w:rsidRPr="00F44DCD">
              <w:rPr>
                <w:rFonts w:ascii="Source Sans Pro" w:hAnsi="Source Sans Pro"/>
                <w:sz w:val="19"/>
                <w:szCs w:val="19"/>
              </w:rPr>
              <w:t>Law Enforcement</w:t>
            </w:r>
          </w:p>
          <w:p w14:paraId="65F46FAD" w14:textId="3A7DDFA7" w:rsidR="00586886" w:rsidRPr="00F44DCD" w:rsidRDefault="00586886" w:rsidP="00586886">
            <w:pPr>
              <w:pStyle w:val="NoSpacing"/>
              <w:numPr>
                <w:ilvl w:val="0"/>
                <w:numId w:val="2"/>
              </w:numPr>
              <w:ind w:left="165" w:hanging="180"/>
              <w:rPr>
                <w:rFonts w:ascii="Source Sans Pro" w:hAnsi="Source Sans Pro"/>
                <w:sz w:val="19"/>
                <w:szCs w:val="19"/>
              </w:rPr>
            </w:pPr>
            <w:r w:rsidRPr="00F44DCD">
              <w:rPr>
                <w:rFonts w:ascii="Source Sans Pro" w:hAnsi="Source Sans Pro"/>
                <w:sz w:val="19"/>
                <w:szCs w:val="19"/>
              </w:rPr>
              <w:t>Reentry Coalitions</w:t>
            </w:r>
          </w:p>
          <w:p w14:paraId="041BC20F" w14:textId="6149F8B4" w:rsidR="00586886" w:rsidRPr="00F44DCD" w:rsidRDefault="00586886" w:rsidP="00586886">
            <w:pPr>
              <w:pStyle w:val="NoSpacing"/>
              <w:numPr>
                <w:ilvl w:val="0"/>
                <w:numId w:val="2"/>
              </w:numPr>
              <w:ind w:left="165" w:hanging="180"/>
              <w:rPr>
                <w:rFonts w:ascii="Source Sans Pro" w:hAnsi="Source Sans Pro"/>
                <w:sz w:val="19"/>
                <w:szCs w:val="19"/>
              </w:rPr>
            </w:pPr>
            <w:r w:rsidRPr="00F44DCD">
              <w:rPr>
                <w:rFonts w:ascii="Source Sans Pro" w:hAnsi="Source Sans Pro"/>
                <w:sz w:val="19"/>
                <w:szCs w:val="19"/>
              </w:rPr>
              <w:t>Probation/Parole</w:t>
            </w:r>
          </w:p>
          <w:p w14:paraId="6A15BAD6" w14:textId="7EFF9BB8" w:rsidR="00586886" w:rsidRPr="00F44DCD" w:rsidRDefault="00586886" w:rsidP="00586886">
            <w:pPr>
              <w:pStyle w:val="NoSpacing"/>
              <w:rPr>
                <w:rFonts w:ascii="Source Sans Pro" w:hAnsi="Source Sans Pro"/>
                <w:sz w:val="19"/>
                <w:szCs w:val="19"/>
              </w:rPr>
            </w:pPr>
          </w:p>
        </w:tc>
        <w:tc>
          <w:tcPr>
            <w:tcW w:w="1980" w:type="dxa"/>
          </w:tcPr>
          <w:p w14:paraId="23995741" w14:textId="7715811C" w:rsidR="00586886" w:rsidRPr="00F44DCD" w:rsidRDefault="00586886" w:rsidP="00586886">
            <w:pPr>
              <w:pStyle w:val="NoSpacing"/>
              <w:numPr>
                <w:ilvl w:val="0"/>
                <w:numId w:val="2"/>
              </w:numPr>
              <w:ind w:left="165" w:hanging="180"/>
              <w:rPr>
                <w:rFonts w:ascii="Source Sans Pro" w:hAnsi="Source Sans Pro"/>
                <w:sz w:val="19"/>
                <w:szCs w:val="19"/>
              </w:rPr>
            </w:pPr>
            <w:r w:rsidRPr="00F44DCD">
              <w:rPr>
                <w:rFonts w:ascii="Source Sans Pro" w:hAnsi="Source Sans Pro"/>
                <w:sz w:val="19"/>
                <w:szCs w:val="19"/>
              </w:rPr>
              <w:t>Behavioral Health Providers</w:t>
            </w:r>
          </w:p>
          <w:p w14:paraId="0F07155F" w14:textId="0550D0DB" w:rsidR="00586886" w:rsidRPr="00F44DCD" w:rsidRDefault="00586886" w:rsidP="00586886">
            <w:pPr>
              <w:pStyle w:val="NoSpacing"/>
              <w:numPr>
                <w:ilvl w:val="0"/>
                <w:numId w:val="2"/>
              </w:numPr>
              <w:ind w:left="165" w:hanging="180"/>
              <w:rPr>
                <w:rFonts w:ascii="Source Sans Pro" w:hAnsi="Source Sans Pro"/>
                <w:sz w:val="19"/>
                <w:szCs w:val="19"/>
              </w:rPr>
            </w:pPr>
            <w:r w:rsidRPr="00F44DCD">
              <w:rPr>
                <w:rFonts w:ascii="Source Sans Pro" w:hAnsi="Source Sans Pro"/>
                <w:sz w:val="19"/>
                <w:szCs w:val="19"/>
              </w:rPr>
              <w:t xml:space="preserve">Shelters (e.g., </w:t>
            </w:r>
            <w:r w:rsidR="00F30C04" w:rsidRPr="00F44DCD">
              <w:rPr>
                <w:rFonts w:ascii="Source Sans Pro" w:hAnsi="Source Sans Pro"/>
                <w:sz w:val="19"/>
                <w:szCs w:val="19"/>
              </w:rPr>
              <w:t>homeless, DV, etc.)</w:t>
            </w:r>
          </w:p>
          <w:p w14:paraId="0869193C" w14:textId="3999FAC9" w:rsidR="001F78C9" w:rsidRPr="00F44DCD" w:rsidRDefault="001F78C9" w:rsidP="00586886">
            <w:pPr>
              <w:pStyle w:val="NoSpacing"/>
              <w:numPr>
                <w:ilvl w:val="0"/>
                <w:numId w:val="2"/>
              </w:numPr>
              <w:ind w:left="165" w:hanging="180"/>
              <w:rPr>
                <w:rFonts w:ascii="Source Sans Pro" w:hAnsi="Source Sans Pro"/>
                <w:sz w:val="19"/>
                <w:szCs w:val="19"/>
              </w:rPr>
            </w:pPr>
            <w:r w:rsidRPr="00F44DCD">
              <w:rPr>
                <w:rFonts w:ascii="Source Sans Pro" w:hAnsi="Source Sans Pro"/>
                <w:sz w:val="19"/>
                <w:szCs w:val="19"/>
              </w:rPr>
              <w:t>Treatment Providers</w:t>
            </w:r>
          </w:p>
          <w:p w14:paraId="5EAD94BC" w14:textId="38E568AD" w:rsidR="00586886" w:rsidRPr="00F44DCD" w:rsidRDefault="00586886" w:rsidP="00586886">
            <w:pPr>
              <w:pStyle w:val="NoSpacing"/>
              <w:rPr>
                <w:rFonts w:ascii="Source Sans Pro" w:hAnsi="Source Sans Pro"/>
                <w:sz w:val="19"/>
                <w:szCs w:val="19"/>
              </w:rPr>
            </w:pPr>
          </w:p>
        </w:tc>
        <w:tc>
          <w:tcPr>
            <w:tcW w:w="1800" w:type="dxa"/>
          </w:tcPr>
          <w:p w14:paraId="3F4AF959" w14:textId="1A0F038F" w:rsidR="001F78C9" w:rsidRPr="00F44DCD" w:rsidRDefault="001F78C9" w:rsidP="001F78C9">
            <w:pPr>
              <w:pStyle w:val="NoSpacing"/>
              <w:numPr>
                <w:ilvl w:val="0"/>
                <w:numId w:val="2"/>
              </w:numPr>
              <w:ind w:left="165" w:hanging="180"/>
              <w:rPr>
                <w:rFonts w:ascii="Source Sans Pro" w:hAnsi="Source Sans Pro"/>
                <w:sz w:val="19"/>
                <w:szCs w:val="19"/>
              </w:rPr>
            </w:pPr>
            <w:r w:rsidRPr="00F44DCD">
              <w:rPr>
                <w:rFonts w:ascii="Source Sans Pro" w:hAnsi="Source Sans Pro"/>
                <w:sz w:val="19"/>
                <w:szCs w:val="19"/>
              </w:rPr>
              <w:t>K-12 schools</w:t>
            </w:r>
          </w:p>
          <w:p w14:paraId="4D083B46" w14:textId="1A5386EE" w:rsidR="001F78C9" w:rsidRPr="00F44DCD" w:rsidRDefault="001F78C9" w:rsidP="001F78C9">
            <w:pPr>
              <w:pStyle w:val="NoSpacing"/>
              <w:numPr>
                <w:ilvl w:val="0"/>
                <w:numId w:val="2"/>
              </w:numPr>
              <w:ind w:left="165" w:hanging="180"/>
              <w:rPr>
                <w:rFonts w:ascii="Source Sans Pro" w:hAnsi="Source Sans Pro"/>
                <w:sz w:val="19"/>
                <w:szCs w:val="19"/>
              </w:rPr>
            </w:pPr>
            <w:r w:rsidRPr="00F44DCD">
              <w:rPr>
                <w:rFonts w:ascii="Source Sans Pro" w:hAnsi="Source Sans Pro"/>
                <w:sz w:val="19"/>
                <w:szCs w:val="19"/>
              </w:rPr>
              <w:t>College + university campuses</w:t>
            </w:r>
          </w:p>
          <w:p w14:paraId="442FC6D7" w14:textId="48252758" w:rsidR="00586886" w:rsidRPr="00F44DCD" w:rsidRDefault="00586886" w:rsidP="00586886">
            <w:pPr>
              <w:pStyle w:val="NoSpacing"/>
              <w:rPr>
                <w:rFonts w:ascii="Source Sans Pro" w:hAnsi="Source Sans Pro"/>
                <w:sz w:val="19"/>
                <w:szCs w:val="19"/>
              </w:rPr>
            </w:pPr>
          </w:p>
        </w:tc>
        <w:tc>
          <w:tcPr>
            <w:tcW w:w="1890" w:type="dxa"/>
          </w:tcPr>
          <w:p w14:paraId="1C93DDAC" w14:textId="1E030206" w:rsidR="001F78C9" w:rsidRPr="00F44DCD" w:rsidRDefault="001F78C9" w:rsidP="001F78C9">
            <w:pPr>
              <w:pStyle w:val="NoSpacing"/>
              <w:numPr>
                <w:ilvl w:val="0"/>
                <w:numId w:val="2"/>
              </w:numPr>
              <w:ind w:left="165" w:hanging="180"/>
              <w:rPr>
                <w:rFonts w:ascii="Source Sans Pro" w:hAnsi="Source Sans Pro"/>
                <w:sz w:val="19"/>
                <w:szCs w:val="19"/>
              </w:rPr>
            </w:pPr>
            <w:r w:rsidRPr="00F44DCD">
              <w:rPr>
                <w:rFonts w:ascii="Source Sans Pro" w:hAnsi="Source Sans Pro"/>
                <w:sz w:val="19"/>
                <w:szCs w:val="19"/>
              </w:rPr>
              <w:t>Parks + recreation</w:t>
            </w:r>
          </w:p>
          <w:p w14:paraId="74715633" w14:textId="4BD8933F" w:rsidR="001F78C9" w:rsidRPr="00F44DCD" w:rsidRDefault="001F78C9" w:rsidP="001F78C9">
            <w:pPr>
              <w:pStyle w:val="NoSpacing"/>
              <w:numPr>
                <w:ilvl w:val="0"/>
                <w:numId w:val="2"/>
              </w:numPr>
              <w:ind w:left="165" w:hanging="180"/>
              <w:rPr>
                <w:rFonts w:ascii="Source Sans Pro" w:hAnsi="Source Sans Pro"/>
                <w:sz w:val="19"/>
                <w:szCs w:val="19"/>
              </w:rPr>
            </w:pPr>
            <w:r w:rsidRPr="00F44DCD">
              <w:rPr>
                <w:rFonts w:ascii="Source Sans Pro" w:hAnsi="Source Sans Pro"/>
                <w:sz w:val="19"/>
                <w:szCs w:val="19"/>
              </w:rPr>
              <w:t>Restaurants</w:t>
            </w:r>
          </w:p>
          <w:p w14:paraId="4E95B4F2" w14:textId="6BF38A54" w:rsidR="001F78C9" w:rsidRPr="00F44DCD" w:rsidRDefault="001F78C9" w:rsidP="001F78C9">
            <w:pPr>
              <w:pStyle w:val="NoSpacing"/>
              <w:numPr>
                <w:ilvl w:val="0"/>
                <w:numId w:val="2"/>
              </w:numPr>
              <w:ind w:left="165" w:hanging="180"/>
              <w:rPr>
                <w:rFonts w:ascii="Source Sans Pro" w:hAnsi="Source Sans Pro"/>
                <w:sz w:val="19"/>
                <w:szCs w:val="19"/>
              </w:rPr>
            </w:pPr>
            <w:r w:rsidRPr="00F44DCD">
              <w:rPr>
                <w:rFonts w:ascii="Source Sans Pro" w:hAnsi="Source Sans Pro"/>
                <w:sz w:val="19"/>
                <w:szCs w:val="19"/>
              </w:rPr>
              <w:t>Hospitality</w:t>
            </w:r>
          </w:p>
          <w:p w14:paraId="790E9E31" w14:textId="326E84F8" w:rsidR="001F78C9" w:rsidRPr="00F44DCD" w:rsidRDefault="001F78C9" w:rsidP="001F78C9">
            <w:pPr>
              <w:pStyle w:val="NoSpacing"/>
              <w:numPr>
                <w:ilvl w:val="0"/>
                <w:numId w:val="2"/>
              </w:numPr>
              <w:ind w:left="165" w:hanging="180"/>
              <w:rPr>
                <w:rFonts w:ascii="Source Sans Pro" w:hAnsi="Source Sans Pro"/>
                <w:sz w:val="19"/>
                <w:szCs w:val="19"/>
              </w:rPr>
            </w:pPr>
            <w:r w:rsidRPr="00F44DCD">
              <w:rPr>
                <w:rFonts w:ascii="Source Sans Pro" w:hAnsi="Source Sans Pro"/>
                <w:sz w:val="19"/>
                <w:szCs w:val="19"/>
              </w:rPr>
              <w:t>Small business</w:t>
            </w:r>
          </w:p>
          <w:p w14:paraId="3869BC1A" w14:textId="080434DE" w:rsidR="001F78C9" w:rsidRPr="00F44DCD" w:rsidRDefault="001F78C9" w:rsidP="009B6B22">
            <w:pPr>
              <w:pStyle w:val="NoSpacing"/>
              <w:numPr>
                <w:ilvl w:val="0"/>
                <w:numId w:val="2"/>
              </w:numPr>
              <w:ind w:left="165" w:hanging="180"/>
              <w:rPr>
                <w:rFonts w:ascii="Source Sans Pro" w:hAnsi="Source Sans Pro"/>
                <w:sz w:val="19"/>
                <w:szCs w:val="19"/>
              </w:rPr>
            </w:pPr>
            <w:r w:rsidRPr="00F44DCD">
              <w:rPr>
                <w:rFonts w:ascii="Source Sans Pro" w:hAnsi="Source Sans Pro"/>
                <w:sz w:val="19"/>
                <w:szCs w:val="19"/>
              </w:rPr>
              <w:t>Transportation</w:t>
            </w:r>
          </w:p>
          <w:p w14:paraId="77EBF813" w14:textId="233A35B4" w:rsidR="00586886" w:rsidRPr="00F44DCD" w:rsidRDefault="00586886" w:rsidP="00586886">
            <w:pPr>
              <w:pStyle w:val="NoSpacing"/>
              <w:rPr>
                <w:rFonts w:ascii="Source Sans Pro" w:hAnsi="Source Sans Pro"/>
                <w:sz w:val="19"/>
                <w:szCs w:val="19"/>
              </w:rPr>
            </w:pPr>
          </w:p>
        </w:tc>
      </w:tr>
    </w:tbl>
    <w:p w14:paraId="44D18BE8" w14:textId="78FE96C8" w:rsidR="009D3C69" w:rsidRPr="00F44DCD" w:rsidRDefault="009B6B22" w:rsidP="009B6B22">
      <w:pPr>
        <w:pStyle w:val="Heading3"/>
        <w:rPr>
          <w:rFonts w:ascii="Source Sans Pro" w:hAnsi="Source Sans Pro"/>
          <w:b/>
          <w:bCs/>
          <w:color w:val="2F5496" w:themeColor="accent1" w:themeShade="BF"/>
        </w:rPr>
      </w:pPr>
      <w:r w:rsidRPr="00F44DCD">
        <w:rPr>
          <w:rFonts w:ascii="Source Sans Pro" w:hAnsi="Source Sans Pro"/>
          <w:b/>
          <w:bCs/>
          <w:color w:val="2F5496" w:themeColor="accent1" w:themeShade="BF"/>
        </w:rPr>
        <w:t>A</w:t>
      </w:r>
      <w:r w:rsidR="00E739BF" w:rsidRPr="00F44DCD">
        <w:rPr>
          <w:rFonts w:ascii="Source Sans Pro" w:hAnsi="Source Sans Pro"/>
          <w:b/>
          <w:bCs/>
          <w:color w:val="2F5496" w:themeColor="accent1" w:themeShade="BF"/>
        </w:rPr>
        <w:t xml:space="preserve">dditional </w:t>
      </w:r>
      <w:r w:rsidRPr="00F44DCD">
        <w:rPr>
          <w:rFonts w:ascii="Source Sans Pro" w:hAnsi="Source Sans Pro"/>
          <w:b/>
          <w:bCs/>
          <w:color w:val="2F5496" w:themeColor="accent1" w:themeShade="BF"/>
        </w:rPr>
        <w:t>T</w:t>
      </w:r>
      <w:r w:rsidR="00D00337" w:rsidRPr="00F44DCD">
        <w:rPr>
          <w:rFonts w:ascii="Source Sans Pro" w:hAnsi="Source Sans Pro"/>
          <w:b/>
          <w:bCs/>
          <w:color w:val="2F5496" w:themeColor="accent1" w:themeShade="BF"/>
        </w:rPr>
        <w:t xml:space="preserve">raining, </w:t>
      </w:r>
      <w:r w:rsidRPr="00F44DCD">
        <w:rPr>
          <w:rFonts w:ascii="Source Sans Pro" w:hAnsi="Source Sans Pro"/>
          <w:b/>
          <w:bCs/>
          <w:color w:val="2F5496" w:themeColor="accent1" w:themeShade="BF"/>
        </w:rPr>
        <w:t>T</w:t>
      </w:r>
      <w:r w:rsidR="00D00337" w:rsidRPr="00F44DCD">
        <w:rPr>
          <w:rFonts w:ascii="Source Sans Pro" w:hAnsi="Source Sans Pro"/>
          <w:b/>
          <w:bCs/>
          <w:color w:val="2F5496" w:themeColor="accent1" w:themeShade="BF"/>
        </w:rPr>
        <w:t xml:space="preserve">echnical </w:t>
      </w:r>
      <w:r w:rsidRPr="00F44DCD">
        <w:rPr>
          <w:rFonts w:ascii="Source Sans Pro" w:hAnsi="Source Sans Pro"/>
          <w:b/>
          <w:bCs/>
          <w:color w:val="2F5496" w:themeColor="accent1" w:themeShade="BF"/>
        </w:rPr>
        <w:t>A</w:t>
      </w:r>
      <w:r w:rsidR="00D00337" w:rsidRPr="00F44DCD">
        <w:rPr>
          <w:rFonts w:ascii="Source Sans Pro" w:hAnsi="Source Sans Pro"/>
          <w:b/>
          <w:bCs/>
          <w:color w:val="2F5496" w:themeColor="accent1" w:themeShade="BF"/>
        </w:rPr>
        <w:t xml:space="preserve">ssistance, and </w:t>
      </w:r>
      <w:r w:rsidRPr="00F44DCD">
        <w:rPr>
          <w:rFonts w:ascii="Source Sans Pro" w:hAnsi="Source Sans Pro"/>
          <w:b/>
          <w:bCs/>
          <w:color w:val="2F5496" w:themeColor="accent1" w:themeShade="BF"/>
        </w:rPr>
        <w:t>R</w:t>
      </w:r>
      <w:r w:rsidR="00D00337" w:rsidRPr="00F44DCD">
        <w:rPr>
          <w:rFonts w:ascii="Source Sans Pro" w:hAnsi="Source Sans Pro"/>
          <w:b/>
          <w:bCs/>
          <w:color w:val="2F5496" w:themeColor="accent1" w:themeShade="BF"/>
        </w:rPr>
        <w:t>esources</w:t>
      </w:r>
    </w:p>
    <w:p w14:paraId="15716627" w14:textId="5B53B58F" w:rsidR="00D00337" w:rsidRPr="00F44DCD" w:rsidRDefault="00D00337" w:rsidP="00D00337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F44DCD">
        <w:rPr>
          <w:rFonts w:ascii="Source Sans Pro" w:hAnsi="Source Sans Pro"/>
        </w:rPr>
        <w:t>PCCD’s N</w:t>
      </w:r>
      <w:r w:rsidR="004D4996" w:rsidRPr="00F44DCD">
        <w:rPr>
          <w:rFonts w:ascii="Source Sans Pro" w:hAnsi="Source Sans Pro"/>
        </w:rPr>
        <w:t>aloxone for First Responders Prog</w:t>
      </w:r>
      <w:bookmarkStart w:id="0" w:name="_GoBack"/>
      <w:bookmarkEnd w:id="0"/>
      <w:r w:rsidR="004D4996" w:rsidRPr="00F44DCD">
        <w:rPr>
          <w:rFonts w:ascii="Source Sans Pro" w:hAnsi="Source Sans Pro"/>
        </w:rPr>
        <w:t>ram</w:t>
      </w:r>
      <w:r w:rsidRPr="00F44DCD">
        <w:rPr>
          <w:rFonts w:ascii="Source Sans Pro" w:hAnsi="Source Sans Pro"/>
        </w:rPr>
        <w:t xml:space="preserve">: </w:t>
      </w:r>
    </w:p>
    <w:p w14:paraId="37858A01" w14:textId="13D8D458" w:rsidR="00D00337" w:rsidRPr="00F44DCD" w:rsidRDefault="00F44DCD" w:rsidP="00D00337">
      <w:pPr>
        <w:pStyle w:val="ListParagraph"/>
        <w:rPr>
          <w:rFonts w:ascii="Source Sans Pro" w:hAnsi="Source Sans Pro"/>
        </w:rPr>
      </w:pPr>
      <w:hyperlink r:id="rId28" w:history="1">
        <w:r w:rsidR="00D00337" w:rsidRPr="00F44DCD">
          <w:rPr>
            <w:rStyle w:val="Hyperlink"/>
            <w:rFonts w:ascii="Source Sans Pro" w:hAnsi="Source Sans Pro"/>
          </w:rPr>
          <w:t>Naloxone for First Responders (pa.gov)</w:t>
        </w:r>
      </w:hyperlink>
    </w:p>
    <w:p w14:paraId="6C2AF5B3" w14:textId="3589452C" w:rsidR="009D3C69" w:rsidRPr="00F44DCD" w:rsidRDefault="009D3C69" w:rsidP="00D00337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F44DCD">
        <w:rPr>
          <w:rFonts w:ascii="Source Sans Pro" w:hAnsi="Source Sans Pro"/>
        </w:rPr>
        <w:t>PCCD’s guidance for those receiving PCCD</w:t>
      </w:r>
      <w:r w:rsidR="00F44DCD">
        <w:rPr>
          <w:rFonts w:ascii="Source Sans Pro" w:hAnsi="Source Sans Pro"/>
        </w:rPr>
        <w:t>-</w:t>
      </w:r>
      <w:r w:rsidRPr="00F44DCD">
        <w:rPr>
          <w:rFonts w:ascii="Source Sans Pro" w:hAnsi="Source Sans Pro"/>
        </w:rPr>
        <w:t xml:space="preserve">purchased naloxone: </w:t>
      </w:r>
    </w:p>
    <w:p w14:paraId="4720C83E" w14:textId="77777777" w:rsidR="009D3C69" w:rsidRPr="00F44DCD" w:rsidRDefault="00F44DCD" w:rsidP="00D00337">
      <w:pPr>
        <w:ind w:firstLine="720"/>
        <w:rPr>
          <w:rFonts w:ascii="Source Sans Pro" w:hAnsi="Source Sans Pro"/>
        </w:rPr>
      </w:pPr>
      <w:hyperlink r:id="rId29" w:history="1">
        <w:r w:rsidR="009D3C69" w:rsidRPr="00F44DCD">
          <w:rPr>
            <w:rStyle w:val="Hyperlink"/>
            <w:rFonts w:ascii="Source Sans Pro" w:hAnsi="Source Sans Pro"/>
          </w:rPr>
          <w:t>FY 2020-22 NFRP Guidelines for CCEs and Other Groups Receiving Naloxone.pdf (pa.gov)</w:t>
        </w:r>
      </w:hyperlink>
    </w:p>
    <w:p w14:paraId="247C70BE" w14:textId="1AE0944D" w:rsidR="00B6354B" w:rsidRPr="00F44DCD" w:rsidRDefault="00B6354B" w:rsidP="00D00337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F44DCD">
        <w:rPr>
          <w:rFonts w:ascii="Source Sans Pro" w:hAnsi="Source Sans Pro"/>
        </w:rPr>
        <w:t>PA Department of Drug &amp; Alcohol Programs</w:t>
      </w:r>
    </w:p>
    <w:p w14:paraId="34A60E69" w14:textId="7F57853D" w:rsidR="00B6354B" w:rsidRPr="00F44DCD" w:rsidRDefault="00F44DCD" w:rsidP="00B6354B">
      <w:pPr>
        <w:pStyle w:val="ListParagraph"/>
        <w:rPr>
          <w:rFonts w:ascii="Source Sans Pro" w:hAnsi="Source Sans Pro"/>
          <w:i/>
          <w:iCs/>
        </w:rPr>
      </w:pPr>
      <w:hyperlink r:id="rId30" w:history="1">
        <w:r w:rsidR="00E059A7" w:rsidRPr="00F44DCD">
          <w:rPr>
            <w:rStyle w:val="Hyperlink"/>
            <w:rFonts w:ascii="Source Sans Pro" w:hAnsi="Source Sans Pro"/>
          </w:rPr>
          <w:t>Naloxone</w:t>
        </w:r>
      </w:hyperlink>
      <w:r w:rsidR="00B6354B" w:rsidRPr="00F44DCD">
        <w:rPr>
          <w:rFonts w:ascii="Source Sans Pro" w:hAnsi="Source Sans Pro"/>
        </w:rPr>
        <w:t xml:space="preserve"> </w:t>
      </w:r>
    </w:p>
    <w:p w14:paraId="4FAEC1DF" w14:textId="49C84E9B" w:rsidR="009D3C69" w:rsidRPr="00F44DCD" w:rsidRDefault="009D3C69" w:rsidP="00D00337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F44DCD">
        <w:rPr>
          <w:rFonts w:ascii="Source Sans Pro" w:hAnsi="Source Sans Pro"/>
        </w:rPr>
        <w:t xml:space="preserve">Naloxone Trainings: </w:t>
      </w:r>
    </w:p>
    <w:p w14:paraId="7E506F8F" w14:textId="04775C25" w:rsidR="009D3C69" w:rsidRPr="00F44DCD" w:rsidRDefault="00F44DCD" w:rsidP="00D00337">
      <w:pPr>
        <w:ind w:firstLine="720"/>
        <w:rPr>
          <w:rFonts w:ascii="Source Sans Pro" w:hAnsi="Source Sans Pro"/>
        </w:rPr>
      </w:pPr>
      <w:hyperlink r:id="rId31" w:history="1">
        <w:r w:rsidR="00D00337" w:rsidRPr="00F44DCD">
          <w:rPr>
            <w:rStyle w:val="Hyperlink"/>
            <w:rFonts w:ascii="Source Sans Pro" w:hAnsi="Source Sans Pro"/>
          </w:rPr>
          <w:t>https://www.train.org/pa/admin/course/1085469/</w:t>
        </w:r>
      </w:hyperlink>
    </w:p>
    <w:p w14:paraId="6ED4C233" w14:textId="77777777" w:rsidR="009D3C69" w:rsidRPr="00F44DCD" w:rsidRDefault="00F44DCD" w:rsidP="00D00337">
      <w:pPr>
        <w:ind w:left="720"/>
        <w:rPr>
          <w:rFonts w:ascii="Source Sans Pro" w:hAnsi="Source Sans Pro"/>
        </w:rPr>
      </w:pPr>
      <w:hyperlink r:id="rId32" w:history="1">
        <w:r w:rsidR="009D3C69" w:rsidRPr="00F44DCD">
          <w:rPr>
            <w:rStyle w:val="Hyperlink"/>
            <w:rFonts w:ascii="Source Sans Pro" w:hAnsi="Source Sans Pro"/>
          </w:rPr>
          <w:t>Naloxone Nasal Spray Demonstration - YouTube</w:t>
        </w:r>
      </w:hyperlink>
    </w:p>
    <w:p w14:paraId="732B051A" w14:textId="1386A3B0" w:rsidR="009D3C69" w:rsidRPr="00F44DCD" w:rsidRDefault="00E739BF" w:rsidP="00D00337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F44DCD">
        <w:rPr>
          <w:rFonts w:ascii="Source Sans Pro" w:hAnsi="Source Sans Pro"/>
        </w:rPr>
        <w:t>Naloxone FAQs</w:t>
      </w:r>
    </w:p>
    <w:p w14:paraId="546FA9E9" w14:textId="77777777" w:rsidR="009D3C69" w:rsidRPr="00F44DCD" w:rsidRDefault="00F44DCD" w:rsidP="00D00337">
      <w:pPr>
        <w:ind w:firstLine="720"/>
        <w:rPr>
          <w:rFonts w:ascii="Source Sans Pro" w:hAnsi="Source Sans Pro"/>
        </w:rPr>
      </w:pPr>
      <w:hyperlink r:id="rId33" w:history="1">
        <w:r w:rsidR="009D3C69" w:rsidRPr="00F44DCD">
          <w:rPr>
            <w:rStyle w:val="Hyperlink"/>
            <w:rFonts w:ascii="Source Sans Pro" w:hAnsi="Source Sans Pro"/>
          </w:rPr>
          <w:t>NFRP General Public and First Responder FAQs.pdf (pa.gov)</w:t>
        </w:r>
      </w:hyperlink>
    </w:p>
    <w:p w14:paraId="0DEF264D" w14:textId="29A2E6C7" w:rsidR="00AF20D2" w:rsidRPr="00F44DCD" w:rsidRDefault="00D00337" w:rsidP="00D00337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F44DCD">
        <w:rPr>
          <w:rFonts w:ascii="Source Sans Pro" w:hAnsi="Source Sans Pro"/>
        </w:rPr>
        <w:t xml:space="preserve">Technical </w:t>
      </w:r>
      <w:r w:rsidR="00FE6B31" w:rsidRPr="00F44DCD">
        <w:rPr>
          <w:rFonts w:ascii="Source Sans Pro" w:hAnsi="Source Sans Pro"/>
        </w:rPr>
        <w:t>A</w:t>
      </w:r>
      <w:r w:rsidRPr="00F44DCD">
        <w:rPr>
          <w:rFonts w:ascii="Source Sans Pro" w:hAnsi="Source Sans Pro"/>
        </w:rPr>
        <w:t>ssistance</w:t>
      </w:r>
      <w:r w:rsidR="00FE6B31" w:rsidRPr="00F44DCD">
        <w:rPr>
          <w:rFonts w:ascii="Source Sans Pro" w:hAnsi="Source Sans Pro"/>
        </w:rPr>
        <w:t xml:space="preserve"> for Grassroots/Community-based Organizations</w:t>
      </w:r>
      <w:r w:rsidRPr="00F44DCD">
        <w:rPr>
          <w:rFonts w:ascii="Source Sans Pro" w:hAnsi="Source Sans Pro"/>
        </w:rPr>
        <w:t xml:space="preserve">: </w:t>
      </w:r>
    </w:p>
    <w:p w14:paraId="0A523D1A" w14:textId="720AE5E5" w:rsidR="00D00337" w:rsidRPr="00F44DCD" w:rsidRDefault="00F44DCD" w:rsidP="00D00337">
      <w:pPr>
        <w:ind w:firstLine="720"/>
        <w:rPr>
          <w:rFonts w:ascii="Source Sans Pro" w:hAnsi="Source Sans Pro"/>
        </w:rPr>
      </w:pPr>
      <w:hyperlink r:id="rId34" w:history="1">
        <w:r w:rsidR="00D00337" w:rsidRPr="00F44DCD">
          <w:rPr>
            <w:rStyle w:val="Hyperlink"/>
            <w:rFonts w:ascii="Source Sans Pro" w:hAnsi="Source Sans Pro"/>
          </w:rPr>
          <w:t>Prevention Point Pittsburgh (pppgh.org)</w:t>
        </w:r>
      </w:hyperlink>
    </w:p>
    <w:p w14:paraId="1AFC8E5E" w14:textId="77777777" w:rsidR="00786983" w:rsidRPr="00F44DCD" w:rsidRDefault="00786983" w:rsidP="00D00337">
      <w:pPr>
        <w:rPr>
          <w:rFonts w:ascii="Source Sans Pro" w:hAnsi="Source Sans Pro"/>
        </w:rPr>
      </w:pPr>
    </w:p>
    <w:p w14:paraId="184D0E8B" w14:textId="2C3B3DD0" w:rsidR="00D00337" w:rsidRPr="00F44DCD" w:rsidRDefault="00D00337" w:rsidP="00D00337">
      <w:pPr>
        <w:rPr>
          <w:rFonts w:ascii="Source Sans Pro" w:hAnsi="Source Sans Pro"/>
        </w:rPr>
      </w:pPr>
      <w:r w:rsidRPr="00F44DCD">
        <w:rPr>
          <w:rFonts w:ascii="Source Sans Pro" w:hAnsi="Source Sans Pro"/>
        </w:rPr>
        <w:t>For additional questions</w:t>
      </w:r>
      <w:r w:rsidR="006E18F2" w:rsidRPr="00F44DCD">
        <w:rPr>
          <w:rFonts w:ascii="Source Sans Pro" w:hAnsi="Source Sans Pro"/>
        </w:rPr>
        <w:t xml:space="preserve"> about PCCD’s NFRP,</w:t>
      </w:r>
      <w:r w:rsidRPr="00F44DCD">
        <w:rPr>
          <w:rFonts w:ascii="Source Sans Pro" w:hAnsi="Source Sans Pro"/>
        </w:rPr>
        <w:t xml:space="preserve"> please contact Sam Koch at </w:t>
      </w:r>
      <w:hyperlink r:id="rId35" w:history="1">
        <w:r w:rsidR="00F44DCD" w:rsidRPr="00F15331">
          <w:rPr>
            <w:rStyle w:val="Hyperlink"/>
            <w:rFonts w:ascii="Source Sans Pro" w:hAnsi="Source Sans Pro"/>
          </w:rPr>
          <w:t>sakoch@pa.gov</w:t>
        </w:r>
      </w:hyperlink>
      <w:r w:rsidRPr="00F44DCD">
        <w:rPr>
          <w:rFonts w:ascii="Source Sans Pro" w:hAnsi="Source Sans Pro"/>
        </w:rPr>
        <w:t xml:space="preserve"> or Alyssa Subsinsky at </w:t>
      </w:r>
      <w:hyperlink r:id="rId36" w:history="1">
        <w:r w:rsidRPr="00F44DCD">
          <w:rPr>
            <w:rStyle w:val="Hyperlink"/>
            <w:rFonts w:ascii="Source Sans Pro" w:hAnsi="Source Sans Pro"/>
          </w:rPr>
          <w:t>asubsinsky@pa.gov</w:t>
        </w:r>
      </w:hyperlink>
      <w:r w:rsidR="006E18F2" w:rsidRPr="00F44DCD">
        <w:rPr>
          <w:rStyle w:val="Hyperlink"/>
          <w:rFonts w:ascii="Source Sans Pro" w:hAnsi="Source Sans Pro"/>
        </w:rPr>
        <w:t>.</w:t>
      </w:r>
      <w:r w:rsidRPr="00F44DCD">
        <w:rPr>
          <w:rFonts w:ascii="Source Sans Pro" w:hAnsi="Source Sans Pro"/>
        </w:rPr>
        <w:t xml:space="preserve"> </w:t>
      </w:r>
    </w:p>
    <w:sectPr w:rsidR="00D00337" w:rsidRPr="00F44DCD" w:rsidSect="00F44DCD">
      <w:headerReference w:type="default" r:id="rId37"/>
      <w:headerReference w:type="first" r:id="rId38"/>
      <w:pgSz w:w="12240" w:h="15840"/>
      <w:pgMar w:top="810" w:right="900" w:bottom="720" w:left="117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D4251" w14:textId="77777777" w:rsidR="00E75E12" w:rsidRDefault="00E75E12" w:rsidP="00E75E12">
      <w:r>
        <w:separator/>
      </w:r>
    </w:p>
  </w:endnote>
  <w:endnote w:type="continuationSeparator" w:id="0">
    <w:p w14:paraId="64DB6240" w14:textId="77777777" w:rsidR="00E75E12" w:rsidRDefault="00E75E12" w:rsidP="00E7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C6DCB" w14:textId="77777777" w:rsidR="00E75E12" w:rsidRDefault="00E75E12" w:rsidP="00E75E12">
      <w:r>
        <w:separator/>
      </w:r>
    </w:p>
  </w:footnote>
  <w:footnote w:type="continuationSeparator" w:id="0">
    <w:p w14:paraId="37E0F376" w14:textId="77777777" w:rsidR="00E75E12" w:rsidRDefault="00E75E12" w:rsidP="00E75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7B0C3" w14:textId="7A08DB41" w:rsidR="00E75E12" w:rsidRDefault="00E75E12" w:rsidP="00E75E1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67477" w14:textId="40D04E04" w:rsidR="00F44DCD" w:rsidRDefault="00F44DCD" w:rsidP="00F44DCD">
    <w:pPr>
      <w:pStyle w:val="Header"/>
      <w:jc w:val="center"/>
    </w:pPr>
    <w:r>
      <w:rPr>
        <w:noProof/>
      </w:rPr>
      <w:drawing>
        <wp:inline distT="0" distB="0" distL="0" distR="0" wp14:anchorId="124DBD9B" wp14:editId="4B6FA818">
          <wp:extent cx="819556" cy="785495"/>
          <wp:effectExtent l="0" t="0" r="0" b="0"/>
          <wp:docPr id="23" name="Picture 23" descr="PA.GOV | The Official Website for the Commonwealth of Pennsylvani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.GOV | The Official Website for the Commonwealth of Pennsylvani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996" cy="801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948DB"/>
    <w:multiLevelType w:val="hybridMultilevel"/>
    <w:tmpl w:val="A030C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2668C"/>
    <w:multiLevelType w:val="hybridMultilevel"/>
    <w:tmpl w:val="BE3EE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69"/>
    <w:rsid w:val="00006E89"/>
    <w:rsid w:val="000B2BF9"/>
    <w:rsid w:val="000B748B"/>
    <w:rsid w:val="0012578D"/>
    <w:rsid w:val="00153BD5"/>
    <w:rsid w:val="0018235F"/>
    <w:rsid w:val="001F78C9"/>
    <w:rsid w:val="00252F3C"/>
    <w:rsid w:val="002662EB"/>
    <w:rsid w:val="00305BEF"/>
    <w:rsid w:val="003337C1"/>
    <w:rsid w:val="003C563A"/>
    <w:rsid w:val="004D4996"/>
    <w:rsid w:val="004E6291"/>
    <w:rsid w:val="00586886"/>
    <w:rsid w:val="00591633"/>
    <w:rsid w:val="006209A6"/>
    <w:rsid w:val="00652B0E"/>
    <w:rsid w:val="00657E6B"/>
    <w:rsid w:val="006D42AF"/>
    <w:rsid w:val="006E18F2"/>
    <w:rsid w:val="00716108"/>
    <w:rsid w:val="00786983"/>
    <w:rsid w:val="00892D28"/>
    <w:rsid w:val="00940116"/>
    <w:rsid w:val="00940938"/>
    <w:rsid w:val="00956236"/>
    <w:rsid w:val="00974D2E"/>
    <w:rsid w:val="009B6B22"/>
    <w:rsid w:val="009D3C69"/>
    <w:rsid w:val="00A713FD"/>
    <w:rsid w:val="00AF20D2"/>
    <w:rsid w:val="00B41D99"/>
    <w:rsid w:val="00B47D2D"/>
    <w:rsid w:val="00B6354B"/>
    <w:rsid w:val="00C64304"/>
    <w:rsid w:val="00D00337"/>
    <w:rsid w:val="00E03B5F"/>
    <w:rsid w:val="00E059A7"/>
    <w:rsid w:val="00E739BF"/>
    <w:rsid w:val="00E75E12"/>
    <w:rsid w:val="00EA563F"/>
    <w:rsid w:val="00F30C04"/>
    <w:rsid w:val="00F44DCD"/>
    <w:rsid w:val="00F70D6D"/>
    <w:rsid w:val="00FE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6285B9"/>
  <w15:chartTrackingRefBased/>
  <w15:docId w15:val="{D13601BE-C5AA-489E-B254-46879AA5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69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49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5E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B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3C6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39B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9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03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5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E1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75E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E12"/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E75E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D4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D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D2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03B5F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586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B6B2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ccd.pa.gov/criminaljustice/advisory_boards/Pages/Naloxone-for-First-Responders.aspx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7.svg"/><Relationship Id="rId34" Type="http://schemas.openxmlformats.org/officeDocument/2006/relationships/hyperlink" Target="https://www.pppgh.org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nextdistro.org/pennsylvania" TargetMode="External"/><Relationship Id="rId17" Type="http://schemas.openxmlformats.org/officeDocument/2006/relationships/image" Target="media/image3.svg"/><Relationship Id="rId25" Type="http://schemas.openxmlformats.org/officeDocument/2006/relationships/image" Target="media/image11.svg"/><Relationship Id="rId33" Type="http://schemas.openxmlformats.org/officeDocument/2006/relationships/hyperlink" Target="https://www.pccd.pa.gov/criminaljustice/advisory_boards/SiteAssets/Pages/Naloxone-for-First-Responders/NFRP%20General%20Public%20and%20First%20Responder%20FAQs.pdf" TargetMode="External"/><Relationship Id="rId38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hyperlink" Target="https://www.pccd.pa.gov/criminaljustice/advisory_boards/SiteAssets/Pages/Naloxone-for-First-Responders/FY%202020-22%20NFRP%20Guidelines%20for%20CCEs%20and%20Other%20Groups%20Receiving%20Naloxone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.pa.gov/topics/Documents/Opioids/First%20Responders%20Naloxone%20Standing%20Order.pdf" TargetMode="External"/><Relationship Id="rId24" Type="http://schemas.openxmlformats.org/officeDocument/2006/relationships/image" Target="media/image10.png"/><Relationship Id="rId32" Type="http://schemas.openxmlformats.org/officeDocument/2006/relationships/hyperlink" Target="https://www.youtube.com/watch?v=v26cDao4AcI&amp;feature=youtu.be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surveymonkey.com/r/HHRBF7K" TargetMode="External"/><Relationship Id="rId23" Type="http://schemas.openxmlformats.org/officeDocument/2006/relationships/image" Target="media/image9.svg"/><Relationship Id="rId28" Type="http://schemas.openxmlformats.org/officeDocument/2006/relationships/hyperlink" Target="https://www.pccd.pa.gov/criminaljustice/advisory_boards/Pages/Naloxone-for-First-Responders.aspx" TargetMode="External"/><Relationship Id="rId36" Type="http://schemas.openxmlformats.org/officeDocument/2006/relationships/hyperlink" Target="mailto:asubsinsky@pa.gov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5.svg"/><Relationship Id="rId31" Type="http://schemas.openxmlformats.org/officeDocument/2006/relationships/hyperlink" Target="https://www.train.org/pa/admin/course/1085469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ccd.pa.gov/criminaljustice/advisory_boards/Pages/Naloxone-for-First-Responders.aspx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3.svg"/><Relationship Id="rId30" Type="http://schemas.openxmlformats.org/officeDocument/2006/relationships/hyperlink" Target="https://www.ddap.pa.gov/overdose/Pages/Naloxone_Reversal.aspx" TargetMode="External"/><Relationship Id="rId35" Type="http://schemas.openxmlformats.org/officeDocument/2006/relationships/hyperlink" Target="mailto:sakoch@pa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B2C716C39EA40BF9CE54B9D2B2095" ma:contentTypeVersion="0" ma:contentTypeDescription="Create a new document." ma:contentTypeScope="" ma:versionID="4b6e65dafcb19d3821c3d13f1f5d9a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674CC2-EEDF-45B7-8D16-F0EB471831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87A764-5DDD-4E44-A8B0-9AED76F580CF}"/>
</file>

<file path=customXml/itemProps3.xml><?xml version="1.0" encoding="utf-8"?>
<ds:datastoreItem xmlns:ds="http://schemas.openxmlformats.org/officeDocument/2006/customXml" ds:itemID="{747E0D50-04FA-4913-B56F-0C96548A2C43}">
  <ds:schemaRefs>
    <ds:schemaRef ds:uri="http://purl.org/dc/terms/"/>
    <ds:schemaRef ds:uri="f969895e-cfb2-491b-8097-d2bf050db53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aabeb36a-a8a4-4c52-9f1e-38bc443b3b1a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539</Words>
  <Characters>3074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PCCD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</dc:creator>
  <cp:keywords/>
  <dc:description/>
  <cp:lastModifiedBy>Koch, Samantha</cp:lastModifiedBy>
  <cp:revision>2</cp:revision>
  <dcterms:created xsi:type="dcterms:W3CDTF">2022-05-12T19:13:00Z</dcterms:created>
  <dcterms:modified xsi:type="dcterms:W3CDTF">2022-05-12T19:13:00Z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0x0101008C6B2C716C39EA40BF9CE54B9D2B2095</vt:lpwstr>
  </property>
</Properties>
</file>